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EA461" w14:textId="4297BF87" w:rsidR="00C20156" w:rsidRPr="00C507C9" w:rsidRDefault="00C20156" w:rsidP="003851C9">
      <w:pPr>
        <w:spacing w:after="120"/>
        <w:rPr>
          <w:rFonts w:ascii="Garamond" w:hAnsi="Garamond" w:cs="Apple Symbols"/>
        </w:rPr>
      </w:pPr>
    </w:p>
    <w:p w14:paraId="041D93DE" w14:textId="77777777" w:rsidR="003851C9" w:rsidRPr="00C507C9" w:rsidRDefault="003851C9" w:rsidP="003851C9">
      <w:pPr>
        <w:spacing w:after="120"/>
        <w:rPr>
          <w:rFonts w:ascii="Garamond" w:hAnsi="Garamond" w:cs="Apple Symbols"/>
        </w:rPr>
      </w:pPr>
    </w:p>
    <w:p w14:paraId="7DBE52D5" w14:textId="77777777" w:rsidR="003851C9" w:rsidRPr="00286DA1" w:rsidRDefault="003851C9" w:rsidP="003851C9">
      <w:pPr>
        <w:spacing w:after="120"/>
        <w:jc w:val="center"/>
        <w:outlineLvl w:val="0"/>
        <w:rPr>
          <w:rFonts w:ascii="Garamond" w:hAnsi="Garamond" w:cs="Apple Symbols"/>
          <w:b/>
          <w:sz w:val="36"/>
          <w:szCs w:val="36"/>
        </w:rPr>
      </w:pPr>
      <w:r w:rsidRPr="00286DA1">
        <w:rPr>
          <w:rFonts w:ascii="Garamond" w:hAnsi="Garamond" w:cs="Apple Symbols"/>
          <w:b/>
          <w:sz w:val="36"/>
          <w:szCs w:val="36"/>
        </w:rPr>
        <w:t xml:space="preserve">Persuasion by </w:t>
      </w:r>
      <w:r w:rsidRPr="005A771E">
        <w:rPr>
          <w:rFonts w:ascii="Garamond" w:hAnsi="Garamond" w:cs="Apple Symbols"/>
          <w:b/>
          <w:sz w:val="36"/>
          <w:szCs w:val="36"/>
        </w:rPr>
        <w:t>Populist</w:t>
      </w:r>
      <w:r w:rsidRPr="00286DA1">
        <w:rPr>
          <w:rFonts w:ascii="Garamond" w:hAnsi="Garamond" w:cs="Apple Symbols"/>
          <w:b/>
          <w:sz w:val="36"/>
          <w:szCs w:val="36"/>
        </w:rPr>
        <w:t xml:space="preserve"> Propaganda: </w:t>
      </w:r>
    </w:p>
    <w:p w14:paraId="097CB583" w14:textId="77777777" w:rsidR="003851C9" w:rsidRPr="00286DA1" w:rsidRDefault="003851C9" w:rsidP="003851C9">
      <w:pPr>
        <w:spacing w:after="120"/>
        <w:jc w:val="center"/>
        <w:outlineLvl w:val="0"/>
        <w:rPr>
          <w:rFonts w:ascii="Garamond" w:hAnsi="Garamond" w:cs="Apple Symbols"/>
          <w:b/>
          <w:sz w:val="36"/>
          <w:szCs w:val="36"/>
        </w:rPr>
      </w:pPr>
      <w:r w:rsidRPr="00286DA1">
        <w:rPr>
          <w:rFonts w:ascii="Garamond" w:hAnsi="Garamond" w:cs="Apple Symbols"/>
          <w:b/>
          <w:sz w:val="36"/>
          <w:szCs w:val="36"/>
        </w:rPr>
        <w:t xml:space="preserve">Evidence from the 2015 Argentine </w:t>
      </w:r>
      <w:proofErr w:type="spellStart"/>
      <w:r w:rsidRPr="00286DA1">
        <w:rPr>
          <w:rFonts w:ascii="Garamond" w:hAnsi="Garamond" w:cs="Apple Symbols"/>
          <w:b/>
          <w:sz w:val="36"/>
          <w:szCs w:val="36"/>
        </w:rPr>
        <w:t>Ballotage</w:t>
      </w:r>
      <w:proofErr w:type="spellEnd"/>
    </w:p>
    <w:p w14:paraId="104C0715" w14:textId="77777777" w:rsidR="003851C9" w:rsidRPr="00286DA1" w:rsidRDefault="003851C9" w:rsidP="003851C9">
      <w:pPr>
        <w:spacing w:after="120"/>
        <w:rPr>
          <w:rFonts w:ascii="Garamond" w:hAnsi="Garamond" w:cs="Apple Symbols"/>
        </w:rPr>
      </w:pPr>
    </w:p>
    <w:p w14:paraId="4FB875B6" w14:textId="77777777" w:rsidR="003851C9" w:rsidRPr="00C507C9" w:rsidRDefault="003851C9" w:rsidP="003851C9">
      <w:pPr>
        <w:spacing w:after="120"/>
        <w:rPr>
          <w:rFonts w:ascii="Garamond" w:hAnsi="Garamond" w:cs="Apple Symbols"/>
        </w:rPr>
      </w:pPr>
    </w:p>
    <w:p w14:paraId="7288B316" w14:textId="77777777" w:rsidR="003851C9" w:rsidRPr="00C507C9" w:rsidRDefault="003851C9" w:rsidP="003851C9">
      <w:pPr>
        <w:spacing w:after="120"/>
        <w:rPr>
          <w:rFonts w:ascii="Garamond" w:hAnsi="Garamond" w:cs="Apple Symbol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2946"/>
        <w:gridCol w:w="2947"/>
      </w:tblGrid>
      <w:tr w:rsidR="003851C9" w:rsidRPr="00C507C9" w14:paraId="0DC142CB" w14:textId="77777777" w:rsidTr="003F4565">
        <w:trPr>
          <w:jc w:val="center"/>
        </w:trPr>
        <w:tc>
          <w:tcPr>
            <w:tcW w:w="2952" w:type="dxa"/>
          </w:tcPr>
          <w:p w14:paraId="014B4962" w14:textId="77777777" w:rsidR="003851C9" w:rsidRPr="00C507C9" w:rsidRDefault="003851C9" w:rsidP="003F4565">
            <w:pPr>
              <w:spacing w:after="120"/>
              <w:jc w:val="center"/>
              <w:rPr>
                <w:rFonts w:ascii="Garamond" w:hAnsi="Garamond" w:cs="Apple Symbols"/>
              </w:rPr>
            </w:pPr>
            <w:r w:rsidRPr="00C507C9">
              <w:rPr>
                <w:rFonts w:ascii="Garamond" w:hAnsi="Garamond" w:cs="Apple Symbols"/>
              </w:rPr>
              <w:t xml:space="preserve">Rafael Di </w:t>
            </w:r>
            <w:proofErr w:type="spellStart"/>
            <w:r w:rsidRPr="00C507C9">
              <w:rPr>
                <w:rFonts w:ascii="Garamond" w:hAnsi="Garamond" w:cs="Apple Symbols"/>
              </w:rPr>
              <w:t>Tella</w:t>
            </w:r>
            <w:proofErr w:type="spellEnd"/>
          </w:p>
          <w:p w14:paraId="404AE7C7" w14:textId="77777777" w:rsidR="003851C9" w:rsidRPr="00C507C9" w:rsidRDefault="003851C9" w:rsidP="003F4565">
            <w:pPr>
              <w:spacing w:after="120"/>
              <w:jc w:val="center"/>
              <w:rPr>
                <w:rFonts w:ascii="Garamond" w:hAnsi="Garamond" w:cs="Apple Symbols"/>
                <w:i/>
              </w:rPr>
            </w:pPr>
            <w:r w:rsidRPr="00C507C9">
              <w:rPr>
                <w:rFonts w:ascii="Garamond" w:hAnsi="Garamond" w:cs="Apple Symbols"/>
                <w:i/>
              </w:rPr>
              <w:t xml:space="preserve">Harvard Business School, </w:t>
            </w:r>
            <w:proofErr w:type="spellStart"/>
            <w:r w:rsidRPr="00C507C9">
              <w:rPr>
                <w:rFonts w:ascii="Garamond" w:hAnsi="Garamond" w:cs="Apple Symbols"/>
                <w:i/>
              </w:rPr>
              <w:t>CIfAR</w:t>
            </w:r>
            <w:proofErr w:type="spellEnd"/>
            <w:r w:rsidRPr="00C507C9">
              <w:rPr>
                <w:rFonts w:ascii="Garamond" w:hAnsi="Garamond" w:cs="Apple Symbols"/>
                <w:i/>
              </w:rPr>
              <w:t xml:space="preserve"> </w:t>
            </w:r>
            <w:r w:rsidRPr="00C507C9">
              <w:rPr>
                <w:rFonts w:ascii="Garamond" w:hAnsi="Garamond" w:cs="Apple Symbols"/>
              </w:rPr>
              <w:t>and</w:t>
            </w:r>
            <w:r w:rsidRPr="00C507C9">
              <w:rPr>
                <w:rFonts w:ascii="Garamond" w:hAnsi="Garamond" w:cs="Apple Symbols"/>
                <w:i/>
              </w:rPr>
              <w:t xml:space="preserve"> NBER</w:t>
            </w:r>
          </w:p>
        </w:tc>
        <w:tc>
          <w:tcPr>
            <w:tcW w:w="2952" w:type="dxa"/>
          </w:tcPr>
          <w:p w14:paraId="14AA9975" w14:textId="77777777" w:rsidR="003851C9" w:rsidRPr="00C507C9" w:rsidRDefault="003851C9" w:rsidP="003F4565">
            <w:pPr>
              <w:spacing w:after="120"/>
              <w:jc w:val="center"/>
              <w:rPr>
                <w:rFonts w:ascii="Garamond" w:hAnsi="Garamond" w:cs="Apple Symbols"/>
              </w:rPr>
            </w:pPr>
            <w:r w:rsidRPr="00C507C9">
              <w:rPr>
                <w:rFonts w:ascii="Garamond" w:hAnsi="Garamond" w:cs="Apple Symbols"/>
              </w:rPr>
              <w:t xml:space="preserve">Sebastian </w:t>
            </w:r>
            <w:proofErr w:type="spellStart"/>
            <w:r w:rsidRPr="00C507C9">
              <w:rPr>
                <w:rFonts w:ascii="Garamond" w:hAnsi="Garamond" w:cs="Apple Symbols"/>
              </w:rPr>
              <w:t>Galiani</w:t>
            </w:r>
            <w:proofErr w:type="spellEnd"/>
          </w:p>
          <w:p w14:paraId="6FCDEC7A" w14:textId="77777777" w:rsidR="003851C9" w:rsidRPr="00C507C9" w:rsidRDefault="003851C9" w:rsidP="003F4565">
            <w:pPr>
              <w:spacing w:after="120"/>
              <w:jc w:val="center"/>
              <w:rPr>
                <w:rFonts w:ascii="Garamond" w:hAnsi="Garamond" w:cs="Apple Symbols"/>
                <w:i/>
              </w:rPr>
            </w:pPr>
            <w:r w:rsidRPr="00C507C9">
              <w:rPr>
                <w:rFonts w:ascii="Garamond" w:hAnsi="Garamond" w:cs="Apple Symbols"/>
                <w:i/>
              </w:rPr>
              <w:t>University of Maryland</w:t>
            </w:r>
            <w:r>
              <w:rPr>
                <w:rFonts w:ascii="Garamond" w:hAnsi="Garamond" w:cs="Apple Symbols"/>
                <w:i/>
              </w:rPr>
              <w:t xml:space="preserve"> and NBER</w:t>
            </w:r>
          </w:p>
        </w:tc>
        <w:tc>
          <w:tcPr>
            <w:tcW w:w="2952" w:type="dxa"/>
          </w:tcPr>
          <w:p w14:paraId="49F5EF64" w14:textId="77777777" w:rsidR="003851C9" w:rsidRPr="00C507C9" w:rsidRDefault="003851C9" w:rsidP="003F4565">
            <w:pPr>
              <w:spacing w:after="120"/>
              <w:jc w:val="center"/>
              <w:rPr>
                <w:rFonts w:ascii="Garamond" w:hAnsi="Garamond" w:cs="Apple Symbols"/>
              </w:rPr>
            </w:pPr>
            <w:r w:rsidRPr="00C507C9">
              <w:rPr>
                <w:rFonts w:ascii="Garamond" w:hAnsi="Garamond" w:cs="Apple Symbols"/>
              </w:rPr>
              <w:t>Ernesto Schargrodsky</w:t>
            </w:r>
          </w:p>
          <w:p w14:paraId="7AEDBEE5" w14:textId="77777777" w:rsidR="003851C9" w:rsidRPr="00C507C9" w:rsidRDefault="003851C9" w:rsidP="003F4565">
            <w:pPr>
              <w:spacing w:after="120"/>
              <w:jc w:val="center"/>
              <w:rPr>
                <w:rFonts w:ascii="Garamond" w:hAnsi="Garamond" w:cs="Apple Symbols"/>
                <w:i/>
              </w:rPr>
            </w:pPr>
            <w:r w:rsidRPr="00C507C9">
              <w:rPr>
                <w:rFonts w:ascii="Garamond" w:hAnsi="Garamond" w:cs="Apple Symbols"/>
                <w:i/>
              </w:rPr>
              <w:t>UTDT</w:t>
            </w:r>
            <w:r>
              <w:rPr>
                <w:rFonts w:ascii="Garamond" w:hAnsi="Garamond" w:cs="Apple Symbols"/>
                <w:i/>
              </w:rPr>
              <w:t xml:space="preserve"> and CONICET</w:t>
            </w:r>
          </w:p>
        </w:tc>
      </w:tr>
    </w:tbl>
    <w:p w14:paraId="4A2C12ED" w14:textId="77777777" w:rsidR="003851C9" w:rsidRPr="00C507C9" w:rsidRDefault="003851C9" w:rsidP="003851C9">
      <w:pPr>
        <w:spacing w:after="120"/>
        <w:rPr>
          <w:rFonts w:ascii="Garamond" w:hAnsi="Garamond" w:cs="Apple Symbols"/>
        </w:rPr>
      </w:pPr>
    </w:p>
    <w:p w14:paraId="17DEFC3F" w14:textId="77777777" w:rsidR="003851C9" w:rsidRPr="00C507C9" w:rsidRDefault="003851C9" w:rsidP="003851C9">
      <w:pPr>
        <w:spacing w:after="120"/>
        <w:jc w:val="center"/>
        <w:rPr>
          <w:rFonts w:ascii="Garamond" w:hAnsi="Garamond" w:cs="Apple Symbols"/>
        </w:rPr>
      </w:pPr>
    </w:p>
    <w:p w14:paraId="607FB0CF" w14:textId="0F30E0D6" w:rsidR="003851C9" w:rsidRPr="00C507C9" w:rsidRDefault="003851C9" w:rsidP="003851C9">
      <w:pPr>
        <w:spacing w:after="120"/>
        <w:jc w:val="center"/>
        <w:outlineLvl w:val="0"/>
        <w:rPr>
          <w:rFonts w:ascii="Garamond" w:hAnsi="Garamond" w:cs="Apple Symbols"/>
        </w:rPr>
      </w:pPr>
      <w:r w:rsidRPr="00C507C9">
        <w:rPr>
          <w:rFonts w:ascii="Garamond" w:hAnsi="Garamond" w:cs="Apple Symbols"/>
        </w:rPr>
        <w:t xml:space="preserve">First Draft. </w:t>
      </w:r>
      <w:r w:rsidR="00E3730E">
        <w:rPr>
          <w:rFonts w:ascii="Garamond" w:hAnsi="Garamond" w:cs="Apple Symbols"/>
        </w:rPr>
        <w:t>June</w:t>
      </w:r>
      <w:r w:rsidR="003C215A">
        <w:rPr>
          <w:rFonts w:ascii="Garamond" w:hAnsi="Garamond" w:cs="Apple Symbols"/>
        </w:rPr>
        <w:t xml:space="preserve"> </w:t>
      </w:r>
      <w:r w:rsidR="00E3730E">
        <w:rPr>
          <w:rFonts w:ascii="Garamond" w:hAnsi="Garamond" w:cs="Apple Symbols"/>
        </w:rPr>
        <w:t>9</w:t>
      </w:r>
      <w:r>
        <w:rPr>
          <w:rFonts w:ascii="Garamond" w:hAnsi="Garamond" w:cs="Apple Symbols"/>
        </w:rPr>
        <w:t>, 2019</w:t>
      </w:r>
    </w:p>
    <w:p w14:paraId="1DAEF0AF" w14:textId="284CC080" w:rsidR="003851C9" w:rsidRPr="00C507C9" w:rsidRDefault="00E3730E" w:rsidP="003851C9">
      <w:pPr>
        <w:spacing w:after="120"/>
        <w:jc w:val="center"/>
        <w:rPr>
          <w:rFonts w:ascii="Garamond" w:hAnsi="Garamond" w:cs="Apple Symbols"/>
        </w:rPr>
      </w:pPr>
      <w:r>
        <w:rPr>
          <w:rFonts w:ascii="Garamond" w:hAnsi="Garamond" w:cs="Apple Symbols"/>
        </w:rPr>
        <w:t xml:space="preserve">Very Preliminary. </w:t>
      </w:r>
      <w:r w:rsidR="003851C9" w:rsidRPr="00C507C9">
        <w:rPr>
          <w:rFonts w:ascii="Garamond" w:hAnsi="Garamond" w:cs="Apple Symbols"/>
        </w:rPr>
        <w:t>Comments Welcome.</w:t>
      </w:r>
    </w:p>
    <w:p w14:paraId="5B542A3C" w14:textId="77777777" w:rsidR="003851C9" w:rsidRPr="00C507C9" w:rsidRDefault="003851C9" w:rsidP="003851C9">
      <w:pPr>
        <w:spacing w:after="120"/>
        <w:rPr>
          <w:rFonts w:ascii="Garamond" w:hAnsi="Garamond" w:cs="Apple Symbols"/>
          <w:b/>
        </w:rPr>
      </w:pPr>
    </w:p>
    <w:p w14:paraId="46E536A2" w14:textId="77777777" w:rsidR="003851C9" w:rsidRPr="00C507C9" w:rsidRDefault="003851C9" w:rsidP="003851C9">
      <w:pPr>
        <w:spacing w:after="120"/>
        <w:ind w:left="1260" w:right="1170"/>
        <w:jc w:val="center"/>
        <w:outlineLvl w:val="0"/>
        <w:rPr>
          <w:rFonts w:ascii="Garamond" w:hAnsi="Garamond" w:cs="Apple Symbols"/>
          <w:b/>
        </w:rPr>
      </w:pPr>
      <w:r w:rsidRPr="00C507C9">
        <w:rPr>
          <w:rFonts w:ascii="Garamond" w:hAnsi="Garamond" w:cs="Apple Symbols"/>
          <w:b/>
        </w:rPr>
        <w:t>Abstract</w:t>
      </w:r>
    </w:p>
    <w:p w14:paraId="626DC1D6" w14:textId="6DA2DB6D" w:rsidR="003851C9" w:rsidRPr="00C507C9" w:rsidRDefault="003851C9" w:rsidP="003851C9">
      <w:pPr>
        <w:ind w:left="851" w:right="849"/>
        <w:jc w:val="both"/>
        <w:rPr>
          <w:rFonts w:ascii="Garamond" w:hAnsi="Garamond" w:cs="Apple Symbols"/>
        </w:rPr>
      </w:pPr>
      <w:r w:rsidRPr="00C507C9">
        <w:rPr>
          <w:rFonts w:ascii="Garamond" w:hAnsi="Garamond" w:cs="Apple Symbols"/>
        </w:rPr>
        <w:t>We study a</w:t>
      </w:r>
      <w:r>
        <w:rPr>
          <w:rFonts w:ascii="Garamond" w:hAnsi="Garamond" w:cs="Apple Symbols"/>
        </w:rPr>
        <w:t xml:space="preserve"> </w:t>
      </w:r>
      <w:r w:rsidRPr="00C507C9">
        <w:rPr>
          <w:rFonts w:ascii="Garamond" w:hAnsi="Garamond" w:cs="Apple Symbols"/>
        </w:rPr>
        <w:t xml:space="preserve">propaganda campaign </w:t>
      </w:r>
      <w:r>
        <w:rPr>
          <w:rFonts w:ascii="Garamond" w:hAnsi="Garamond" w:cs="Apple Symbols"/>
        </w:rPr>
        <w:t xml:space="preserve">sponsored </w:t>
      </w:r>
      <w:r w:rsidRPr="00C507C9">
        <w:rPr>
          <w:rFonts w:ascii="Garamond" w:hAnsi="Garamond" w:cs="Apple Symbols"/>
        </w:rPr>
        <w:t xml:space="preserve">by the government </w:t>
      </w:r>
      <w:r>
        <w:rPr>
          <w:rFonts w:ascii="Garamond" w:hAnsi="Garamond" w:cs="Apple Symbols"/>
        </w:rPr>
        <w:t>against the main political challenger in the</w:t>
      </w:r>
      <w:r w:rsidRPr="00C507C9">
        <w:rPr>
          <w:rFonts w:ascii="Garamond" w:hAnsi="Garamond" w:cs="Apple Symbols"/>
        </w:rPr>
        <w:t xml:space="preserve"> days </w:t>
      </w:r>
      <w:r w:rsidR="007A4389">
        <w:rPr>
          <w:rFonts w:ascii="Garamond" w:hAnsi="Garamond" w:cs="Apple Symbols"/>
        </w:rPr>
        <w:t>preceding</w:t>
      </w:r>
      <w:r>
        <w:rPr>
          <w:rFonts w:ascii="Garamond" w:hAnsi="Garamond" w:cs="Apple Symbols"/>
        </w:rPr>
        <w:t xml:space="preserve"> </w:t>
      </w:r>
      <w:r w:rsidRPr="00C507C9">
        <w:rPr>
          <w:rFonts w:ascii="Garamond" w:hAnsi="Garamond" w:cs="Apple Symbols"/>
        </w:rPr>
        <w:t xml:space="preserve">the 2015 Argentine </w:t>
      </w:r>
      <w:r>
        <w:rPr>
          <w:rFonts w:ascii="Garamond" w:hAnsi="Garamond" w:cs="Apple Symbols"/>
        </w:rPr>
        <w:t xml:space="preserve">presidential </w:t>
      </w:r>
      <w:proofErr w:type="spellStart"/>
      <w:r w:rsidRPr="00C507C9">
        <w:rPr>
          <w:rFonts w:ascii="Garamond" w:hAnsi="Garamond" w:cs="Apple Symbols"/>
        </w:rPr>
        <w:t>ballotage</w:t>
      </w:r>
      <w:proofErr w:type="spellEnd"/>
      <w:r w:rsidRPr="00C507C9">
        <w:rPr>
          <w:rFonts w:ascii="Garamond" w:hAnsi="Garamond" w:cs="Apple Symbols"/>
        </w:rPr>
        <w:t xml:space="preserve">. Subjects in the treatment group </w:t>
      </w:r>
      <w:r>
        <w:rPr>
          <w:rFonts w:ascii="Garamond" w:hAnsi="Garamond" w:cs="Apple Symbols"/>
        </w:rPr>
        <w:t>watched an “ad</w:t>
      </w:r>
      <w:r w:rsidRPr="00C507C9">
        <w:rPr>
          <w:rFonts w:ascii="Garamond" w:hAnsi="Garamond" w:cs="Apple Symbols"/>
        </w:rPr>
        <w:t xml:space="preserve">” </w:t>
      </w:r>
      <w:r w:rsidR="00D90BC9">
        <w:rPr>
          <w:rFonts w:ascii="Garamond" w:hAnsi="Garamond" w:cs="Apple Symbols"/>
        </w:rPr>
        <w:t xml:space="preserve">initially </w:t>
      </w:r>
      <w:r>
        <w:rPr>
          <w:rFonts w:ascii="Garamond" w:hAnsi="Garamond" w:cs="Apple Symbols"/>
        </w:rPr>
        <w:t>aired during soccer transmissions that was part of this</w:t>
      </w:r>
      <w:r w:rsidRPr="00C507C9">
        <w:rPr>
          <w:rFonts w:ascii="Garamond" w:hAnsi="Garamond" w:cs="Apple Symbols"/>
        </w:rPr>
        <w:t xml:space="preserve"> campaign and </w:t>
      </w:r>
      <w:r>
        <w:rPr>
          <w:rFonts w:ascii="Garamond" w:hAnsi="Garamond" w:cs="Apple Symbols"/>
        </w:rPr>
        <w:t xml:space="preserve">were </w:t>
      </w:r>
      <w:r w:rsidRPr="00C507C9">
        <w:rPr>
          <w:rFonts w:ascii="Garamond" w:hAnsi="Garamond" w:cs="Apple Symbols"/>
        </w:rPr>
        <w:t xml:space="preserve">then asked about their political views. Relative to subjects in the control group, their </w:t>
      </w:r>
      <w:r>
        <w:rPr>
          <w:rFonts w:ascii="Garamond" w:hAnsi="Garamond" w:cs="Apple Symbols"/>
        </w:rPr>
        <w:t xml:space="preserve">declared </w:t>
      </w:r>
      <w:r w:rsidRPr="00C507C9">
        <w:rPr>
          <w:rFonts w:ascii="Garamond" w:hAnsi="Garamond" w:cs="Apple Symbols"/>
        </w:rPr>
        <w:t xml:space="preserve">preference for the challenger drops </w:t>
      </w:r>
      <w:r>
        <w:rPr>
          <w:rFonts w:ascii="Garamond" w:hAnsi="Garamond" w:cs="Apple Symbols"/>
        </w:rPr>
        <w:t>by 6.5</w:t>
      </w:r>
      <w:r w:rsidRPr="00C507C9">
        <w:rPr>
          <w:rFonts w:ascii="Garamond" w:hAnsi="Garamond" w:cs="Apple Symbols"/>
        </w:rPr>
        <w:t xml:space="preserve"> percentage points. We </w:t>
      </w:r>
      <w:r>
        <w:rPr>
          <w:rFonts w:ascii="Garamond" w:hAnsi="Garamond" w:cs="Apple Symbols"/>
        </w:rPr>
        <w:t>find no effects of the</w:t>
      </w:r>
      <w:r w:rsidRPr="00C507C9">
        <w:rPr>
          <w:rFonts w:ascii="Garamond" w:hAnsi="Garamond" w:cs="Apple Symbols"/>
        </w:rPr>
        <w:t xml:space="preserve"> three types of defenses employed </w:t>
      </w:r>
      <w:r>
        <w:rPr>
          <w:rFonts w:ascii="Garamond" w:hAnsi="Garamond" w:cs="Apple Symbols"/>
        </w:rPr>
        <w:t xml:space="preserve">by the challenger </w:t>
      </w:r>
      <w:r w:rsidRPr="00C507C9">
        <w:rPr>
          <w:rFonts w:ascii="Garamond" w:hAnsi="Garamond" w:cs="Apple Symbols"/>
        </w:rPr>
        <w:t>(a posit</w:t>
      </w:r>
      <w:r>
        <w:rPr>
          <w:rFonts w:ascii="Garamond" w:hAnsi="Garamond" w:cs="Apple Symbols"/>
        </w:rPr>
        <w:t>ive message unrelated to the “a</w:t>
      </w:r>
      <w:r w:rsidRPr="00C507C9">
        <w:rPr>
          <w:rFonts w:ascii="Garamond" w:hAnsi="Garamond" w:cs="Apple Symbols"/>
        </w:rPr>
        <w:t>d”</w:t>
      </w:r>
      <w:r>
        <w:rPr>
          <w:rFonts w:ascii="Garamond" w:hAnsi="Garamond" w:cs="Apple Symbols"/>
        </w:rPr>
        <w:t xml:space="preserve">, </w:t>
      </w:r>
      <w:r w:rsidRPr="00C507C9">
        <w:rPr>
          <w:rFonts w:ascii="Garamond" w:hAnsi="Garamond" w:cs="Apple Symbols"/>
        </w:rPr>
        <w:t xml:space="preserve">an answer to the </w:t>
      </w:r>
      <w:r>
        <w:rPr>
          <w:rFonts w:ascii="Garamond" w:hAnsi="Garamond" w:cs="Apple Symbols"/>
        </w:rPr>
        <w:t>accusations in the “a</w:t>
      </w:r>
      <w:r w:rsidRPr="00C507C9">
        <w:rPr>
          <w:rFonts w:ascii="Garamond" w:hAnsi="Garamond" w:cs="Apple Symbols"/>
        </w:rPr>
        <w:t xml:space="preserve">d”, </w:t>
      </w:r>
      <w:r>
        <w:rPr>
          <w:rFonts w:ascii="Garamond" w:hAnsi="Garamond" w:cs="Apple Symbols"/>
        </w:rPr>
        <w:t xml:space="preserve">and </w:t>
      </w:r>
      <w:r w:rsidRPr="00C507C9">
        <w:rPr>
          <w:rFonts w:ascii="Garamond" w:hAnsi="Garamond" w:cs="Apple Symbols"/>
        </w:rPr>
        <w:t>a counter-attack)</w:t>
      </w:r>
      <w:r>
        <w:rPr>
          <w:rFonts w:ascii="Garamond" w:hAnsi="Garamond" w:cs="Apple Symbols"/>
        </w:rPr>
        <w:t xml:space="preserve">. The </w:t>
      </w:r>
      <w:r w:rsidR="00D0277D">
        <w:rPr>
          <w:rFonts w:ascii="Garamond" w:hAnsi="Garamond" w:cs="Apple Symbols"/>
        </w:rPr>
        <w:t xml:space="preserve">propaganda </w:t>
      </w:r>
      <w:r w:rsidRPr="008A4EFA">
        <w:rPr>
          <w:rFonts w:ascii="Garamond" w:hAnsi="Garamond" w:cs="Apple Symbols"/>
        </w:rPr>
        <w:t xml:space="preserve">effect is </w:t>
      </w:r>
      <w:r w:rsidR="00D0277D" w:rsidRPr="008A4EFA">
        <w:rPr>
          <w:rFonts w:ascii="Garamond" w:hAnsi="Garamond" w:cs="Apple Symbols"/>
        </w:rPr>
        <w:t xml:space="preserve">mainly </w:t>
      </w:r>
      <w:r w:rsidRPr="008A4EFA">
        <w:rPr>
          <w:rFonts w:ascii="Garamond" w:hAnsi="Garamond" w:cs="Apple Symbols"/>
        </w:rPr>
        <w:t>driven</w:t>
      </w:r>
      <w:r>
        <w:rPr>
          <w:rFonts w:ascii="Garamond" w:hAnsi="Garamond" w:cs="Apple Symbols"/>
        </w:rPr>
        <w:t xml:space="preserve"> by women.</w:t>
      </w:r>
    </w:p>
    <w:p w14:paraId="27B2188B" w14:textId="77777777" w:rsidR="003851C9" w:rsidRPr="00C507C9" w:rsidRDefault="003851C9" w:rsidP="003851C9">
      <w:pPr>
        <w:ind w:left="851" w:right="849"/>
        <w:jc w:val="both"/>
        <w:rPr>
          <w:rFonts w:ascii="Garamond" w:hAnsi="Garamond" w:cs="Apple Symbols"/>
        </w:rPr>
      </w:pPr>
    </w:p>
    <w:p w14:paraId="76645240" w14:textId="77777777" w:rsidR="003851C9" w:rsidRPr="00C507C9" w:rsidRDefault="003851C9" w:rsidP="003851C9">
      <w:pPr>
        <w:ind w:left="851" w:right="849"/>
        <w:jc w:val="both"/>
        <w:rPr>
          <w:rFonts w:ascii="Garamond" w:hAnsi="Garamond" w:cs="Apple Symbols"/>
        </w:rPr>
      </w:pPr>
      <w:r w:rsidRPr="00C507C9">
        <w:rPr>
          <w:rFonts w:ascii="Garamond" w:hAnsi="Garamond" w:cs="Apple Symbols"/>
          <w:b/>
        </w:rPr>
        <w:t>Keywords</w:t>
      </w:r>
      <w:r w:rsidRPr="00C507C9">
        <w:rPr>
          <w:rFonts w:ascii="Garamond" w:hAnsi="Garamond" w:cs="Apple Symbols"/>
        </w:rPr>
        <w:t>: Propaganda, Persuasion, Voting.</w:t>
      </w:r>
    </w:p>
    <w:p w14:paraId="01B46594" w14:textId="77777777" w:rsidR="003851C9" w:rsidRPr="00C507C9" w:rsidRDefault="003851C9" w:rsidP="003851C9">
      <w:pPr>
        <w:ind w:left="851" w:right="849"/>
        <w:jc w:val="both"/>
        <w:outlineLvl w:val="0"/>
        <w:rPr>
          <w:rFonts w:ascii="Garamond" w:hAnsi="Garamond" w:cs="Apple Symbols"/>
        </w:rPr>
      </w:pPr>
      <w:r w:rsidRPr="00C507C9">
        <w:rPr>
          <w:rFonts w:ascii="Garamond" w:hAnsi="Garamond" w:cs="Apple Symbols"/>
          <w:b/>
        </w:rPr>
        <w:t>JEL</w:t>
      </w:r>
      <w:r w:rsidRPr="00C507C9">
        <w:rPr>
          <w:rFonts w:ascii="Garamond" w:hAnsi="Garamond" w:cs="Apple Symbols"/>
        </w:rPr>
        <w:t>:  D72, P48.</w:t>
      </w:r>
    </w:p>
    <w:p w14:paraId="00A989DB" w14:textId="77777777" w:rsidR="003851C9" w:rsidRPr="00C507C9" w:rsidRDefault="003851C9" w:rsidP="003851C9">
      <w:pPr>
        <w:spacing w:after="120"/>
        <w:ind w:left="1260" w:right="1170"/>
        <w:jc w:val="both"/>
        <w:rPr>
          <w:rFonts w:ascii="Garamond" w:hAnsi="Garamond" w:cs="Apple Symbols"/>
        </w:rPr>
      </w:pPr>
    </w:p>
    <w:p w14:paraId="031A34B0" w14:textId="77777777" w:rsidR="003851C9" w:rsidRPr="00021E54" w:rsidRDefault="003851C9" w:rsidP="003851C9">
      <w:pPr>
        <w:pStyle w:val="FootnoteText"/>
        <w:rPr>
          <w:rFonts w:ascii="Garamond" w:eastAsia="Times New Roman" w:hAnsi="Garamond" w:cs="Times New Roman"/>
        </w:rPr>
      </w:pPr>
    </w:p>
    <w:p w14:paraId="1F63E8CC" w14:textId="77777777" w:rsidR="003851C9" w:rsidRPr="00021E54" w:rsidRDefault="003851C9" w:rsidP="003851C9">
      <w:pPr>
        <w:pStyle w:val="FootnoteText"/>
        <w:rPr>
          <w:rFonts w:ascii="Garamond" w:eastAsia="Times New Roman" w:hAnsi="Garamond" w:cs="Times New Roman"/>
          <w:sz w:val="20"/>
          <w:szCs w:val="20"/>
        </w:rPr>
      </w:pPr>
    </w:p>
    <w:p w14:paraId="56E6AEE9" w14:textId="77777777" w:rsidR="003851C9" w:rsidRPr="00021E54" w:rsidRDefault="003851C9" w:rsidP="003851C9">
      <w:pPr>
        <w:pStyle w:val="FootnoteText"/>
        <w:rPr>
          <w:rFonts w:ascii="Garamond" w:eastAsia="Times New Roman" w:hAnsi="Garamond" w:cs="Times New Roman"/>
          <w:sz w:val="20"/>
          <w:szCs w:val="20"/>
        </w:rPr>
      </w:pPr>
      <w:r w:rsidRPr="00021E54">
        <w:rPr>
          <w:rFonts w:ascii="Garamond" w:eastAsia="Times New Roman" w:hAnsi="Garamond" w:cs="Times New Roman"/>
          <w:sz w:val="20"/>
          <w:szCs w:val="20"/>
        </w:rPr>
        <w:t>________________</w:t>
      </w:r>
    </w:p>
    <w:p w14:paraId="7091ACE2" w14:textId="51BF74EC" w:rsidR="003851C9" w:rsidRPr="00D90BC9" w:rsidRDefault="003851C9" w:rsidP="00D90BC9">
      <w:pPr>
        <w:pStyle w:val="FootnoteText"/>
        <w:jc w:val="both"/>
        <w:rPr>
          <w:rFonts w:ascii="Garamond" w:eastAsia="Times New Roman" w:hAnsi="Garamond" w:cs="Times New Roman"/>
          <w:sz w:val="20"/>
          <w:szCs w:val="20"/>
          <w:lang w:val="en-GB"/>
        </w:rPr>
      </w:pPr>
      <w:r w:rsidRPr="00C507C9">
        <w:rPr>
          <w:rFonts w:ascii="Garamond" w:eastAsia="Times New Roman" w:hAnsi="Garamond" w:cs="Times New Roman"/>
          <w:sz w:val="20"/>
          <w:szCs w:val="20"/>
          <w:lang w:val="en-GB"/>
        </w:rPr>
        <w:t xml:space="preserve">* Contact information: Rafael Di </w:t>
      </w:r>
      <w:proofErr w:type="spellStart"/>
      <w:r w:rsidRPr="00C507C9">
        <w:rPr>
          <w:rFonts w:ascii="Garamond" w:eastAsia="Times New Roman" w:hAnsi="Garamond" w:cs="Times New Roman"/>
          <w:sz w:val="20"/>
          <w:szCs w:val="20"/>
          <w:lang w:val="en-GB"/>
        </w:rPr>
        <w:t>Tella</w:t>
      </w:r>
      <w:proofErr w:type="spellEnd"/>
      <w:r w:rsidRPr="00C507C9">
        <w:rPr>
          <w:rFonts w:ascii="Garamond" w:eastAsia="Times New Roman" w:hAnsi="Garamond" w:cs="Times New Roman"/>
          <w:sz w:val="20"/>
          <w:szCs w:val="20"/>
          <w:lang w:val="en-GB"/>
        </w:rPr>
        <w:t xml:space="preserve"> (</w:t>
      </w:r>
      <w:hyperlink r:id="rId8" w:history="1">
        <w:r w:rsidRPr="00C507C9">
          <w:rPr>
            <w:rStyle w:val="Hyperlink"/>
            <w:rFonts w:ascii="Garamond" w:eastAsia="Times New Roman" w:hAnsi="Garamond" w:cs="Times New Roman"/>
            <w:sz w:val="20"/>
            <w:szCs w:val="20"/>
            <w:lang w:val="en-GB"/>
          </w:rPr>
          <w:t>rditella@hbs.edu</w:t>
        </w:r>
      </w:hyperlink>
      <w:r w:rsidRPr="00C507C9">
        <w:rPr>
          <w:rFonts w:ascii="Garamond" w:eastAsia="Times New Roman" w:hAnsi="Garamond" w:cs="Times New Roman"/>
          <w:sz w:val="20"/>
          <w:szCs w:val="20"/>
          <w:lang w:val="en-GB"/>
        </w:rPr>
        <w:t xml:space="preserve">); Sebastian </w:t>
      </w:r>
      <w:proofErr w:type="spellStart"/>
      <w:r w:rsidRPr="00C507C9">
        <w:rPr>
          <w:rFonts w:ascii="Garamond" w:eastAsia="Times New Roman" w:hAnsi="Garamond" w:cs="Times New Roman"/>
          <w:sz w:val="20"/>
          <w:szCs w:val="20"/>
          <w:lang w:val="en-GB"/>
        </w:rPr>
        <w:t>Galiani</w:t>
      </w:r>
      <w:proofErr w:type="spellEnd"/>
      <w:r w:rsidRPr="00C507C9">
        <w:rPr>
          <w:rFonts w:ascii="Garamond" w:eastAsia="Times New Roman" w:hAnsi="Garamond" w:cs="Times New Roman"/>
          <w:sz w:val="20"/>
          <w:szCs w:val="20"/>
          <w:lang w:val="en-GB"/>
        </w:rPr>
        <w:t xml:space="preserve"> (</w:t>
      </w:r>
      <w:hyperlink r:id="rId9" w:history="1">
        <w:r w:rsidRPr="00C507C9">
          <w:rPr>
            <w:rStyle w:val="Hyperlink"/>
            <w:rFonts w:ascii="Garamond" w:eastAsia="Times New Roman" w:hAnsi="Garamond" w:cs="Times New Roman"/>
            <w:sz w:val="20"/>
            <w:szCs w:val="20"/>
            <w:lang w:val="en-GB"/>
          </w:rPr>
          <w:t>galiani@econ.umd.edu</w:t>
        </w:r>
      </w:hyperlink>
      <w:r w:rsidRPr="00C507C9">
        <w:rPr>
          <w:rFonts w:ascii="Garamond" w:eastAsia="Times New Roman" w:hAnsi="Garamond" w:cs="Times New Roman"/>
          <w:sz w:val="20"/>
          <w:szCs w:val="20"/>
          <w:lang w:val="en-GB"/>
        </w:rPr>
        <w:t>); Ernesto Schargrodsky (</w:t>
      </w:r>
      <w:hyperlink r:id="rId10" w:history="1">
        <w:r w:rsidRPr="00C507C9">
          <w:rPr>
            <w:rStyle w:val="Hyperlink"/>
            <w:rFonts w:ascii="Garamond" w:eastAsia="Times New Roman" w:hAnsi="Garamond" w:cs="Times New Roman"/>
            <w:sz w:val="20"/>
            <w:szCs w:val="20"/>
            <w:lang w:val="en-GB"/>
          </w:rPr>
          <w:t>eschargr@utdt.edu</w:t>
        </w:r>
      </w:hyperlink>
      <w:r w:rsidRPr="00C507C9">
        <w:rPr>
          <w:rFonts w:ascii="Garamond" w:eastAsia="Times New Roman" w:hAnsi="Garamond" w:cs="Times New Roman"/>
          <w:sz w:val="20"/>
          <w:szCs w:val="20"/>
          <w:lang w:val="en-GB"/>
        </w:rPr>
        <w:t xml:space="preserve">). We are grateful to </w:t>
      </w:r>
      <w:r>
        <w:rPr>
          <w:rFonts w:ascii="Garamond" w:eastAsia="Times New Roman" w:hAnsi="Garamond" w:cs="Times New Roman"/>
          <w:sz w:val="20"/>
          <w:szCs w:val="20"/>
          <w:lang w:val="en-GB"/>
        </w:rPr>
        <w:t xml:space="preserve">Lucia </w:t>
      </w:r>
      <w:proofErr w:type="spellStart"/>
      <w:r>
        <w:rPr>
          <w:rFonts w:ascii="Garamond" w:eastAsia="Times New Roman" w:hAnsi="Garamond" w:cs="Times New Roman"/>
          <w:sz w:val="20"/>
          <w:szCs w:val="20"/>
          <w:lang w:val="en-GB"/>
        </w:rPr>
        <w:t>Freira</w:t>
      </w:r>
      <w:proofErr w:type="spellEnd"/>
      <w:r>
        <w:rPr>
          <w:rFonts w:ascii="Garamond" w:eastAsia="Times New Roman" w:hAnsi="Garamond" w:cs="Times New Roman"/>
          <w:sz w:val="20"/>
          <w:szCs w:val="20"/>
          <w:lang w:val="en-GB"/>
        </w:rPr>
        <w:t xml:space="preserve"> and </w:t>
      </w:r>
      <w:r w:rsidRPr="00C507C9">
        <w:rPr>
          <w:rFonts w:ascii="Garamond" w:eastAsia="Times New Roman" w:hAnsi="Garamond" w:cs="Times New Roman"/>
          <w:sz w:val="20"/>
          <w:szCs w:val="20"/>
          <w:lang w:val="en-GB"/>
        </w:rPr>
        <w:t xml:space="preserve">Martin Caruso </w:t>
      </w:r>
      <w:proofErr w:type="spellStart"/>
      <w:r w:rsidRPr="00C507C9">
        <w:rPr>
          <w:rFonts w:ascii="Garamond" w:eastAsia="Times New Roman" w:hAnsi="Garamond" w:cs="Times New Roman"/>
          <w:sz w:val="20"/>
          <w:szCs w:val="20"/>
          <w:lang w:val="en-GB"/>
        </w:rPr>
        <w:t>Bloeck</w:t>
      </w:r>
      <w:proofErr w:type="spellEnd"/>
      <w:r w:rsidRPr="00C507C9">
        <w:rPr>
          <w:rFonts w:ascii="Garamond" w:eastAsia="Times New Roman" w:hAnsi="Garamond" w:cs="Times New Roman"/>
          <w:sz w:val="20"/>
          <w:szCs w:val="20"/>
          <w:lang w:val="en-GB"/>
        </w:rPr>
        <w:t xml:space="preserve"> for excellent research assistance and to </w:t>
      </w:r>
      <w:r w:rsidR="00911B87">
        <w:rPr>
          <w:rFonts w:ascii="Garamond" w:eastAsia="Times New Roman" w:hAnsi="Garamond" w:cs="Times New Roman"/>
          <w:sz w:val="20"/>
          <w:szCs w:val="20"/>
          <w:lang w:val="en-GB"/>
        </w:rPr>
        <w:t xml:space="preserve">Vincent Pons, </w:t>
      </w:r>
      <w:r w:rsidRPr="00C507C9">
        <w:rPr>
          <w:rFonts w:ascii="Garamond" w:eastAsia="Times New Roman" w:hAnsi="Garamond" w:cs="Times New Roman"/>
          <w:sz w:val="20"/>
          <w:szCs w:val="20"/>
          <w:lang w:val="en-GB"/>
        </w:rPr>
        <w:t xml:space="preserve">Julio </w:t>
      </w:r>
      <w:proofErr w:type="spellStart"/>
      <w:r w:rsidRPr="00C507C9">
        <w:rPr>
          <w:rFonts w:ascii="Garamond" w:eastAsia="Times New Roman" w:hAnsi="Garamond" w:cs="Times New Roman"/>
          <w:sz w:val="20"/>
          <w:szCs w:val="20"/>
          <w:lang w:val="en-GB"/>
        </w:rPr>
        <w:t>Rotemberg</w:t>
      </w:r>
      <w:proofErr w:type="spellEnd"/>
      <w:r w:rsidRPr="00C507C9">
        <w:rPr>
          <w:rFonts w:ascii="Garamond" w:eastAsia="Times New Roman" w:hAnsi="Garamond" w:cs="Times New Roman"/>
          <w:sz w:val="20"/>
          <w:szCs w:val="20"/>
          <w:lang w:val="en-GB"/>
        </w:rPr>
        <w:t xml:space="preserve"> and seminar participants at the </w:t>
      </w:r>
      <w:proofErr w:type="spellStart"/>
      <w:r w:rsidRPr="00C507C9">
        <w:rPr>
          <w:rFonts w:ascii="Garamond" w:eastAsia="Times New Roman" w:hAnsi="Garamond" w:cs="Times New Roman"/>
          <w:sz w:val="20"/>
          <w:szCs w:val="20"/>
          <w:lang w:val="en-GB"/>
        </w:rPr>
        <w:t>CIfAR</w:t>
      </w:r>
      <w:proofErr w:type="spellEnd"/>
      <w:r w:rsidRPr="00C507C9">
        <w:rPr>
          <w:rFonts w:ascii="Garamond" w:eastAsia="Times New Roman" w:hAnsi="Garamond" w:cs="Times New Roman"/>
          <w:sz w:val="20"/>
          <w:szCs w:val="20"/>
          <w:lang w:val="en-GB"/>
        </w:rPr>
        <w:t xml:space="preserve"> meetings at Toronto 2016</w:t>
      </w:r>
      <w:r w:rsidR="00CE5425">
        <w:rPr>
          <w:rFonts w:ascii="Garamond" w:eastAsia="Times New Roman" w:hAnsi="Garamond" w:cs="Times New Roman"/>
          <w:sz w:val="20"/>
          <w:szCs w:val="20"/>
          <w:lang w:val="en-GB"/>
        </w:rPr>
        <w:t>,</w:t>
      </w:r>
      <w:r>
        <w:rPr>
          <w:rFonts w:ascii="Garamond" w:eastAsia="Times New Roman" w:hAnsi="Garamond" w:cs="Times New Roman"/>
          <w:sz w:val="20"/>
          <w:szCs w:val="20"/>
          <w:lang w:val="en-GB"/>
        </w:rPr>
        <w:t xml:space="preserve"> Universidad de Montevideo</w:t>
      </w:r>
      <w:r w:rsidR="00CE5425">
        <w:rPr>
          <w:rFonts w:ascii="Garamond" w:eastAsia="Times New Roman" w:hAnsi="Garamond" w:cs="Times New Roman"/>
          <w:sz w:val="20"/>
          <w:szCs w:val="20"/>
          <w:lang w:val="en-GB"/>
        </w:rPr>
        <w:t>, and LACEA-PEG 2019</w:t>
      </w:r>
      <w:r w:rsidRPr="00C507C9">
        <w:rPr>
          <w:rFonts w:ascii="Garamond" w:eastAsia="Times New Roman" w:hAnsi="Garamond" w:cs="Times New Roman"/>
          <w:sz w:val="20"/>
          <w:szCs w:val="20"/>
          <w:lang w:val="en-GB"/>
        </w:rPr>
        <w:t xml:space="preserve"> for helpful </w:t>
      </w:r>
      <w:r>
        <w:rPr>
          <w:rFonts w:ascii="Garamond" w:eastAsia="Times New Roman" w:hAnsi="Garamond" w:cs="Times New Roman"/>
          <w:sz w:val="20"/>
          <w:szCs w:val="20"/>
          <w:lang w:val="en-GB"/>
        </w:rPr>
        <w:t xml:space="preserve">suggestions and </w:t>
      </w:r>
      <w:r w:rsidRPr="00C507C9">
        <w:rPr>
          <w:rFonts w:ascii="Garamond" w:eastAsia="Times New Roman" w:hAnsi="Garamond" w:cs="Times New Roman"/>
          <w:sz w:val="20"/>
          <w:szCs w:val="20"/>
          <w:lang w:val="en-GB"/>
        </w:rPr>
        <w:t>discussions.</w:t>
      </w:r>
      <w:r>
        <w:rPr>
          <w:rFonts w:ascii="Garamond" w:eastAsia="Times New Roman" w:hAnsi="Garamond" w:cs="Times New Roman"/>
          <w:sz w:val="20"/>
          <w:szCs w:val="20"/>
          <w:lang w:val="en-GB"/>
        </w:rPr>
        <w:t xml:space="preserve"> None of the authors participated </w:t>
      </w:r>
      <w:r w:rsidR="007A4389">
        <w:rPr>
          <w:rFonts w:ascii="Garamond" w:eastAsia="Times New Roman" w:hAnsi="Garamond" w:cs="Times New Roman"/>
          <w:sz w:val="20"/>
          <w:szCs w:val="20"/>
          <w:lang w:val="en-GB"/>
        </w:rPr>
        <w:t xml:space="preserve">in </w:t>
      </w:r>
      <w:r>
        <w:rPr>
          <w:rFonts w:ascii="Garamond" w:eastAsia="Times New Roman" w:hAnsi="Garamond" w:cs="Times New Roman"/>
          <w:sz w:val="20"/>
          <w:szCs w:val="20"/>
          <w:lang w:val="en-GB"/>
        </w:rPr>
        <w:t xml:space="preserve">the 2015 political campaign. Sebastian </w:t>
      </w:r>
      <w:proofErr w:type="spellStart"/>
      <w:r>
        <w:rPr>
          <w:rFonts w:ascii="Garamond" w:eastAsia="Times New Roman" w:hAnsi="Garamond" w:cs="Times New Roman"/>
          <w:sz w:val="20"/>
          <w:szCs w:val="20"/>
          <w:lang w:val="en-GB"/>
        </w:rPr>
        <w:t>Galiani</w:t>
      </w:r>
      <w:proofErr w:type="spellEnd"/>
      <w:r>
        <w:rPr>
          <w:rFonts w:ascii="Garamond" w:eastAsia="Times New Roman" w:hAnsi="Garamond" w:cs="Times New Roman"/>
          <w:sz w:val="20"/>
          <w:szCs w:val="20"/>
          <w:lang w:val="en-GB"/>
        </w:rPr>
        <w:t xml:space="preserve"> </w:t>
      </w:r>
      <w:r w:rsidRPr="00D0277D">
        <w:rPr>
          <w:rFonts w:ascii="Garamond" w:eastAsia="Times New Roman" w:hAnsi="Garamond" w:cs="Times New Roman"/>
          <w:sz w:val="20"/>
          <w:szCs w:val="20"/>
          <w:lang w:val="en-GB"/>
        </w:rPr>
        <w:t xml:space="preserve">was </w:t>
      </w:r>
      <w:r w:rsidR="00D0277D" w:rsidRPr="00D0277D">
        <w:rPr>
          <w:rFonts w:ascii="Garamond" w:eastAsia="Times New Roman" w:hAnsi="Garamond" w:cs="Times New Roman"/>
          <w:sz w:val="20"/>
          <w:szCs w:val="20"/>
          <w:lang w:val="en-GB"/>
        </w:rPr>
        <w:t>S</w:t>
      </w:r>
      <w:r w:rsidR="00C20156" w:rsidRPr="00D0277D">
        <w:rPr>
          <w:rFonts w:ascii="Garamond" w:eastAsia="Times New Roman" w:hAnsi="Garamond" w:cs="Times New Roman"/>
          <w:sz w:val="20"/>
          <w:szCs w:val="20"/>
          <w:lang w:val="en-GB"/>
        </w:rPr>
        <w:t xml:space="preserve">ecretary of </w:t>
      </w:r>
      <w:r w:rsidR="00D0277D" w:rsidRPr="00D0277D">
        <w:rPr>
          <w:rFonts w:ascii="Garamond" w:eastAsia="Times New Roman" w:hAnsi="Garamond" w:cs="Times New Roman"/>
          <w:sz w:val="20"/>
          <w:szCs w:val="20"/>
          <w:lang w:val="en-GB"/>
        </w:rPr>
        <w:t>Economic Policy</w:t>
      </w:r>
      <w:r w:rsidR="00C20156" w:rsidRPr="00D0277D">
        <w:rPr>
          <w:rFonts w:ascii="Garamond" w:eastAsia="Times New Roman" w:hAnsi="Garamond" w:cs="Times New Roman"/>
          <w:sz w:val="20"/>
          <w:szCs w:val="20"/>
          <w:lang w:val="en-GB"/>
        </w:rPr>
        <w:t xml:space="preserve"> (deputy</w:t>
      </w:r>
      <w:r w:rsidRPr="00D0277D">
        <w:rPr>
          <w:rFonts w:ascii="Garamond" w:eastAsia="Times New Roman" w:hAnsi="Garamond" w:cs="Times New Roman"/>
          <w:sz w:val="20"/>
          <w:szCs w:val="20"/>
          <w:lang w:val="en-GB"/>
        </w:rPr>
        <w:t>-minister</w:t>
      </w:r>
      <w:r w:rsidR="00C20156" w:rsidRPr="00D0277D">
        <w:rPr>
          <w:rFonts w:ascii="Garamond" w:eastAsia="Times New Roman" w:hAnsi="Garamond" w:cs="Times New Roman"/>
          <w:sz w:val="20"/>
          <w:szCs w:val="20"/>
          <w:lang w:val="en-GB"/>
        </w:rPr>
        <w:t>)</w:t>
      </w:r>
      <w:r w:rsidRPr="00D0277D">
        <w:rPr>
          <w:rFonts w:ascii="Garamond" w:eastAsia="Times New Roman" w:hAnsi="Garamond" w:cs="Times New Roman"/>
          <w:sz w:val="20"/>
          <w:szCs w:val="20"/>
          <w:lang w:val="en-GB"/>
        </w:rPr>
        <w:t xml:space="preserve"> of the</w:t>
      </w:r>
      <w:r w:rsidR="00D0277D">
        <w:rPr>
          <w:rFonts w:ascii="Garamond" w:eastAsia="Times New Roman" w:hAnsi="Garamond" w:cs="Times New Roman"/>
          <w:sz w:val="20"/>
          <w:szCs w:val="20"/>
          <w:lang w:val="en-GB"/>
        </w:rPr>
        <w:t xml:space="preserve"> T</w:t>
      </w:r>
      <w:r>
        <w:rPr>
          <w:rFonts w:ascii="Garamond" w:eastAsia="Times New Roman" w:hAnsi="Garamond" w:cs="Times New Roman"/>
          <w:sz w:val="20"/>
          <w:szCs w:val="20"/>
          <w:lang w:val="en-GB"/>
        </w:rPr>
        <w:t xml:space="preserve">reasury in the </w:t>
      </w:r>
      <w:proofErr w:type="spellStart"/>
      <w:r>
        <w:rPr>
          <w:rFonts w:ascii="Garamond" w:eastAsia="Times New Roman" w:hAnsi="Garamond" w:cs="Times New Roman"/>
          <w:sz w:val="20"/>
          <w:szCs w:val="20"/>
          <w:lang w:val="en-GB"/>
        </w:rPr>
        <w:t>Macri</w:t>
      </w:r>
      <w:proofErr w:type="spellEnd"/>
      <w:r>
        <w:rPr>
          <w:rFonts w:ascii="Garamond" w:eastAsia="Times New Roman" w:hAnsi="Garamond" w:cs="Times New Roman"/>
          <w:sz w:val="20"/>
          <w:szCs w:val="20"/>
          <w:lang w:val="en-GB"/>
        </w:rPr>
        <w:t xml:space="preserve"> administration during 2017-2018. </w:t>
      </w:r>
      <w:r>
        <w:rPr>
          <w:rFonts w:ascii="Garamond" w:hAnsi="Garamond"/>
          <w:sz w:val="20"/>
          <w:szCs w:val="20"/>
          <w:lang w:val="en-GB"/>
        </w:rPr>
        <w:br w:type="page"/>
      </w:r>
    </w:p>
    <w:p w14:paraId="1FA2579C" w14:textId="77777777" w:rsidR="003851C9" w:rsidRPr="00874503" w:rsidRDefault="003851C9" w:rsidP="003851C9">
      <w:pPr>
        <w:pStyle w:val="FootnoteText"/>
        <w:ind w:firstLine="720"/>
        <w:rPr>
          <w:rFonts w:ascii="Garamond" w:eastAsia="Times New Roman" w:hAnsi="Garamond" w:cs="Times New Roman"/>
          <w:sz w:val="20"/>
          <w:szCs w:val="20"/>
          <w:lang w:val="en-GB"/>
        </w:rPr>
      </w:pPr>
    </w:p>
    <w:p w14:paraId="3207B8BD" w14:textId="77777777" w:rsidR="003851C9" w:rsidRPr="009A6538" w:rsidRDefault="003851C9" w:rsidP="003851C9">
      <w:pPr>
        <w:pStyle w:val="ListParagraph"/>
        <w:numPr>
          <w:ilvl w:val="0"/>
          <w:numId w:val="1"/>
        </w:numPr>
        <w:spacing w:after="120" w:line="276" w:lineRule="auto"/>
        <w:ind w:left="0" w:firstLine="0"/>
        <w:jc w:val="both"/>
        <w:rPr>
          <w:rFonts w:ascii="Garamond" w:hAnsi="Garamond" w:cs="Apple Symbols"/>
          <w:b/>
        </w:rPr>
      </w:pPr>
      <w:r w:rsidRPr="009A6538">
        <w:rPr>
          <w:rFonts w:ascii="Garamond" w:hAnsi="Garamond" w:cs="Apple Symbols"/>
          <w:b/>
        </w:rPr>
        <w:t>Introduction</w:t>
      </w:r>
    </w:p>
    <w:p w14:paraId="6D4705EC" w14:textId="16C4DA7E" w:rsidR="003851C9" w:rsidRPr="00C507C9" w:rsidRDefault="003851C9" w:rsidP="003851C9">
      <w:pPr>
        <w:spacing w:after="120" w:line="276" w:lineRule="auto"/>
        <w:ind w:firstLine="720"/>
        <w:jc w:val="both"/>
        <w:rPr>
          <w:rFonts w:ascii="Garamond" w:hAnsi="Garamond" w:cs="Apple Symbols"/>
        </w:rPr>
      </w:pPr>
      <w:r w:rsidRPr="00C507C9">
        <w:rPr>
          <w:rFonts w:ascii="Garamond" w:hAnsi="Garamond" w:cs="Apple Symbols"/>
        </w:rPr>
        <w:t xml:space="preserve">An important question in politics concerns the </w:t>
      </w:r>
      <w:r>
        <w:rPr>
          <w:rFonts w:ascii="Garamond" w:hAnsi="Garamond" w:cs="Apple Symbols"/>
        </w:rPr>
        <w:t>ability of politicians to a</w:t>
      </w:r>
      <w:r w:rsidRPr="00C507C9">
        <w:rPr>
          <w:rFonts w:ascii="Garamond" w:hAnsi="Garamond" w:cs="Apple Symbols"/>
        </w:rPr>
        <w:t xml:space="preserve">ffect </w:t>
      </w:r>
      <w:r>
        <w:rPr>
          <w:rFonts w:ascii="Garamond" w:hAnsi="Garamond" w:cs="Apple Symbols"/>
        </w:rPr>
        <w:t xml:space="preserve">voter preferences through propaganda. </w:t>
      </w:r>
      <w:r w:rsidRPr="00C507C9">
        <w:rPr>
          <w:rFonts w:ascii="Garamond" w:hAnsi="Garamond" w:cs="Apple Symbols"/>
        </w:rPr>
        <w:t>In advanced democracies, political campaigns have traditionally been constrained by norms and institutions</w:t>
      </w:r>
      <w:r w:rsidR="007A4389">
        <w:rPr>
          <w:rFonts w:ascii="Garamond" w:hAnsi="Garamond" w:cs="Apple Symbols"/>
        </w:rPr>
        <w:t>;</w:t>
      </w:r>
      <w:r w:rsidRPr="00C507C9">
        <w:rPr>
          <w:rFonts w:ascii="Garamond" w:hAnsi="Garamond" w:cs="Apple Symbols"/>
        </w:rPr>
        <w:t xml:space="preserve"> for example, by limiting the extent to which candidates can lie or make misleading statements about their competitors</w:t>
      </w:r>
      <w:r>
        <w:rPr>
          <w:rFonts w:ascii="Garamond" w:hAnsi="Garamond" w:cs="Apple Symbols"/>
        </w:rPr>
        <w:t xml:space="preserve"> or by restricting the financial influence of the State on media companies</w:t>
      </w:r>
      <w:r w:rsidRPr="00C507C9">
        <w:rPr>
          <w:rFonts w:ascii="Garamond" w:hAnsi="Garamond" w:cs="Apple Symbols"/>
        </w:rPr>
        <w:t xml:space="preserve">. Democratic institutions </w:t>
      </w:r>
      <w:r>
        <w:rPr>
          <w:rFonts w:ascii="Garamond" w:hAnsi="Garamond" w:cs="Apple Symbols"/>
        </w:rPr>
        <w:t>complement a free press, for example</w:t>
      </w:r>
      <w:r w:rsidR="007A4389">
        <w:rPr>
          <w:rFonts w:ascii="Garamond" w:hAnsi="Garamond" w:cs="Apple Symbols"/>
        </w:rPr>
        <w:t>,</w:t>
      </w:r>
      <w:r>
        <w:rPr>
          <w:rFonts w:ascii="Garamond" w:hAnsi="Garamond" w:cs="Apple Symbols"/>
        </w:rPr>
        <w:t xml:space="preserve"> </w:t>
      </w:r>
      <w:r w:rsidRPr="00C507C9">
        <w:rPr>
          <w:rFonts w:ascii="Garamond" w:hAnsi="Garamond" w:cs="Apple Symbols"/>
        </w:rPr>
        <w:t>ensur</w:t>
      </w:r>
      <w:r>
        <w:rPr>
          <w:rFonts w:ascii="Garamond" w:hAnsi="Garamond" w:cs="Apple Symbols"/>
        </w:rPr>
        <w:t>ing</w:t>
      </w:r>
      <w:r w:rsidRPr="00C507C9">
        <w:rPr>
          <w:rFonts w:ascii="Garamond" w:hAnsi="Garamond" w:cs="Apple Symbols"/>
        </w:rPr>
        <w:t xml:space="preserve"> </w:t>
      </w:r>
      <w:r>
        <w:rPr>
          <w:rFonts w:ascii="Garamond" w:hAnsi="Garamond" w:cs="Apple Symbols"/>
        </w:rPr>
        <w:t xml:space="preserve">competition so </w:t>
      </w:r>
      <w:r w:rsidRPr="00C507C9">
        <w:rPr>
          <w:rFonts w:ascii="Garamond" w:hAnsi="Garamond" w:cs="Apple Symbols"/>
        </w:rPr>
        <w:t>that people who do not want to consume political advertisements can avoid them. In poor countries these constraints are often absent</w:t>
      </w:r>
      <w:r>
        <w:rPr>
          <w:rFonts w:ascii="Garamond" w:hAnsi="Garamond" w:cs="Apple Symbols"/>
        </w:rPr>
        <w:t>,</w:t>
      </w:r>
      <w:r w:rsidRPr="00C507C9">
        <w:rPr>
          <w:rFonts w:ascii="Garamond" w:hAnsi="Garamond" w:cs="Apple Symbols"/>
        </w:rPr>
        <w:t xml:space="preserve"> so State-sponsored propaganda </w:t>
      </w:r>
      <w:r>
        <w:rPr>
          <w:rFonts w:ascii="Garamond" w:hAnsi="Garamond" w:cs="Apple Symbols"/>
        </w:rPr>
        <w:t>is more frequent and presumed to be</w:t>
      </w:r>
      <w:r w:rsidRPr="00C507C9">
        <w:rPr>
          <w:rFonts w:ascii="Garamond" w:hAnsi="Garamond" w:cs="Apple Symbols"/>
        </w:rPr>
        <w:t xml:space="preserve"> more effectiv</w:t>
      </w:r>
      <w:r>
        <w:rPr>
          <w:rFonts w:ascii="Garamond" w:hAnsi="Garamond" w:cs="Apple Symbols"/>
        </w:rPr>
        <w:t>e. However, it is also possible that people used to liv</w:t>
      </w:r>
      <w:r w:rsidR="00C20156">
        <w:rPr>
          <w:rFonts w:ascii="Garamond" w:hAnsi="Garamond" w:cs="Apple Symbols"/>
        </w:rPr>
        <w:t>e</w:t>
      </w:r>
      <w:r w:rsidR="00D0277D">
        <w:rPr>
          <w:rFonts w:ascii="Garamond" w:hAnsi="Garamond" w:cs="Apple Symbols"/>
        </w:rPr>
        <w:t xml:space="preserve"> under</w:t>
      </w:r>
      <w:r w:rsidR="00C20156">
        <w:rPr>
          <w:rFonts w:ascii="Garamond" w:hAnsi="Garamond" w:cs="Apple Symbols"/>
        </w:rPr>
        <w:t xml:space="preserve"> </w:t>
      </w:r>
      <w:r>
        <w:rPr>
          <w:rFonts w:ascii="Garamond" w:hAnsi="Garamond" w:cs="Apple Symbols"/>
        </w:rPr>
        <w:t>these institutional settings are more aware of the possibility of media bias and hence more likely to discount its influence on their views.</w:t>
      </w:r>
      <w:r>
        <w:rPr>
          <w:rStyle w:val="FootnoteReference"/>
          <w:rFonts w:ascii="Garamond" w:hAnsi="Garamond" w:cs="Apple Symbols"/>
        </w:rPr>
        <w:footnoteReference w:id="1"/>
      </w:r>
      <w:r w:rsidRPr="00C507C9">
        <w:rPr>
          <w:rFonts w:ascii="Garamond" w:hAnsi="Garamond" w:cs="Apple Symbols"/>
        </w:rPr>
        <w:t xml:space="preserve"> </w:t>
      </w:r>
      <w:r>
        <w:rPr>
          <w:rFonts w:ascii="Garamond" w:hAnsi="Garamond" w:cs="Apple Symbols"/>
        </w:rPr>
        <w:t>In this paper</w:t>
      </w:r>
      <w:r w:rsidR="00D90BC9">
        <w:rPr>
          <w:rFonts w:ascii="Garamond" w:hAnsi="Garamond" w:cs="Apple Symbols"/>
        </w:rPr>
        <w:t>,</w:t>
      </w:r>
      <w:r>
        <w:rPr>
          <w:rFonts w:ascii="Garamond" w:hAnsi="Garamond" w:cs="Apple Symbols"/>
        </w:rPr>
        <w:t xml:space="preserve"> we study one attempt to influence voter preferences during the weeks prior to the Argentine presidential </w:t>
      </w:r>
      <w:proofErr w:type="spellStart"/>
      <w:r>
        <w:rPr>
          <w:rFonts w:ascii="Garamond" w:hAnsi="Garamond" w:cs="Apple Symbols"/>
        </w:rPr>
        <w:t>ballotage</w:t>
      </w:r>
      <w:proofErr w:type="spellEnd"/>
      <w:r>
        <w:rPr>
          <w:rFonts w:ascii="Garamond" w:hAnsi="Garamond" w:cs="Apple Symbols"/>
        </w:rPr>
        <w:t xml:space="preserve"> of 2015, a setting characterized by widespread use of state-sponsored propaganda. Of course, t</w:t>
      </w:r>
      <w:r w:rsidRPr="00C507C9">
        <w:rPr>
          <w:rFonts w:ascii="Garamond" w:hAnsi="Garamond" w:cs="Apple Symbols"/>
        </w:rPr>
        <w:t>he “fake news” phenomenon and the success of populist candidates in rich countries</w:t>
      </w:r>
      <w:r>
        <w:rPr>
          <w:rFonts w:ascii="Garamond" w:hAnsi="Garamond" w:cs="Apple Symbols"/>
        </w:rPr>
        <w:t xml:space="preserve"> </w:t>
      </w:r>
      <w:r w:rsidRPr="00C507C9">
        <w:rPr>
          <w:rFonts w:ascii="Garamond" w:hAnsi="Garamond" w:cs="Apple Symbols"/>
        </w:rPr>
        <w:t xml:space="preserve">suggest that learning about </w:t>
      </w:r>
      <w:r>
        <w:rPr>
          <w:rFonts w:ascii="Garamond" w:hAnsi="Garamond" w:cs="Apple Symbols"/>
        </w:rPr>
        <w:t xml:space="preserve">the effectiveness of </w:t>
      </w:r>
      <w:r w:rsidRPr="00C507C9">
        <w:rPr>
          <w:rFonts w:ascii="Garamond" w:hAnsi="Garamond" w:cs="Apple Symbols"/>
        </w:rPr>
        <w:t xml:space="preserve">propaganda </w:t>
      </w:r>
      <w:r>
        <w:rPr>
          <w:rFonts w:ascii="Garamond" w:hAnsi="Garamond" w:cs="Apple Symbols"/>
        </w:rPr>
        <w:t>efforts is relevant more broadly</w:t>
      </w:r>
      <w:r w:rsidRPr="00C507C9">
        <w:rPr>
          <w:rFonts w:ascii="Garamond" w:hAnsi="Garamond" w:cs="Apple Symbols"/>
        </w:rPr>
        <w:t>.</w:t>
      </w:r>
    </w:p>
    <w:p w14:paraId="58BB11B7" w14:textId="2C33B787" w:rsidR="003851C9" w:rsidRPr="00C507C9" w:rsidRDefault="003851C9" w:rsidP="003851C9">
      <w:pPr>
        <w:spacing w:after="120" w:line="276" w:lineRule="auto"/>
        <w:jc w:val="both"/>
        <w:rPr>
          <w:rFonts w:ascii="Garamond" w:hAnsi="Garamond" w:cs="Apple Symbols"/>
        </w:rPr>
      </w:pPr>
      <w:r w:rsidRPr="00C507C9">
        <w:rPr>
          <w:rFonts w:ascii="Garamond" w:hAnsi="Garamond" w:cs="Apple Symbols"/>
        </w:rPr>
        <w:tab/>
      </w:r>
      <w:r>
        <w:rPr>
          <w:rFonts w:ascii="Garamond" w:hAnsi="Garamond" w:cs="Apple Symbols"/>
        </w:rPr>
        <w:t>We</w:t>
      </w:r>
      <w:r w:rsidRPr="00C507C9">
        <w:rPr>
          <w:rFonts w:ascii="Garamond" w:hAnsi="Garamond" w:cs="Apple Symbols"/>
        </w:rPr>
        <w:t xml:space="preserve"> exploit </w:t>
      </w:r>
      <w:r>
        <w:rPr>
          <w:rFonts w:ascii="Garamond" w:hAnsi="Garamond" w:cs="Apple Symbols"/>
        </w:rPr>
        <w:t xml:space="preserve">several </w:t>
      </w:r>
      <w:r w:rsidRPr="00C507C9">
        <w:rPr>
          <w:rFonts w:ascii="Garamond" w:hAnsi="Garamond" w:cs="Apple Symbols"/>
        </w:rPr>
        <w:t>characteristics of the Argentin</w:t>
      </w:r>
      <w:r>
        <w:rPr>
          <w:rFonts w:ascii="Garamond" w:hAnsi="Garamond" w:cs="Apple Symbols"/>
        </w:rPr>
        <w:t>e media industry</w:t>
      </w:r>
      <w:r w:rsidRPr="00C507C9">
        <w:rPr>
          <w:rFonts w:ascii="Garamond" w:hAnsi="Garamond" w:cs="Apple Symbols"/>
        </w:rPr>
        <w:t xml:space="preserve"> </w:t>
      </w:r>
      <w:r>
        <w:rPr>
          <w:rFonts w:ascii="Garamond" w:hAnsi="Garamond" w:cs="Apple Symbols"/>
        </w:rPr>
        <w:t xml:space="preserve">during the </w:t>
      </w:r>
      <w:r w:rsidRPr="00C507C9">
        <w:rPr>
          <w:rFonts w:ascii="Garamond" w:hAnsi="Garamond" w:cs="Apple Symbols"/>
        </w:rPr>
        <w:t xml:space="preserve">Kirchner </w:t>
      </w:r>
      <w:r>
        <w:rPr>
          <w:rFonts w:ascii="Garamond" w:hAnsi="Garamond" w:cs="Apple Symbols"/>
        </w:rPr>
        <w:t xml:space="preserve">administration and leading </w:t>
      </w:r>
      <w:r w:rsidR="00885F8F">
        <w:rPr>
          <w:rFonts w:ascii="Garamond" w:hAnsi="Garamond" w:cs="Apple Symbols"/>
        </w:rPr>
        <w:t xml:space="preserve">up to </w:t>
      </w:r>
      <w:r>
        <w:rPr>
          <w:rFonts w:ascii="Garamond" w:hAnsi="Garamond" w:cs="Apple Symbols"/>
        </w:rPr>
        <w:t>the 2015 elections</w:t>
      </w:r>
      <w:r w:rsidRPr="00C507C9">
        <w:rPr>
          <w:rFonts w:ascii="Garamond" w:hAnsi="Garamond" w:cs="Apple Symbols"/>
        </w:rPr>
        <w:t>. In particular, we exploit two distinctive aspects</w:t>
      </w:r>
      <w:r>
        <w:rPr>
          <w:rFonts w:ascii="Garamond" w:hAnsi="Garamond" w:cs="Apple Symbols"/>
        </w:rPr>
        <w:t xml:space="preserve"> of the setting: </w:t>
      </w:r>
      <w:r w:rsidR="001F7556">
        <w:rPr>
          <w:rFonts w:ascii="Garamond" w:hAnsi="Garamond" w:cs="Apple Symbols"/>
        </w:rPr>
        <w:t xml:space="preserve">the </w:t>
      </w:r>
      <w:r w:rsidR="000C1FD3">
        <w:rPr>
          <w:rFonts w:ascii="Garamond" w:hAnsi="Garamond" w:cs="Apple Symbols"/>
        </w:rPr>
        <w:t xml:space="preserve">likely </w:t>
      </w:r>
      <w:r>
        <w:rPr>
          <w:rFonts w:ascii="Garamond" w:hAnsi="Garamond" w:cs="Apple Symbols"/>
        </w:rPr>
        <w:t>awareness of potential bias by consumers and a significant difficulty in avoiding these messages</w:t>
      </w:r>
      <w:r w:rsidRPr="00C507C9">
        <w:rPr>
          <w:rFonts w:ascii="Garamond" w:hAnsi="Garamond" w:cs="Apple Symbols"/>
        </w:rPr>
        <w:t xml:space="preserve">. </w:t>
      </w:r>
      <w:r>
        <w:rPr>
          <w:rFonts w:ascii="Garamond" w:hAnsi="Garamond" w:cs="Apple Symbols"/>
        </w:rPr>
        <w:t>Indeed</w:t>
      </w:r>
      <w:r w:rsidRPr="00C507C9">
        <w:rPr>
          <w:rFonts w:ascii="Garamond" w:hAnsi="Garamond" w:cs="Apple Symbols"/>
        </w:rPr>
        <w:t xml:space="preserve">, </w:t>
      </w:r>
      <w:r>
        <w:rPr>
          <w:rFonts w:ascii="Garamond" w:hAnsi="Garamond" w:cs="Apple Symbols"/>
        </w:rPr>
        <w:t xml:space="preserve">there was widespread understanding of the biased nature of the messages released by an industry that was deeply influenced by the government. For example, during this period (2003-15), journalists employed by media companies heavily dependent on government transfers regularly biased reports in favor of the government and attacked critics and opposition politicians. This was openly defended as legitimate by members of the government, citing a pro-business bias in traditional media. In other words, the bias in the </w:t>
      </w:r>
      <w:r w:rsidR="00184FC8">
        <w:rPr>
          <w:rFonts w:ascii="Garamond" w:hAnsi="Garamond" w:cs="Apple Symbols"/>
        </w:rPr>
        <w:t>State</w:t>
      </w:r>
      <w:r>
        <w:rPr>
          <w:rFonts w:ascii="Garamond" w:hAnsi="Garamond" w:cs="Apple Symbols"/>
        </w:rPr>
        <w:t xml:space="preserve">-sponsored media was admitted and defended publicly by Kirchner supporters. </w:t>
      </w:r>
      <w:r w:rsidRPr="00C507C9">
        <w:rPr>
          <w:rFonts w:ascii="Garamond" w:hAnsi="Garamond" w:cs="Apple Symbols"/>
        </w:rPr>
        <w:t>Second, the</w:t>
      </w:r>
      <w:r>
        <w:rPr>
          <w:rFonts w:ascii="Garamond" w:hAnsi="Garamond" w:cs="Apple Symbols"/>
        </w:rPr>
        <w:t xml:space="preserve"> efforts of the government included influence over a large number of media outlets, either directly through ownership (by the State or regime insiders), or indirectly through the discretional distribution of government subsidies. </w:t>
      </w:r>
      <w:r w:rsidR="001B478A">
        <w:rPr>
          <w:rFonts w:ascii="Garamond" w:hAnsi="Garamond" w:cs="Apple Symbols"/>
        </w:rPr>
        <w:t xml:space="preserve">Mandatory broadcasts of President Cristina Kirchner through all the TV and radio networks in the country simultaneously were also frequent. </w:t>
      </w:r>
      <w:r>
        <w:rPr>
          <w:rFonts w:ascii="Garamond" w:hAnsi="Garamond" w:cs="Apple Symbols"/>
        </w:rPr>
        <w:t xml:space="preserve">This drastically limited the ability of consumers to exit and follow their natural tendency to read and watch like-minded outlets. </w:t>
      </w:r>
    </w:p>
    <w:p w14:paraId="1BA37160" w14:textId="20BC5D31" w:rsidR="003851C9" w:rsidRDefault="003851C9" w:rsidP="003851C9">
      <w:pPr>
        <w:spacing w:after="120" w:line="276" w:lineRule="auto"/>
        <w:jc w:val="both"/>
        <w:rPr>
          <w:rFonts w:ascii="Garamond" w:hAnsi="Garamond" w:cs="Apple Symbols"/>
        </w:rPr>
      </w:pPr>
      <w:r w:rsidRPr="00C507C9">
        <w:rPr>
          <w:rFonts w:ascii="Garamond" w:hAnsi="Garamond" w:cs="Apple Symbols"/>
        </w:rPr>
        <w:lastRenderedPageBreak/>
        <w:tab/>
      </w:r>
      <w:r w:rsidR="005E412E">
        <w:rPr>
          <w:rFonts w:ascii="Garamond" w:hAnsi="Garamond" w:cs="Apple Symbols"/>
        </w:rPr>
        <w:t>The data we use were</w:t>
      </w:r>
      <w:r w:rsidR="00911B87">
        <w:rPr>
          <w:rFonts w:ascii="Garamond" w:hAnsi="Garamond" w:cs="Apple Symbols"/>
        </w:rPr>
        <w:t xml:space="preserve"> obtained by a marketing firm in the period just prior to</w:t>
      </w:r>
      <w:r>
        <w:rPr>
          <w:rFonts w:ascii="Garamond" w:hAnsi="Garamond" w:cs="Apple Symbols"/>
        </w:rPr>
        <w:t xml:space="preserve"> the</w:t>
      </w:r>
      <w:r w:rsidRPr="00C507C9">
        <w:rPr>
          <w:rFonts w:ascii="Garamond" w:hAnsi="Garamond" w:cs="Apple Symbols"/>
        </w:rPr>
        <w:t xml:space="preserve"> </w:t>
      </w:r>
      <w:r w:rsidR="00911B87">
        <w:rPr>
          <w:rFonts w:ascii="Garamond" w:hAnsi="Garamond" w:cs="Apple Symbols"/>
        </w:rPr>
        <w:t xml:space="preserve">2015 </w:t>
      </w:r>
      <w:r w:rsidR="005E412E">
        <w:rPr>
          <w:rFonts w:ascii="Garamond" w:hAnsi="Garamond" w:cs="Apple Symbols"/>
        </w:rPr>
        <w:t>2</w:t>
      </w:r>
      <w:r w:rsidR="005E412E" w:rsidRPr="005E412E">
        <w:rPr>
          <w:rFonts w:ascii="Garamond" w:hAnsi="Garamond" w:cs="Apple Symbols"/>
          <w:vertAlign w:val="superscript"/>
        </w:rPr>
        <w:t>nd</w:t>
      </w:r>
      <w:r w:rsidR="005E412E">
        <w:rPr>
          <w:rFonts w:ascii="Garamond" w:hAnsi="Garamond" w:cs="Apple Symbols"/>
        </w:rPr>
        <w:t xml:space="preserve"> </w:t>
      </w:r>
      <w:r w:rsidRPr="00C507C9">
        <w:rPr>
          <w:rFonts w:ascii="Garamond" w:hAnsi="Garamond" w:cs="Apple Symbols"/>
        </w:rPr>
        <w:t>r</w:t>
      </w:r>
      <w:r w:rsidR="005E412E">
        <w:rPr>
          <w:rFonts w:ascii="Garamond" w:hAnsi="Garamond" w:cs="Apple Symbols"/>
        </w:rPr>
        <w:t>ound</w:t>
      </w:r>
      <w:r w:rsidRPr="00C507C9">
        <w:rPr>
          <w:rFonts w:ascii="Garamond" w:hAnsi="Garamond" w:cs="Apple Symbols"/>
        </w:rPr>
        <w:t xml:space="preserve"> </w:t>
      </w:r>
      <w:r w:rsidR="00911B87">
        <w:rPr>
          <w:rFonts w:ascii="Garamond" w:hAnsi="Garamond" w:cs="Apple Symbols"/>
        </w:rPr>
        <w:t xml:space="preserve">presidential </w:t>
      </w:r>
      <w:r>
        <w:rPr>
          <w:rFonts w:ascii="Garamond" w:hAnsi="Garamond" w:cs="Apple Symbols"/>
        </w:rPr>
        <w:t xml:space="preserve">election </w:t>
      </w:r>
      <w:r w:rsidRPr="00C507C9">
        <w:rPr>
          <w:rFonts w:ascii="Garamond" w:hAnsi="Garamond" w:cs="Apple Symbols"/>
        </w:rPr>
        <w:t xml:space="preserve">between </w:t>
      </w:r>
      <w:r>
        <w:rPr>
          <w:rFonts w:ascii="Garamond" w:hAnsi="Garamond" w:cs="Apple Symbols"/>
        </w:rPr>
        <w:t xml:space="preserve">Nestor Kirchner’s former vice-president, </w:t>
      </w:r>
      <w:r w:rsidRPr="00C507C9">
        <w:rPr>
          <w:rFonts w:ascii="Garamond" w:hAnsi="Garamond" w:cs="Apple Symbols"/>
        </w:rPr>
        <w:t xml:space="preserve">Daniel </w:t>
      </w:r>
      <w:proofErr w:type="spellStart"/>
      <w:r w:rsidRPr="00C507C9">
        <w:rPr>
          <w:rFonts w:ascii="Garamond" w:hAnsi="Garamond" w:cs="Apple Symbols"/>
        </w:rPr>
        <w:t>Scioli</w:t>
      </w:r>
      <w:proofErr w:type="spellEnd"/>
      <w:r>
        <w:rPr>
          <w:rFonts w:ascii="Garamond" w:hAnsi="Garamond" w:cs="Apple Symbols"/>
        </w:rPr>
        <w:t>,</w:t>
      </w:r>
      <w:r w:rsidRPr="00C507C9">
        <w:rPr>
          <w:rFonts w:ascii="Garamond" w:hAnsi="Garamond" w:cs="Apple Symbols"/>
        </w:rPr>
        <w:t xml:space="preserve"> of the incumbent Peronist party </w:t>
      </w:r>
      <w:r>
        <w:rPr>
          <w:rFonts w:ascii="Garamond" w:hAnsi="Garamond" w:cs="Apple Symbols"/>
        </w:rPr>
        <w:t xml:space="preserve">and the challenger, Mauricio </w:t>
      </w:r>
      <w:proofErr w:type="spellStart"/>
      <w:r>
        <w:rPr>
          <w:rFonts w:ascii="Garamond" w:hAnsi="Garamond" w:cs="Apple Symbols"/>
        </w:rPr>
        <w:t>Macri</w:t>
      </w:r>
      <w:proofErr w:type="spellEnd"/>
      <w:r>
        <w:rPr>
          <w:rFonts w:ascii="Garamond" w:hAnsi="Garamond" w:cs="Apple Symbols"/>
        </w:rPr>
        <w:t xml:space="preserve">. </w:t>
      </w:r>
      <w:r w:rsidR="005E412E">
        <w:rPr>
          <w:rFonts w:ascii="Garamond" w:hAnsi="Garamond" w:cs="Apple Symbols"/>
        </w:rPr>
        <w:t>The runoff</w:t>
      </w:r>
      <w:r>
        <w:rPr>
          <w:rFonts w:ascii="Garamond" w:hAnsi="Garamond" w:cs="Apple Symbols"/>
        </w:rPr>
        <w:t xml:space="preserve"> was scheduled </w:t>
      </w:r>
      <w:r w:rsidR="003F4565">
        <w:rPr>
          <w:rFonts w:ascii="Garamond" w:hAnsi="Garamond" w:cs="Apple Symbols"/>
        </w:rPr>
        <w:t>four weeks</w:t>
      </w:r>
      <w:r>
        <w:rPr>
          <w:rFonts w:ascii="Garamond" w:hAnsi="Garamond" w:cs="Apple Symbols"/>
        </w:rPr>
        <w:t xml:space="preserve"> after </w:t>
      </w:r>
      <w:r w:rsidRPr="00C507C9">
        <w:rPr>
          <w:rFonts w:ascii="Garamond" w:hAnsi="Garamond" w:cs="Apple Symbols"/>
        </w:rPr>
        <w:t xml:space="preserve">the </w:t>
      </w:r>
      <w:r w:rsidR="005E412E">
        <w:rPr>
          <w:rFonts w:ascii="Garamond" w:hAnsi="Garamond" w:cs="Apple Symbols"/>
        </w:rPr>
        <w:t>1</w:t>
      </w:r>
      <w:r w:rsidR="005E412E" w:rsidRPr="005E412E">
        <w:rPr>
          <w:rFonts w:ascii="Garamond" w:hAnsi="Garamond" w:cs="Apple Symbols"/>
          <w:vertAlign w:val="superscript"/>
        </w:rPr>
        <w:t>st</w:t>
      </w:r>
      <w:r w:rsidR="005E412E">
        <w:rPr>
          <w:rFonts w:ascii="Garamond" w:hAnsi="Garamond" w:cs="Apple Symbols"/>
        </w:rPr>
        <w:t xml:space="preserve"> </w:t>
      </w:r>
      <w:r w:rsidRPr="00C507C9">
        <w:rPr>
          <w:rFonts w:ascii="Garamond" w:hAnsi="Garamond" w:cs="Apple Symbols"/>
        </w:rPr>
        <w:t xml:space="preserve">round presidential election </w:t>
      </w:r>
      <w:r>
        <w:rPr>
          <w:rFonts w:ascii="Garamond" w:hAnsi="Garamond" w:cs="Apple Symbols"/>
        </w:rPr>
        <w:t>of October 25</w:t>
      </w:r>
      <w:r w:rsidRPr="0036008C">
        <w:rPr>
          <w:rFonts w:ascii="Garamond" w:hAnsi="Garamond" w:cs="Apple Symbols"/>
          <w:vertAlign w:val="superscript"/>
        </w:rPr>
        <w:t>th</w:t>
      </w:r>
      <w:r>
        <w:rPr>
          <w:rFonts w:ascii="Garamond" w:hAnsi="Garamond" w:cs="Apple Symbols"/>
          <w:vertAlign w:val="superscript"/>
        </w:rPr>
        <w:t xml:space="preserve"> </w:t>
      </w:r>
      <w:r>
        <w:rPr>
          <w:rFonts w:ascii="Garamond" w:hAnsi="Garamond" w:cs="Apple Symbols"/>
        </w:rPr>
        <w:t>and</w:t>
      </w:r>
      <w:r w:rsidR="003F4565">
        <w:rPr>
          <w:rFonts w:ascii="Garamond" w:hAnsi="Garamond" w:cs="Apple Symbols"/>
        </w:rPr>
        <w:t>, initially,</w:t>
      </w:r>
      <w:r w:rsidRPr="00C507C9">
        <w:rPr>
          <w:rFonts w:ascii="Garamond" w:hAnsi="Garamond" w:cs="Apple Symbols"/>
        </w:rPr>
        <w:t xml:space="preserve"> </w:t>
      </w:r>
      <w:proofErr w:type="spellStart"/>
      <w:r w:rsidRPr="00C507C9">
        <w:rPr>
          <w:rFonts w:ascii="Garamond" w:hAnsi="Garamond" w:cs="Apple Symbols"/>
        </w:rPr>
        <w:t>Macri</w:t>
      </w:r>
      <w:proofErr w:type="spellEnd"/>
      <w:r w:rsidRPr="00C507C9">
        <w:rPr>
          <w:rFonts w:ascii="Garamond" w:hAnsi="Garamond" w:cs="Apple Symbols"/>
        </w:rPr>
        <w:t xml:space="preserve"> was expected to obtain a comfortable victory.</w:t>
      </w:r>
      <w:r w:rsidRPr="00C507C9">
        <w:rPr>
          <w:rStyle w:val="FootnoteReference"/>
          <w:rFonts w:ascii="Garamond" w:hAnsi="Garamond" w:cs="Apple Symbols"/>
        </w:rPr>
        <w:footnoteReference w:id="2"/>
      </w:r>
      <w:r w:rsidRPr="00C507C9">
        <w:rPr>
          <w:rFonts w:ascii="Garamond" w:hAnsi="Garamond" w:cs="Apple Symbols"/>
        </w:rPr>
        <w:t xml:space="preserve"> The government’s propaganda machine was set in </w:t>
      </w:r>
      <w:r>
        <w:rPr>
          <w:rFonts w:ascii="Garamond" w:hAnsi="Garamond" w:cs="Apple Symbols"/>
        </w:rPr>
        <w:t xml:space="preserve">full </w:t>
      </w:r>
      <w:r w:rsidRPr="00C507C9">
        <w:rPr>
          <w:rFonts w:ascii="Garamond" w:hAnsi="Garamond" w:cs="Apple Symbols"/>
        </w:rPr>
        <w:t>motion</w:t>
      </w:r>
      <w:r>
        <w:rPr>
          <w:rFonts w:ascii="Garamond" w:hAnsi="Garamond" w:cs="Apple Symbols"/>
        </w:rPr>
        <w:t xml:space="preserve">, with several outlets </w:t>
      </w:r>
      <w:r w:rsidR="005E412E">
        <w:rPr>
          <w:rFonts w:ascii="Garamond" w:hAnsi="Garamond" w:cs="Apple Symbols"/>
        </w:rPr>
        <w:t>spreading</w:t>
      </w:r>
      <w:r>
        <w:rPr>
          <w:rFonts w:ascii="Garamond" w:hAnsi="Garamond" w:cs="Apple Symbols"/>
        </w:rPr>
        <w:t xml:space="preserve"> that </w:t>
      </w:r>
      <w:proofErr w:type="spellStart"/>
      <w:r>
        <w:rPr>
          <w:rFonts w:ascii="Garamond" w:hAnsi="Garamond" w:cs="Apple Symbols"/>
        </w:rPr>
        <w:t>Macri</w:t>
      </w:r>
      <w:proofErr w:type="spellEnd"/>
      <w:r w:rsidR="005E412E">
        <w:rPr>
          <w:rFonts w:ascii="Garamond" w:hAnsi="Garamond" w:cs="Apple Symbols"/>
        </w:rPr>
        <w:t xml:space="preserve"> had a similar economic program to that of the 1976-83 military dictatorship, and </w:t>
      </w:r>
      <w:r>
        <w:rPr>
          <w:rFonts w:ascii="Garamond" w:hAnsi="Garamond" w:cs="Apple Symbols"/>
        </w:rPr>
        <w:t>wanted to “adjust” the economy, lower government spending</w:t>
      </w:r>
      <w:r w:rsidR="003F4565">
        <w:rPr>
          <w:rFonts w:ascii="Garamond" w:hAnsi="Garamond" w:cs="Apple Symbols"/>
        </w:rPr>
        <w:t>,</w:t>
      </w:r>
      <w:r>
        <w:rPr>
          <w:rFonts w:ascii="Garamond" w:hAnsi="Garamond" w:cs="Apple Symbols"/>
        </w:rPr>
        <w:t xml:space="preserve"> and increase regressive tax</w:t>
      </w:r>
      <w:r w:rsidR="003F4565">
        <w:rPr>
          <w:rFonts w:ascii="Garamond" w:hAnsi="Garamond" w:cs="Apple Symbols"/>
        </w:rPr>
        <w:t>es to bring about a drastic wage</w:t>
      </w:r>
      <w:r>
        <w:rPr>
          <w:rFonts w:ascii="Garamond" w:hAnsi="Garamond" w:cs="Apple Symbols"/>
        </w:rPr>
        <w:t xml:space="preserve"> adjustment. </w:t>
      </w:r>
      <w:r w:rsidR="003F4565">
        <w:rPr>
          <w:rFonts w:ascii="Garamond" w:hAnsi="Garamond" w:cs="Apple Symbols"/>
        </w:rPr>
        <w:t>Twelve</w:t>
      </w:r>
      <w:r w:rsidRPr="00C507C9">
        <w:rPr>
          <w:rFonts w:ascii="Garamond" w:hAnsi="Garamond" w:cs="Apple Symbols"/>
        </w:rPr>
        <w:t xml:space="preserve"> days later </w:t>
      </w:r>
      <w:proofErr w:type="spellStart"/>
      <w:r w:rsidRPr="00C507C9">
        <w:rPr>
          <w:rFonts w:ascii="Garamond" w:hAnsi="Garamond" w:cs="Apple Symbols"/>
        </w:rPr>
        <w:t>Scioli</w:t>
      </w:r>
      <w:proofErr w:type="spellEnd"/>
      <w:r w:rsidRPr="00C507C9">
        <w:rPr>
          <w:rFonts w:ascii="Garamond" w:hAnsi="Garamond" w:cs="Apple Symbols"/>
        </w:rPr>
        <w:t xml:space="preserve"> had almost closed the gap, with </w:t>
      </w:r>
      <w:proofErr w:type="spellStart"/>
      <w:r w:rsidRPr="00C507C9">
        <w:rPr>
          <w:rFonts w:ascii="Garamond" w:hAnsi="Garamond" w:cs="Apple Symbols"/>
        </w:rPr>
        <w:t>Macri</w:t>
      </w:r>
      <w:proofErr w:type="spellEnd"/>
      <w:r w:rsidRPr="00C507C9">
        <w:rPr>
          <w:rFonts w:ascii="Garamond" w:hAnsi="Garamond" w:cs="Apple Symbols"/>
        </w:rPr>
        <w:t xml:space="preserve"> winning the presidency by only 2.68 percentage points. </w:t>
      </w:r>
      <w:r>
        <w:rPr>
          <w:rFonts w:ascii="Garamond" w:hAnsi="Garamond" w:cs="Apple Symbols"/>
        </w:rPr>
        <w:t>Our study uses data provided by a marketing firm active during this period</w:t>
      </w:r>
      <w:r w:rsidR="000C1FD3">
        <w:rPr>
          <w:rFonts w:ascii="Garamond" w:hAnsi="Garamond" w:cs="Apple Symbols"/>
        </w:rPr>
        <w:t>. S</w:t>
      </w:r>
      <w:r>
        <w:rPr>
          <w:rFonts w:ascii="Garamond" w:hAnsi="Garamond" w:cs="Apple Symbols"/>
        </w:rPr>
        <w:t>tarting on</w:t>
      </w:r>
      <w:r w:rsidRPr="00C507C9">
        <w:rPr>
          <w:rFonts w:ascii="Garamond" w:hAnsi="Garamond" w:cs="Apple Symbols"/>
        </w:rPr>
        <w:t xml:space="preserve"> November </w:t>
      </w:r>
      <w:r>
        <w:rPr>
          <w:rFonts w:ascii="Garamond" w:hAnsi="Garamond" w:cs="Apple Symbols"/>
        </w:rPr>
        <w:t>11</w:t>
      </w:r>
      <w:r w:rsidRPr="0031599B">
        <w:rPr>
          <w:rFonts w:ascii="Garamond" w:hAnsi="Garamond" w:cs="Apple Symbols"/>
          <w:vertAlign w:val="superscript"/>
        </w:rPr>
        <w:t>th</w:t>
      </w:r>
      <w:r>
        <w:rPr>
          <w:rFonts w:ascii="Garamond" w:hAnsi="Garamond" w:cs="Apple Symbols"/>
        </w:rPr>
        <w:t xml:space="preserve"> and for the following 9</w:t>
      </w:r>
      <w:r w:rsidRPr="00C507C9">
        <w:rPr>
          <w:rFonts w:ascii="Garamond" w:hAnsi="Garamond" w:cs="Apple Symbols"/>
        </w:rPr>
        <w:t xml:space="preserve"> days, a group of subjects </w:t>
      </w:r>
      <w:r>
        <w:rPr>
          <w:rFonts w:ascii="Garamond" w:hAnsi="Garamond" w:cs="Apple Symbols"/>
        </w:rPr>
        <w:t xml:space="preserve">that was regularly engaged online by this firm </w:t>
      </w:r>
      <w:r w:rsidRPr="00C507C9">
        <w:rPr>
          <w:rFonts w:ascii="Garamond" w:hAnsi="Garamond" w:cs="Apple Symbols"/>
        </w:rPr>
        <w:t>watch</w:t>
      </w:r>
      <w:r>
        <w:rPr>
          <w:rFonts w:ascii="Garamond" w:hAnsi="Garamond" w:cs="Apple Symbols"/>
        </w:rPr>
        <w:t>ed</w:t>
      </w:r>
      <w:r w:rsidRPr="00C507C9">
        <w:rPr>
          <w:rFonts w:ascii="Garamond" w:hAnsi="Garamond" w:cs="Apple Symbols"/>
        </w:rPr>
        <w:t xml:space="preserve"> one of the key pieces of propaganda employed in the campaign</w:t>
      </w:r>
      <w:r>
        <w:rPr>
          <w:rFonts w:ascii="Garamond" w:hAnsi="Garamond" w:cs="Apple Symbols"/>
        </w:rPr>
        <w:t xml:space="preserve">. This was </w:t>
      </w:r>
      <w:r w:rsidRPr="00C507C9">
        <w:rPr>
          <w:rFonts w:ascii="Garamond" w:hAnsi="Garamond" w:cs="Apple Symbols"/>
        </w:rPr>
        <w:t>an ad for “</w:t>
      </w:r>
      <w:r w:rsidRPr="003F4565">
        <w:rPr>
          <w:rFonts w:ascii="Garamond" w:hAnsi="Garamond" w:cs="Apple Symbols"/>
          <w:i/>
        </w:rPr>
        <w:t>6</w:t>
      </w:r>
      <w:r w:rsidR="001D1964">
        <w:rPr>
          <w:rFonts w:ascii="Garamond" w:hAnsi="Garamond" w:cs="Apple Symbols"/>
          <w:i/>
        </w:rPr>
        <w:t xml:space="preserve">, </w:t>
      </w:r>
      <w:r w:rsidRPr="003F4565">
        <w:rPr>
          <w:rFonts w:ascii="Garamond" w:hAnsi="Garamond" w:cs="Apple Symbols"/>
          <w:i/>
        </w:rPr>
        <w:t>7</w:t>
      </w:r>
      <w:r w:rsidR="001D1964">
        <w:rPr>
          <w:rFonts w:ascii="Garamond" w:hAnsi="Garamond" w:cs="Apple Symbols"/>
          <w:i/>
        </w:rPr>
        <w:t xml:space="preserve">, </w:t>
      </w:r>
      <w:r w:rsidRPr="003F4565">
        <w:rPr>
          <w:rFonts w:ascii="Garamond" w:hAnsi="Garamond" w:cs="Apple Symbols"/>
          <w:i/>
        </w:rPr>
        <w:t>8</w:t>
      </w:r>
      <w:r w:rsidR="00447504">
        <w:rPr>
          <w:rFonts w:ascii="Garamond" w:hAnsi="Garamond" w:cs="Apple Symbols"/>
          <w:i/>
        </w:rPr>
        <w:t>,</w:t>
      </w:r>
      <w:r w:rsidRPr="00C507C9">
        <w:rPr>
          <w:rFonts w:ascii="Garamond" w:hAnsi="Garamond" w:cs="Apple Symbols"/>
        </w:rPr>
        <w:t xml:space="preserve">” a controversial </w:t>
      </w:r>
      <w:r w:rsidR="00447504">
        <w:rPr>
          <w:rFonts w:ascii="Garamond" w:hAnsi="Garamond" w:cs="Apple Symbols"/>
        </w:rPr>
        <w:t>S</w:t>
      </w:r>
      <w:r w:rsidR="00447504" w:rsidRPr="00C507C9">
        <w:rPr>
          <w:rFonts w:ascii="Garamond" w:hAnsi="Garamond" w:cs="Apple Symbols"/>
        </w:rPr>
        <w:t>tate</w:t>
      </w:r>
      <w:r w:rsidRPr="00C507C9">
        <w:rPr>
          <w:rFonts w:ascii="Garamond" w:hAnsi="Garamond" w:cs="Apple Symbols"/>
        </w:rPr>
        <w:t xml:space="preserve">-sponsored TV </w:t>
      </w:r>
      <w:r w:rsidR="00ED3885">
        <w:rPr>
          <w:rFonts w:ascii="Garamond" w:hAnsi="Garamond" w:cs="Apple Symbols"/>
        </w:rPr>
        <w:t>show</w:t>
      </w:r>
      <w:r w:rsidR="00ED3885" w:rsidRPr="00C507C9">
        <w:rPr>
          <w:rFonts w:ascii="Garamond" w:hAnsi="Garamond" w:cs="Apple Symbols"/>
        </w:rPr>
        <w:t xml:space="preserve"> </w:t>
      </w:r>
      <w:r w:rsidRPr="00C507C9">
        <w:rPr>
          <w:rFonts w:ascii="Garamond" w:hAnsi="Garamond" w:cs="Apple Symbols"/>
        </w:rPr>
        <w:t xml:space="preserve">that “explained” the similarities between the economic program of the </w:t>
      </w:r>
      <w:r w:rsidR="003F4565">
        <w:rPr>
          <w:rFonts w:ascii="Garamond" w:hAnsi="Garamond" w:cs="Apple Symbols"/>
        </w:rPr>
        <w:t xml:space="preserve">Argentine </w:t>
      </w:r>
      <w:r w:rsidRPr="00C507C9">
        <w:rPr>
          <w:rFonts w:ascii="Garamond" w:hAnsi="Garamond" w:cs="Apple Symbols"/>
        </w:rPr>
        <w:t>military dictatorship</w:t>
      </w:r>
      <w:r>
        <w:rPr>
          <w:rFonts w:ascii="Garamond" w:hAnsi="Garamond" w:cs="Apple Symbols"/>
        </w:rPr>
        <w:t xml:space="preserve"> </w:t>
      </w:r>
      <w:r w:rsidR="003F4565">
        <w:rPr>
          <w:rFonts w:ascii="Garamond" w:hAnsi="Garamond" w:cs="Apple Symbols"/>
        </w:rPr>
        <w:t xml:space="preserve">of 1976-83 </w:t>
      </w:r>
      <w:r>
        <w:rPr>
          <w:rFonts w:ascii="Garamond" w:hAnsi="Garamond" w:cs="Apple Symbols"/>
        </w:rPr>
        <w:t xml:space="preserve">and that of </w:t>
      </w:r>
      <w:proofErr w:type="spellStart"/>
      <w:r>
        <w:rPr>
          <w:rFonts w:ascii="Garamond" w:hAnsi="Garamond" w:cs="Apple Symbols"/>
        </w:rPr>
        <w:t>Macri</w:t>
      </w:r>
      <w:r w:rsidR="00F85C96">
        <w:rPr>
          <w:rFonts w:ascii="Garamond" w:hAnsi="Garamond" w:cs="Apple Symbols"/>
        </w:rPr>
        <w:t>’s</w:t>
      </w:r>
      <w:proofErr w:type="spellEnd"/>
      <w:r w:rsidRPr="00C507C9">
        <w:rPr>
          <w:rFonts w:ascii="Garamond" w:hAnsi="Garamond" w:cs="Apple Symbols"/>
        </w:rPr>
        <w:t xml:space="preserve">. </w:t>
      </w:r>
      <w:r>
        <w:rPr>
          <w:rFonts w:ascii="Garamond" w:hAnsi="Garamond" w:cs="Apple Symbols"/>
        </w:rPr>
        <w:t xml:space="preserve">It contained old statements by </w:t>
      </w:r>
      <w:proofErr w:type="spellStart"/>
      <w:r>
        <w:rPr>
          <w:rFonts w:ascii="Garamond" w:hAnsi="Garamond" w:cs="Apple Symbols"/>
        </w:rPr>
        <w:t>Macri</w:t>
      </w:r>
      <w:proofErr w:type="spellEnd"/>
      <w:r>
        <w:rPr>
          <w:rFonts w:ascii="Garamond" w:hAnsi="Garamond" w:cs="Apple Symbols"/>
        </w:rPr>
        <w:t xml:space="preserve"> and members of his team, and it compared them with statements of Jose Alfredo Martinez de </w:t>
      </w:r>
      <w:proofErr w:type="spellStart"/>
      <w:r>
        <w:rPr>
          <w:rFonts w:ascii="Garamond" w:hAnsi="Garamond" w:cs="Apple Symbols"/>
        </w:rPr>
        <w:t>Hoz</w:t>
      </w:r>
      <w:proofErr w:type="spellEnd"/>
      <w:r>
        <w:rPr>
          <w:rFonts w:ascii="Garamond" w:hAnsi="Garamond" w:cs="Apple Symbols"/>
        </w:rPr>
        <w:t xml:space="preserve">, the </w:t>
      </w:r>
      <w:r w:rsidR="00F85C96">
        <w:rPr>
          <w:rFonts w:ascii="Garamond" w:hAnsi="Garamond" w:cs="Apple Symbols"/>
        </w:rPr>
        <w:t>Minister of Economy</w:t>
      </w:r>
      <w:r>
        <w:rPr>
          <w:rFonts w:ascii="Garamond" w:hAnsi="Garamond" w:cs="Apple Symbols"/>
        </w:rPr>
        <w:t xml:space="preserve"> of the dictatorship who remains wildly unpopular in Argentina to this day. One of the excerpts was particularly out of context: a clip of a young </w:t>
      </w:r>
      <w:r w:rsidR="003F4565">
        <w:rPr>
          <w:rFonts w:ascii="Garamond" w:hAnsi="Garamond" w:cs="Apple Symbols"/>
        </w:rPr>
        <w:t xml:space="preserve">businessman </w:t>
      </w:r>
      <w:proofErr w:type="spellStart"/>
      <w:r>
        <w:rPr>
          <w:rFonts w:ascii="Garamond" w:hAnsi="Garamond" w:cs="Apple Symbols"/>
        </w:rPr>
        <w:t>Macri</w:t>
      </w:r>
      <w:proofErr w:type="spellEnd"/>
      <w:r>
        <w:rPr>
          <w:rFonts w:ascii="Garamond" w:hAnsi="Garamond" w:cs="Apple Symbols"/>
        </w:rPr>
        <w:t xml:space="preserve"> before he had entered politics explaining to a journalist that “costs are too high.</w:t>
      </w:r>
      <w:r w:rsidR="00F85C96">
        <w:rPr>
          <w:rFonts w:ascii="Garamond" w:hAnsi="Garamond" w:cs="Apple Symbols"/>
        </w:rPr>
        <w:t>, a</w:t>
      </w:r>
      <w:r>
        <w:rPr>
          <w:rFonts w:ascii="Garamond" w:hAnsi="Garamond" w:cs="Apple Symbols"/>
        </w:rPr>
        <w:t>nd wages are a source of costs.” Subjects</w:t>
      </w:r>
      <w:r w:rsidRPr="00C507C9">
        <w:rPr>
          <w:rFonts w:ascii="Garamond" w:hAnsi="Garamond" w:cs="Apple Symbols"/>
        </w:rPr>
        <w:t xml:space="preserve"> </w:t>
      </w:r>
      <w:r>
        <w:rPr>
          <w:rFonts w:ascii="Garamond" w:hAnsi="Garamond" w:cs="Apple Symbols"/>
        </w:rPr>
        <w:t xml:space="preserve">were </w:t>
      </w:r>
      <w:r w:rsidRPr="00C507C9">
        <w:rPr>
          <w:rFonts w:ascii="Garamond" w:hAnsi="Garamond" w:cs="Apple Symbols"/>
        </w:rPr>
        <w:t xml:space="preserve">then </w:t>
      </w:r>
      <w:r>
        <w:rPr>
          <w:rFonts w:ascii="Garamond" w:hAnsi="Garamond" w:cs="Apple Symbols"/>
        </w:rPr>
        <w:t xml:space="preserve">asked to answer </w:t>
      </w:r>
      <w:r w:rsidRPr="00C507C9">
        <w:rPr>
          <w:rFonts w:ascii="Garamond" w:hAnsi="Garamond" w:cs="Apple Symbols"/>
        </w:rPr>
        <w:t xml:space="preserve">a follow-up </w:t>
      </w:r>
      <w:r>
        <w:rPr>
          <w:rFonts w:ascii="Garamond" w:hAnsi="Garamond" w:cs="Apple Symbols"/>
        </w:rPr>
        <w:t xml:space="preserve">opinion </w:t>
      </w:r>
      <w:r w:rsidRPr="00C507C9">
        <w:rPr>
          <w:rFonts w:ascii="Garamond" w:hAnsi="Garamond" w:cs="Apple Symbols"/>
        </w:rPr>
        <w:t xml:space="preserve">survey </w:t>
      </w:r>
      <w:r>
        <w:rPr>
          <w:rFonts w:ascii="Garamond" w:hAnsi="Garamond" w:cs="Apple Symbols"/>
        </w:rPr>
        <w:t xml:space="preserve">and </w:t>
      </w:r>
      <w:r w:rsidRPr="00C507C9">
        <w:rPr>
          <w:rFonts w:ascii="Garamond" w:hAnsi="Garamond" w:cs="Apple Symbols"/>
        </w:rPr>
        <w:t xml:space="preserve">their </w:t>
      </w:r>
      <w:r w:rsidR="00AE7E42">
        <w:rPr>
          <w:rFonts w:ascii="Garamond" w:hAnsi="Garamond" w:cs="Apple Symbols"/>
        </w:rPr>
        <w:t>2</w:t>
      </w:r>
      <w:r w:rsidR="00AE7E42" w:rsidRPr="00AE7E42">
        <w:rPr>
          <w:rFonts w:ascii="Garamond" w:hAnsi="Garamond" w:cs="Apple Symbols"/>
          <w:vertAlign w:val="superscript"/>
        </w:rPr>
        <w:t>nd</w:t>
      </w:r>
      <w:r w:rsidR="00AE7E42">
        <w:rPr>
          <w:rFonts w:ascii="Garamond" w:hAnsi="Garamond" w:cs="Apple Symbols"/>
        </w:rPr>
        <w:t xml:space="preserve"> round </w:t>
      </w:r>
      <w:r w:rsidRPr="00C507C9">
        <w:rPr>
          <w:rFonts w:ascii="Garamond" w:hAnsi="Garamond" w:cs="Apple Symbols"/>
        </w:rPr>
        <w:t xml:space="preserve">vote intentions. A sub-group was also asked to watch </w:t>
      </w:r>
      <w:r w:rsidR="00AE7E42">
        <w:rPr>
          <w:rFonts w:ascii="Garamond" w:hAnsi="Garamond" w:cs="Apple Symbols"/>
        </w:rPr>
        <w:t xml:space="preserve">three alternative </w:t>
      </w:r>
      <w:r w:rsidRPr="00C507C9">
        <w:rPr>
          <w:rFonts w:ascii="Garamond" w:hAnsi="Garamond" w:cs="Apple Symbols"/>
        </w:rPr>
        <w:t>re</w:t>
      </w:r>
      <w:r>
        <w:rPr>
          <w:rFonts w:ascii="Garamond" w:hAnsi="Garamond" w:cs="Apple Symbols"/>
        </w:rPr>
        <w:t>s</w:t>
      </w:r>
      <w:r w:rsidR="001F1F0D">
        <w:rPr>
          <w:rFonts w:ascii="Garamond" w:hAnsi="Garamond" w:cs="Apple Symbols"/>
        </w:rPr>
        <w:t>ponses</w:t>
      </w:r>
      <w:r w:rsidRPr="00C507C9">
        <w:rPr>
          <w:rFonts w:ascii="Garamond" w:hAnsi="Garamond" w:cs="Apple Symbols"/>
        </w:rPr>
        <w:t xml:space="preserve"> </w:t>
      </w:r>
      <w:r w:rsidR="00AE7E42">
        <w:rPr>
          <w:rFonts w:ascii="Garamond" w:hAnsi="Garamond" w:cs="Apple Symbols"/>
        </w:rPr>
        <w:t xml:space="preserve">to </w:t>
      </w:r>
      <w:r w:rsidRPr="00C507C9">
        <w:rPr>
          <w:rFonts w:ascii="Garamond" w:hAnsi="Garamond" w:cs="Apple Symbols"/>
        </w:rPr>
        <w:t>the</w:t>
      </w:r>
      <w:r w:rsidR="00AE7E42">
        <w:rPr>
          <w:rFonts w:ascii="Garamond" w:hAnsi="Garamond" w:cs="Apple Symbols"/>
        </w:rPr>
        <w:t xml:space="preserve"> </w:t>
      </w:r>
      <w:r w:rsidR="001F1F0D">
        <w:rPr>
          <w:rFonts w:ascii="Garamond" w:hAnsi="Garamond" w:cs="Apple Symbols"/>
        </w:rPr>
        <w:t>government</w:t>
      </w:r>
      <w:r w:rsidRPr="00C507C9">
        <w:rPr>
          <w:rFonts w:ascii="Garamond" w:hAnsi="Garamond" w:cs="Apple Symbols"/>
        </w:rPr>
        <w:t xml:space="preserve"> campaign</w:t>
      </w:r>
      <w:r>
        <w:rPr>
          <w:rFonts w:ascii="Garamond" w:hAnsi="Garamond" w:cs="Apple Symbols"/>
        </w:rPr>
        <w:t xml:space="preserve"> (the “antidotes”)</w:t>
      </w:r>
      <w:r w:rsidRPr="00C507C9">
        <w:rPr>
          <w:rFonts w:ascii="Garamond" w:hAnsi="Garamond" w:cs="Apple Symbols"/>
        </w:rPr>
        <w:t xml:space="preserve">: </w:t>
      </w:r>
      <w:r w:rsidR="000C1FD3">
        <w:rPr>
          <w:rFonts w:ascii="Garamond" w:hAnsi="Garamond" w:cs="Apple Symbols"/>
        </w:rPr>
        <w:t>a</w:t>
      </w:r>
      <w:r w:rsidRPr="00C507C9">
        <w:rPr>
          <w:rFonts w:ascii="Garamond" w:hAnsi="Garamond" w:cs="Apple Symbols"/>
        </w:rPr>
        <w:t xml:space="preserve"> set of </w:t>
      </w:r>
      <w:r w:rsidR="000C1FD3">
        <w:rPr>
          <w:rFonts w:ascii="Garamond" w:hAnsi="Garamond" w:cs="Apple Symbols"/>
        </w:rPr>
        <w:t xml:space="preserve">positive </w:t>
      </w:r>
      <w:proofErr w:type="spellStart"/>
      <w:r w:rsidR="00AE7E42">
        <w:rPr>
          <w:rFonts w:ascii="Garamond" w:hAnsi="Garamond" w:cs="Apple Symbols"/>
        </w:rPr>
        <w:t>Macri’s</w:t>
      </w:r>
      <w:proofErr w:type="spellEnd"/>
      <w:r w:rsidR="00AE7E42">
        <w:rPr>
          <w:rFonts w:ascii="Garamond" w:hAnsi="Garamond" w:cs="Apple Symbols"/>
        </w:rPr>
        <w:t xml:space="preserve"> </w:t>
      </w:r>
      <w:r w:rsidRPr="00C507C9">
        <w:rPr>
          <w:rFonts w:ascii="Garamond" w:hAnsi="Garamond" w:cs="Apple Symbols"/>
        </w:rPr>
        <w:t>policy proposals</w:t>
      </w:r>
      <w:r w:rsidR="000C1FD3">
        <w:rPr>
          <w:rFonts w:ascii="Garamond" w:hAnsi="Garamond" w:cs="Apple Symbols"/>
        </w:rPr>
        <w:t>,</w:t>
      </w:r>
      <w:r w:rsidRPr="00C507C9">
        <w:rPr>
          <w:rFonts w:ascii="Garamond" w:hAnsi="Garamond" w:cs="Apple Symbols"/>
        </w:rPr>
        <w:t xml:space="preserve"> </w:t>
      </w:r>
      <w:r w:rsidR="000C1FD3" w:rsidRPr="00C507C9">
        <w:rPr>
          <w:rFonts w:ascii="Garamond" w:hAnsi="Garamond" w:cs="Apple Symbols"/>
        </w:rPr>
        <w:t>a denial</w:t>
      </w:r>
      <w:r w:rsidR="00AE7E42">
        <w:rPr>
          <w:rFonts w:ascii="Garamond" w:hAnsi="Garamond" w:cs="Apple Symbols"/>
        </w:rPr>
        <w:t xml:space="preserve"> by </w:t>
      </w:r>
      <w:proofErr w:type="spellStart"/>
      <w:r w:rsidR="00AE7E42">
        <w:rPr>
          <w:rFonts w:ascii="Garamond" w:hAnsi="Garamond" w:cs="Apple Symbols"/>
        </w:rPr>
        <w:t>Macri</w:t>
      </w:r>
      <w:proofErr w:type="spellEnd"/>
      <w:r w:rsidR="000C1FD3" w:rsidRPr="00C507C9">
        <w:rPr>
          <w:rFonts w:ascii="Garamond" w:hAnsi="Garamond" w:cs="Apple Symbols"/>
        </w:rPr>
        <w:t xml:space="preserve"> of the accusations</w:t>
      </w:r>
      <w:r w:rsidR="000C1FD3">
        <w:rPr>
          <w:rFonts w:ascii="Garamond" w:hAnsi="Garamond" w:cs="Apple Symbols"/>
        </w:rPr>
        <w:t xml:space="preserve"> made </w:t>
      </w:r>
      <w:r w:rsidR="000D062E">
        <w:rPr>
          <w:rFonts w:ascii="Garamond" w:hAnsi="Garamond" w:cs="Apple Symbols"/>
        </w:rPr>
        <w:t xml:space="preserve">to him </w:t>
      </w:r>
      <w:r w:rsidR="000C1FD3">
        <w:rPr>
          <w:rFonts w:ascii="Garamond" w:hAnsi="Garamond" w:cs="Apple Symbols"/>
        </w:rPr>
        <w:t xml:space="preserve">in the </w:t>
      </w:r>
      <w:r w:rsidR="000D062E">
        <w:rPr>
          <w:rFonts w:ascii="Garamond" w:hAnsi="Garamond" w:cs="Apple Symbols"/>
        </w:rPr>
        <w:t xml:space="preserve">propaganda </w:t>
      </w:r>
      <w:r w:rsidR="000C1FD3">
        <w:rPr>
          <w:rFonts w:ascii="Garamond" w:hAnsi="Garamond" w:cs="Apple Symbols"/>
        </w:rPr>
        <w:t>ad</w:t>
      </w:r>
      <w:r w:rsidR="000C1FD3" w:rsidRPr="00C507C9">
        <w:rPr>
          <w:rFonts w:ascii="Garamond" w:hAnsi="Garamond" w:cs="Apple Symbols"/>
        </w:rPr>
        <w:t xml:space="preserve">, </w:t>
      </w:r>
      <w:r w:rsidR="000C1FD3">
        <w:rPr>
          <w:rFonts w:ascii="Garamond" w:hAnsi="Garamond" w:cs="Apple Symbols"/>
        </w:rPr>
        <w:t xml:space="preserve">and </w:t>
      </w:r>
      <w:r w:rsidR="000C1FD3" w:rsidRPr="00C507C9">
        <w:rPr>
          <w:rFonts w:ascii="Garamond" w:hAnsi="Garamond" w:cs="Apple Symbols"/>
        </w:rPr>
        <w:t>a</w:t>
      </w:r>
      <w:r w:rsidR="000C1FD3">
        <w:rPr>
          <w:rFonts w:ascii="Garamond" w:hAnsi="Garamond" w:cs="Apple Symbols"/>
        </w:rPr>
        <w:t>n</w:t>
      </w:r>
      <w:r w:rsidR="000C1FD3" w:rsidRPr="00C507C9">
        <w:rPr>
          <w:rFonts w:ascii="Garamond" w:hAnsi="Garamond" w:cs="Apple Symbols"/>
        </w:rPr>
        <w:t xml:space="preserve"> attack on </w:t>
      </w:r>
      <w:proofErr w:type="spellStart"/>
      <w:r w:rsidR="000C1FD3" w:rsidRPr="00C507C9">
        <w:rPr>
          <w:rFonts w:ascii="Garamond" w:hAnsi="Garamond" w:cs="Apple Symbols"/>
        </w:rPr>
        <w:t>Scioli</w:t>
      </w:r>
      <w:proofErr w:type="spellEnd"/>
      <w:r w:rsidR="000C1FD3">
        <w:rPr>
          <w:rFonts w:ascii="Garamond" w:hAnsi="Garamond" w:cs="Apple Symbols"/>
        </w:rPr>
        <w:t xml:space="preserve"> </w:t>
      </w:r>
      <w:r>
        <w:rPr>
          <w:rFonts w:ascii="Garamond" w:hAnsi="Garamond" w:cs="Apple Symbols"/>
        </w:rPr>
        <w:t xml:space="preserve">A control group watched a neutral video </w:t>
      </w:r>
      <w:r w:rsidR="00AE7E42">
        <w:rPr>
          <w:rFonts w:ascii="Garamond" w:hAnsi="Garamond" w:cs="Apple Symbols"/>
        </w:rPr>
        <w:t>describing the electoral rules.</w:t>
      </w:r>
    </w:p>
    <w:p w14:paraId="684125D2" w14:textId="34ACC959" w:rsidR="003851C9" w:rsidRPr="00C507C9" w:rsidRDefault="003851C9" w:rsidP="003851C9">
      <w:pPr>
        <w:spacing w:after="120" w:line="276" w:lineRule="auto"/>
        <w:jc w:val="both"/>
        <w:rPr>
          <w:rFonts w:ascii="Garamond" w:hAnsi="Garamond" w:cs="Apple Symbols"/>
        </w:rPr>
      </w:pPr>
      <w:r w:rsidRPr="00C507C9">
        <w:rPr>
          <w:rFonts w:ascii="Garamond" w:hAnsi="Garamond" w:cs="Apple Symbols"/>
        </w:rPr>
        <w:tab/>
      </w:r>
      <w:r>
        <w:rPr>
          <w:rFonts w:ascii="Garamond" w:hAnsi="Garamond" w:cs="Apple Symbols"/>
        </w:rPr>
        <w:t>The data reveal several interesting patterns. First,</w:t>
      </w:r>
      <w:r w:rsidRPr="001A15C5">
        <w:rPr>
          <w:rFonts w:ascii="Garamond" w:hAnsi="Garamond" w:cs="Apple Symbols"/>
        </w:rPr>
        <w:t xml:space="preserve"> watching the government’s propaganda caused subjects to reduce their intention to vote for </w:t>
      </w:r>
      <w:proofErr w:type="spellStart"/>
      <w:r w:rsidRPr="001A15C5">
        <w:rPr>
          <w:rFonts w:ascii="Garamond" w:hAnsi="Garamond" w:cs="Apple Symbols"/>
        </w:rPr>
        <w:t>Macri</w:t>
      </w:r>
      <w:proofErr w:type="spellEnd"/>
      <w:r w:rsidRPr="001A15C5">
        <w:rPr>
          <w:rFonts w:ascii="Garamond" w:hAnsi="Garamond" w:cs="Apple Symbols"/>
        </w:rPr>
        <w:t xml:space="preserve"> </w:t>
      </w:r>
      <w:r>
        <w:rPr>
          <w:rFonts w:ascii="Garamond" w:hAnsi="Garamond" w:cs="Apple Symbols"/>
        </w:rPr>
        <w:t xml:space="preserve">in the coming </w:t>
      </w:r>
      <w:proofErr w:type="spellStart"/>
      <w:r>
        <w:rPr>
          <w:rFonts w:ascii="Garamond" w:hAnsi="Garamond" w:cs="Apple Symbols"/>
        </w:rPr>
        <w:t>ballotage</w:t>
      </w:r>
      <w:proofErr w:type="spellEnd"/>
      <w:r>
        <w:rPr>
          <w:rFonts w:ascii="Garamond" w:hAnsi="Garamond" w:cs="Apple Symbols"/>
        </w:rPr>
        <w:t xml:space="preserve"> </w:t>
      </w:r>
      <w:r w:rsidRPr="001A15C5">
        <w:rPr>
          <w:rFonts w:ascii="Garamond" w:hAnsi="Garamond" w:cs="Apple Symbols"/>
        </w:rPr>
        <w:t xml:space="preserve">by 6.5 percentage points, or 11.2 percent of the preference for </w:t>
      </w:r>
      <w:proofErr w:type="spellStart"/>
      <w:r w:rsidRPr="001A15C5">
        <w:rPr>
          <w:rFonts w:ascii="Garamond" w:hAnsi="Garamond" w:cs="Apple Symbols"/>
        </w:rPr>
        <w:t>Macri</w:t>
      </w:r>
      <w:proofErr w:type="spellEnd"/>
      <w:r w:rsidRPr="001A15C5">
        <w:rPr>
          <w:rFonts w:ascii="Garamond" w:hAnsi="Garamond" w:cs="Apple Symbols"/>
        </w:rPr>
        <w:t xml:space="preserve"> in the control group. This is paired with an increase of 2 percentage points increase in the intention to vote for </w:t>
      </w:r>
      <w:proofErr w:type="spellStart"/>
      <w:r w:rsidRPr="001A15C5">
        <w:rPr>
          <w:rFonts w:ascii="Garamond" w:hAnsi="Garamond" w:cs="Apple Symbols"/>
        </w:rPr>
        <w:t>Scioli</w:t>
      </w:r>
      <w:proofErr w:type="spellEnd"/>
      <w:r w:rsidRPr="001A15C5">
        <w:rPr>
          <w:rFonts w:ascii="Garamond" w:hAnsi="Garamond" w:cs="Apple Symbols"/>
        </w:rPr>
        <w:t xml:space="preserve"> and a 4.5 percentage point increase in the group that is undecided. </w:t>
      </w:r>
      <w:r w:rsidR="00C54C8F">
        <w:rPr>
          <w:rFonts w:ascii="Garamond" w:hAnsi="Garamond" w:cs="Apple Symbols"/>
        </w:rPr>
        <w:t xml:space="preserve">The decrease on </w:t>
      </w:r>
      <w:proofErr w:type="spellStart"/>
      <w:r w:rsidR="00C54C8F">
        <w:rPr>
          <w:rFonts w:ascii="Garamond" w:hAnsi="Garamond" w:cs="Apple Symbols"/>
        </w:rPr>
        <w:t>Macri’s</w:t>
      </w:r>
      <w:proofErr w:type="spellEnd"/>
      <w:r w:rsidR="00C54C8F">
        <w:rPr>
          <w:rFonts w:ascii="Garamond" w:hAnsi="Garamond" w:cs="Apple Symbols"/>
        </w:rPr>
        <w:t xml:space="preserve"> intention to vote implies a persuasion rate of 1</w:t>
      </w:r>
      <w:r w:rsidR="004E4E19">
        <w:rPr>
          <w:rFonts w:ascii="Garamond" w:hAnsi="Garamond" w:cs="Apple Symbols"/>
        </w:rPr>
        <w:t>7.8</w:t>
      </w:r>
      <w:r w:rsidR="00C54C8F">
        <w:rPr>
          <w:rFonts w:ascii="Garamond" w:hAnsi="Garamond" w:cs="Apple Symbols"/>
        </w:rPr>
        <w:t xml:space="preserve">%, which is in the </w:t>
      </w:r>
      <w:r w:rsidR="00C54C8F" w:rsidRPr="004E4E19">
        <w:rPr>
          <w:rFonts w:ascii="Garamond" w:hAnsi="Garamond" w:cs="Apple Symbols"/>
        </w:rPr>
        <w:t xml:space="preserve">upper range </w:t>
      </w:r>
      <w:r w:rsidR="00C54C8F">
        <w:rPr>
          <w:rFonts w:ascii="Garamond" w:hAnsi="Garamond" w:cs="Apple Symbols"/>
        </w:rPr>
        <w:t xml:space="preserve">of the persuasion rates reported in </w:t>
      </w:r>
      <w:proofErr w:type="spellStart"/>
      <w:r w:rsidR="00C54C8F">
        <w:rPr>
          <w:rFonts w:ascii="Garamond" w:hAnsi="Garamond" w:cs="Apple Symbols"/>
        </w:rPr>
        <w:t>della</w:t>
      </w:r>
      <w:proofErr w:type="spellEnd"/>
      <w:r w:rsidR="00C54C8F">
        <w:rPr>
          <w:rFonts w:ascii="Garamond" w:hAnsi="Garamond" w:cs="Apple Symbols"/>
        </w:rPr>
        <w:t xml:space="preserve"> </w:t>
      </w:r>
      <w:proofErr w:type="spellStart"/>
      <w:r w:rsidR="00C54C8F">
        <w:rPr>
          <w:rFonts w:ascii="Garamond" w:hAnsi="Garamond" w:cs="Apple Symbols"/>
        </w:rPr>
        <w:t>Vigna</w:t>
      </w:r>
      <w:proofErr w:type="spellEnd"/>
      <w:r w:rsidR="00C54C8F">
        <w:rPr>
          <w:rFonts w:ascii="Garamond" w:hAnsi="Garamond" w:cs="Apple Symbols"/>
        </w:rPr>
        <w:t xml:space="preserve"> and </w:t>
      </w:r>
      <w:proofErr w:type="spellStart"/>
      <w:r w:rsidR="00C54C8F">
        <w:rPr>
          <w:rFonts w:ascii="Garamond" w:hAnsi="Garamond" w:cs="Apple Symbols"/>
        </w:rPr>
        <w:t>Gentzkow</w:t>
      </w:r>
      <w:proofErr w:type="spellEnd"/>
      <w:r w:rsidR="00C54C8F">
        <w:rPr>
          <w:rFonts w:ascii="Garamond" w:hAnsi="Garamond" w:cs="Apple Symbols"/>
        </w:rPr>
        <w:t xml:space="preserve"> (2010). </w:t>
      </w:r>
      <w:r w:rsidRPr="001A15C5">
        <w:rPr>
          <w:rFonts w:ascii="Garamond" w:hAnsi="Garamond" w:cs="Apple Symbols"/>
        </w:rPr>
        <w:t xml:space="preserve">The “antidotes” do not have an effect, consistent with the conclusions drawn by </w:t>
      </w:r>
      <w:proofErr w:type="spellStart"/>
      <w:r w:rsidRPr="001A15C5">
        <w:rPr>
          <w:rFonts w:ascii="Garamond" w:hAnsi="Garamond" w:cs="Apple Symbols"/>
        </w:rPr>
        <w:t>Macri’s</w:t>
      </w:r>
      <w:proofErr w:type="spellEnd"/>
      <w:r w:rsidRPr="001A15C5">
        <w:rPr>
          <w:rFonts w:ascii="Garamond" w:hAnsi="Garamond" w:cs="Apple Symbols"/>
        </w:rPr>
        <w:t xml:space="preserve"> team described in informal accounts of the campaign. The results </w:t>
      </w:r>
      <w:r>
        <w:rPr>
          <w:rFonts w:ascii="Garamond" w:hAnsi="Garamond" w:cs="Apple Symbols"/>
        </w:rPr>
        <w:t xml:space="preserve">appear to be </w:t>
      </w:r>
      <w:r w:rsidRPr="001A15C5">
        <w:rPr>
          <w:rFonts w:ascii="Garamond" w:hAnsi="Garamond" w:cs="Apple Symbols"/>
        </w:rPr>
        <w:t xml:space="preserve">mainly driven by women: whereas the estimated coefficient on the propaganda campaign in the men subsample is zero, the propaganda campaign reduces the women’s preference for </w:t>
      </w:r>
      <w:proofErr w:type="spellStart"/>
      <w:r w:rsidRPr="001A15C5">
        <w:rPr>
          <w:rFonts w:ascii="Garamond" w:hAnsi="Garamond" w:cs="Apple Symbols"/>
        </w:rPr>
        <w:t>Macri</w:t>
      </w:r>
      <w:proofErr w:type="spellEnd"/>
      <w:r w:rsidRPr="001A15C5">
        <w:rPr>
          <w:rFonts w:ascii="Garamond" w:hAnsi="Garamond" w:cs="Apple Symbols"/>
        </w:rPr>
        <w:t xml:space="preserve"> by almost 12 percentage points. There is some evidence that women, in contrast to men, believe the campaign’s message: that </w:t>
      </w:r>
      <w:proofErr w:type="spellStart"/>
      <w:r w:rsidRPr="001A15C5">
        <w:rPr>
          <w:rFonts w:ascii="Garamond" w:hAnsi="Garamond" w:cs="Apple Symbols"/>
        </w:rPr>
        <w:t>Macri</w:t>
      </w:r>
      <w:proofErr w:type="spellEnd"/>
      <w:r w:rsidRPr="001A15C5">
        <w:rPr>
          <w:rFonts w:ascii="Garamond" w:hAnsi="Garamond" w:cs="Apple Symbols"/>
        </w:rPr>
        <w:t xml:space="preserve"> </w:t>
      </w:r>
      <w:r>
        <w:rPr>
          <w:rFonts w:ascii="Garamond" w:hAnsi="Garamond" w:cs="Apple Symbols"/>
        </w:rPr>
        <w:t>would</w:t>
      </w:r>
      <w:r w:rsidRPr="001A15C5">
        <w:rPr>
          <w:rFonts w:ascii="Garamond" w:hAnsi="Garamond" w:cs="Apple Symbols"/>
        </w:rPr>
        <w:t xml:space="preserve"> lower wages.</w:t>
      </w:r>
      <w:r>
        <w:rPr>
          <w:rFonts w:ascii="Garamond" w:hAnsi="Garamond" w:cs="Apple Symbols"/>
        </w:rPr>
        <w:t xml:space="preserve"> </w:t>
      </w:r>
    </w:p>
    <w:p w14:paraId="2654E11A" w14:textId="1210887F" w:rsidR="003851C9" w:rsidRDefault="003851C9" w:rsidP="003851C9">
      <w:pPr>
        <w:widowControl w:val="0"/>
        <w:autoSpaceDE w:val="0"/>
        <w:autoSpaceDN w:val="0"/>
        <w:adjustRightInd w:val="0"/>
        <w:spacing w:after="240" w:line="276" w:lineRule="auto"/>
        <w:jc w:val="both"/>
        <w:rPr>
          <w:rFonts w:ascii="Garamond" w:hAnsi="Garamond"/>
        </w:rPr>
      </w:pPr>
      <w:r>
        <w:rPr>
          <w:rFonts w:ascii="Garamond" w:hAnsi="Garamond" w:cs="Times"/>
          <w:color w:val="000000" w:themeColor="text1"/>
        </w:rPr>
        <w:lastRenderedPageBreak/>
        <w:tab/>
      </w:r>
      <w:r w:rsidRPr="00C507C9">
        <w:rPr>
          <w:rFonts w:ascii="Garamond" w:hAnsi="Garamond" w:cs="Times"/>
          <w:color w:val="000000" w:themeColor="text1"/>
        </w:rPr>
        <w:t xml:space="preserve">Social scientists have been interested in propaganda at least since </w:t>
      </w:r>
      <w:proofErr w:type="spellStart"/>
      <w:r w:rsidRPr="00C507C9">
        <w:rPr>
          <w:rFonts w:ascii="Garamond" w:hAnsi="Garamond" w:cs="Times"/>
          <w:color w:val="000000" w:themeColor="text1"/>
        </w:rPr>
        <w:t>Lasswell</w:t>
      </w:r>
      <w:proofErr w:type="spellEnd"/>
      <w:r w:rsidRPr="00C507C9">
        <w:rPr>
          <w:rFonts w:ascii="Garamond" w:hAnsi="Garamond" w:cs="Times"/>
          <w:color w:val="000000" w:themeColor="text1"/>
        </w:rPr>
        <w:t xml:space="preserve"> (1927), although much of the early research often uncovered effects described as “minimal” (see, for example, </w:t>
      </w:r>
      <w:proofErr w:type="spellStart"/>
      <w:r w:rsidRPr="00C507C9">
        <w:rPr>
          <w:rFonts w:ascii="Garamond" w:hAnsi="Garamond" w:cs="Times"/>
          <w:color w:val="000000" w:themeColor="text1"/>
        </w:rPr>
        <w:t>Klapper</w:t>
      </w:r>
      <w:proofErr w:type="spellEnd"/>
      <w:r w:rsidRPr="00C507C9">
        <w:rPr>
          <w:rFonts w:ascii="Garamond" w:hAnsi="Garamond" w:cs="Times"/>
          <w:color w:val="000000" w:themeColor="text1"/>
        </w:rPr>
        <w:t>, 1960).</w:t>
      </w:r>
      <w:r w:rsidRPr="00C507C9">
        <w:rPr>
          <w:rStyle w:val="FootnoteReference"/>
          <w:rFonts w:ascii="Garamond" w:hAnsi="Garamond" w:cs="Times"/>
          <w:color w:val="000000" w:themeColor="text1"/>
        </w:rPr>
        <w:footnoteReference w:id="3"/>
      </w:r>
      <w:r w:rsidRPr="00C507C9">
        <w:rPr>
          <w:rFonts w:ascii="Garamond" w:hAnsi="Garamond" w:cs="Times"/>
          <w:color w:val="000000" w:themeColor="text1"/>
        </w:rPr>
        <w:t xml:space="preserve"> Later studies documented a correlation between measures of exposure to political advertising and voter preferences (e.g., Baum, 2002). An early paper to study the causal effect of political advertising is </w:t>
      </w:r>
      <w:proofErr w:type="spellStart"/>
      <w:r w:rsidRPr="00C507C9">
        <w:rPr>
          <w:rFonts w:ascii="Garamond" w:hAnsi="Garamond" w:cs="Times"/>
          <w:color w:val="000000" w:themeColor="text1"/>
        </w:rPr>
        <w:t>della</w:t>
      </w:r>
      <w:proofErr w:type="spellEnd"/>
      <w:r w:rsidRPr="00C507C9">
        <w:rPr>
          <w:rFonts w:ascii="Garamond" w:hAnsi="Garamond" w:cs="Times"/>
          <w:color w:val="000000" w:themeColor="text1"/>
        </w:rPr>
        <w:t xml:space="preserve"> </w:t>
      </w:r>
      <w:proofErr w:type="spellStart"/>
      <w:r w:rsidRPr="00C507C9">
        <w:rPr>
          <w:rFonts w:ascii="Garamond" w:hAnsi="Garamond" w:cs="Times"/>
          <w:color w:val="000000" w:themeColor="text1"/>
        </w:rPr>
        <w:t>Vigna</w:t>
      </w:r>
      <w:proofErr w:type="spellEnd"/>
      <w:r w:rsidRPr="00C507C9">
        <w:rPr>
          <w:rFonts w:ascii="Garamond" w:hAnsi="Garamond" w:cs="Times"/>
          <w:color w:val="000000" w:themeColor="text1"/>
        </w:rPr>
        <w:t xml:space="preserve"> and Kaplan (2007), who exploit the staggered availability of the Fox News channel on voting in the US. They find Fox availability in otherwise similar towns increased the Republican share of votes in the 2000 presidential election by half a percentage point. A related study by</w:t>
      </w:r>
      <w:r w:rsidRPr="00C507C9">
        <w:rPr>
          <w:rFonts w:ascii="Garamond" w:hAnsi="Garamond" w:cs="Times"/>
          <w:color w:val="000000"/>
        </w:rPr>
        <w:t xml:space="preserve"> Gerber et al. (2011) provides experimental evidence on the effects of political advertising during a gubernatorial campaign in Texas in 2006. Exploiting the random assignment of the </w:t>
      </w:r>
      <w:r w:rsidRPr="00C507C9">
        <w:rPr>
          <w:rFonts w:ascii="Garamond" w:hAnsi="Garamond"/>
        </w:rPr>
        <w:t>launch date and volume of television advertising to each experimental media market, they find strong but short-lived effects on voter preferences captured with a large daily tracking poll</w:t>
      </w:r>
      <w:r>
        <w:rPr>
          <w:rFonts w:ascii="Garamond" w:hAnsi="Garamond"/>
        </w:rPr>
        <w:t xml:space="preserve"> (see, also, Huber and </w:t>
      </w:r>
      <w:proofErr w:type="spellStart"/>
      <w:r>
        <w:rPr>
          <w:rFonts w:ascii="Garamond" w:hAnsi="Garamond"/>
        </w:rPr>
        <w:t>Arceneaux</w:t>
      </w:r>
      <w:proofErr w:type="spellEnd"/>
      <w:r>
        <w:rPr>
          <w:rFonts w:ascii="Garamond" w:hAnsi="Garamond"/>
        </w:rPr>
        <w:t>, 2007)</w:t>
      </w:r>
      <w:r w:rsidRPr="00C507C9">
        <w:rPr>
          <w:rFonts w:ascii="Garamond" w:hAnsi="Garamond"/>
        </w:rPr>
        <w:t>.</w:t>
      </w:r>
      <w:r w:rsidR="00AA75C9">
        <w:rPr>
          <w:rStyle w:val="FootnoteReference"/>
          <w:rFonts w:ascii="Garamond" w:hAnsi="Garamond"/>
        </w:rPr>
        <w:footnoteReference w:id="4"/>
      </w:r>
    </w:p>
    <w:p w14:paraId="214C66EF" w14:textId="33312B52" w:rsidR="003851C9" w:rsidRDefault="003851C9" w:rsidP="0077525E">
      <w:pPr>
        <w:widowControl w:val="0"/>
        <w:autoSpaceDE w:val="0"/>
        <w:autoSpaceDN w:val="0"/>
        <w:adjustRightInd w:val="0"/>
        <w:spacing w:after="240" w:line="276" w:lineRule="auto"/>
        <w:ind w:firstLine="720"/>
        <w:jc w:val="both"/>
        <w:rPr>
          <w:rFonts w:ascii="Garamond" w:hAnsi="Garamond"/>
        </w:rPr>
      </w:pPr>
      <w:r w:rsidRPr="00C507C9">
        <w:rPr>
          <w:rFonts w:ascii="Garamond" w:hAnsi="Garamond"/>
        </w:rPr>
        <w:t>Studies of the effect of the media outside of the US uncover bigger effects and are closer in spirit to the setting we study given the weaker institutional setting.</w:t>
      </w:r>
      <w:r>
        <w:rPr>
          <w:rStyle w:val="FootnoteReference"/>
          <w:rFonts w:ascii="Garamond" w:hAnsi="Garamond"/>
        </w:rPr>
        <w:footnoteReference w:id="5"/>
      </w:r>
      <w:r w:rsidRPr="00C507C9">
        <w:rPr>
          <w:rFonts w:ascii="Garamond" w:hAnsi="Garamond"/>
        </w:rPr>
        <w:t xml:space="preserve"> For example, </w:t>
      </w:r>
      <w:proofErr w:type="spellStart"/>
      <w:r w:rsidRPr="00C507C9">
        <w:rPr>
          <w:rFonts w:ascii="Garamond" w:hAnsi="Garamond"/>
        </w:rPr>
        <w:t>Enikolopov</w:t>
      </w:r>
      <w:proofErr w:type="spellEnd"/>
      <w:r w:rsidRPr="00C507C9">
        <w:rPr>
          <w:rFonts w:ascii="Garamond" w:hAnsi="Garamond"/>
        </w:rPr>
        <w:t xml:space="preserve">, </w:t>
      </w:r>
      <w:proofErr w:type="spellStart"/>
      <w:r w:rsidRPr="00C507C9">
        <w:rPr>
          <w:rFonts w:ascii="Garamond" w:hAnsi="Garamond"/>
        </w:rPr>
        <w:t>Petrova</w:t>
      </w:r>
      <w:proofErr w:type="spellEnd"/>
      <w:r w:rsidRPr="00C507C9">
        <w:rPr>
          <w:rFonts w:ascii="Garamond" w:hAnsi="Garamond"/>
        </w:rPr>
        <w:t xml:space="preserve"> and </w:t>
      </w:r>
      <w:proofErr w:type="spellStart"/>
      <w:r w:rsidRPr="00C507C9">
        <w:rPr>
          <w:rFonts w:ascii="Garamond" w:hAnsi="Garamond"/>
        </w:rPr>
        <w:t>Zhuravskaya</w:t>
      </w:r>
      <w:proofErr w:type="spellEnd"/>
      <w:r w:rsidRPr="00C507C9">
        <w:rPr>
          <w:rFonts w:ascii="Garamond" w:hAnsi="Garamond"/>
        </w:rPr>
        <w:t xml:space="preserve"> (2009) study the government-controlled media market in Russia. They show how access to the one independent TV station was largely idiosyncratic conditional on observables and correlated with a decrease in the vote of </w:t>
      </w:r>
      <w:r>
        <w:rPr>
          <w:rFonts w:ascii="Garamond" w:hAnsi="Garamond"/>
        </w:rPr>
        <w:t xml:space="preserve">the </w:t>
      </w:r>
      <w:r w:rsidRPr="00C507C9">
        <w:rPr>
          <w:rFonts w:ascii="Garamond" w:hAnsi="Garamond"/>
        </w:rPr>
        <w:t>government party of almost 9 percentage points and a decrease in turnout of under 4 points. We see our paper as directly complementing their study, both because of the institutional setting and because it uncovers a central role for consumers actively switching</w:t>
      </w:r>
      <w:r w:rsidR="008C113A">
        <w:rPr>
          <w:rFonts w:ascii="Garamond" w:hAnsi="Garamond"/>
        </w:rPr>
        <w:t xml:space="preserve"> to watch alternative </w:t>
      </w:r>
      <w:r w:rsidR="00ED3885">
        <w:rPr>
          <w:rFonts w:ascii="Garamond" w:hAnsi="Garamond"/>
        </w:rPr>
        <w:t>shows</w:t>
      </w:r>
      <w:r w:rsidR="008C113A">
        <w:rPr>
          <w:rFonts w:ascii="Garamond" w:hAnsi="Garamond"/>
        </w:rPr>
        <w:t>.</w:t>
      </w:r>
    </w:p>
    <w:p w14:paraId="791852F6" w14:textId="497E10FA" w:rsidR="00E1597A" w:rsidRDefault="003851C9" w:rsidP="00E1597A">
      <w:pPr>
        <w:spacing w:after="240" w:line="276" w:lineRule="auto"/>
        <w:ind w:firstLine="720"/>
        <w:jc w:val="both"/>
        <w:rPr>
          <w:rFonts w:ascii="Garamond" w:hAnsi="Garamond" w:cs="Apple Symbols"/>
        </w:rPr>
      </w:pPr>
      <w:r>
        <w:rPr>
          <w:rFonts w:ascii="Garamond" w:hAnsi="Garamond"/>
        </w:rPr>
        <w:t xml:space="preserve">Also </w:t>
      </w:r>
      <w:r w:rsidR="00E760FD">
        <w:rPr>
          <w:rFonts w:ascii="Garamond" w:hAnsi="Garamond"/>
        </w:rPr>
        <w:t>rela</w:t>
      </w:r>
      <w:r>
        <w:rPr>
          <w:rFonts w:ascii="Garamond" w:hAnsi="Garamond"/>
        </w:rPr>
        <w:t xml:space="preserve">ted to our study is </w:t>
      </w:r>
      <w:r w:rsidR="00E760FD">
        <w:rPr>
          <w:rFonts w:ascii="Garamond" w:hAnsi="Garamond"/>
        </w:rPr>
        <w:t xml:space="preserve">a recent paper by </w:t>
      </w:r>
      <w:r>
        <w:rPr>
          <w:rFonts w:ascii="Garamond" w:hAnsi="Garamond"/>
        </w:rPr>
        <w:t xml:space="preserve">Galasso and </w:t>
      </w:r>
      <w:proofErr w:type="spellStart"/>
      <w:r>
        <w:rPr>
          <w:rFonts w:ascii="Garamond" w:hAnsi="Garamond"/>
        </w:rPr>
        <w:t>Nannicini</w:t>
      </w:r>
      <w:proofErr w:type="spellEnd"/>
      <w:r>
        <w:rPr>
          <w:rFonts w:ascii="Garamond" w:hAnsi="Garamond"/>
        </w:rPr>
        <w:t xml:space="preserve"> (2016)</w:t>
      </w:r>
      <w:r w:rsidR="00BB4D3B">
        <w:rPr>
          <w:rFonts w:ascii="Garamond" w:hAnsi="Garamond"/>
        </w:rPr>
        <w:t>,</w:t>
      </w:r>
      <w:r>
        <w:rPr>
          <w:rFonts w:ascii="Garamond" w:hAnsi="Garamond"/>
        </w:rPr>
        <w:t xml:space="preserve"> which studies the differential re</w:t>
      </w:r>
      <w:r w:rsidR="00E760FD">
        <w:rPr>
          <w:rFonts w:ascii="Garamond" w:hAnsi="Garamond"/>
        </w:rPr>
        <w:t xml:space="preserve">action to political advertising across genders. </w:t>
      </w:r>
      <w:r w:rsidR="00BB4D3B">
        <w:rPr>
          <w:rFonts w:ascii="Garamond" w:hAnsi="Garamond" w:cs="Arial"/>
          <w:color w:val="000000"/>
        </w:rPr>
        <w:t xml:space="preserve">They </w:t>
      </w:r>
      <w:r w:rsidR="00E760FD">
        <w:rPr>
          <w:rFonts w:ascii="Garamond" w:hAnsi="Garamond" w:cs="Arial"/>
          <w:color w:val="000000"/>
        </w:rPr>
        <w:t>estimate the differential response of male and female voters to two mayoral campaigns in Italy</w:t>
      </w:r>
      <w:r w:rsidR="00BB4D3B">
        <w:rPr>
          <w:rFonts w:ascii="Garamond" w:hAnsi="Garamond" w:cs="Arial"/>
          <w:color w:val="000000"/>
        </w:rPr>
        <w:t xml:space="preserve"> considering</w:t>
      </w:r>
      <w:r w:rsidR="00E760FD">
        <w:rPr>
          <w:rFonts w:ascii="Garamond" w:hAnsi="Garamond" w:cs="Arial"/>
          <w:color w:val="000000"/>
        </w:rPr>
        <w:t xml:space="preserve"> a variety of settings that alter most of the relevant dimensions of political campaigns in a modern democracy, including the gender of the person going negative. They find that </w:t>
      </w:r>
      <w:r w:rsidR="00E760FD">
        <w:rPr>
          <w:rFonts w:ascii="Garamond" w:hAnsi="Garamond" w:cs="Arial"/>
          <w:color w:val="000000"/>
          <w:shd w:val="clear" w:color="auto" w:fill="FFFFFF"/>
        </w:rPr>
        <w:t>females vote more for the opponent and less for the incumbent when they are exposed to the opponent's positive campaign, while males have the opposite reaction.</w:t>
      </w:r>
      <w:bookmarkStart w:id="0" w:name="m_-6566215238807631116__ftnref1"/>
      <w:r w:rsidR="00BB4D3B">
        <w:rPr>
          <w:rStyle w:val="FootnoteReference"/>
          <w:rFonts w:ascii="Garamond" w:hAnsi="Garamond" w:cs="Arial"/>
          <w:color w:val="000000"/>
          <w:shd w:val="clear" w:color="auto" w:fill="FFFFFF"/>
        </w:rPr>
        <w:footnoteReference w:id="6"/>
      </w:r>
      <w:bookmarkEnd w:id="0"/>
      <w:r w:rsidR="00E760FD">
        <w:rPr>
          <w:rFonts w:ascii="Garamond" w:hAnsi="Garamond" w:cs="Arial"/>
          <w:color w:val="000000"/>
          <w:shd w:val="clear" w:color="auto" w:fill="FFFFFF"/>
        </w:rPr>
        <w:t> </w:t>
      </w:r>
      <w:r w:rsidR="00BB4D3B">
        <w:rPr>
          <w:rFonts w:ascii="Garamond" w:hAnsi="Garamond" w:cs="Arial"/>
          <w:color w:val="000000"/>
          <w:shd w:val="clear" w:color="auto" w:fill="FFFFFF"/>
        </w:rPr>
        <w:t>Although</w:t>
      </w:r>
      <w:r w:rsidR="00E760FD">
        <w:rPr>
          <w:rFonts w:ascii="Garamond" w:hAnsi="Garamond" w:cs="Arial"/>
          <w:color w:val="000000"/>
        </w:rPr>
        <w:t xml:space="preserve"> there are obviously several </w:t>
      </w:r>
      <w:r w:rsidR="00E760FD">
        <w:rPr>
          <w:rFonts w:ascii="Garamond" w:hAnsi="Garamond" w:cs="Arial"/>
          <w:color w:val="000000"/>
        </w:rPr>
        <w:lastRenderedPageBreak/>
        <w:t xml:space="preserve">differences with our setting, including the possibility that males in </w:t>
      </w:r>
      <w:r w:rsidR="00E760FD" w:rsidRPr="00A672D5">
        <w:rPr>
          <w:rFonts w:ascii="Garamond" w:hAnsi="Garamond" w:cs="Arial"/>
          <w:color w:val="000000"/>
        </w:rPr>
        <w:t xml:space="preserve">our study had </w:t>
      </w:r>
      <w:r w:rsidR="00A672D5">
        <w:rPr>
          <w:rFonts w:ascii="Garamond" w:hAnsi="Garamond" w:cs="Arial"/>
          <w:color w:val="000000"/>
        </w:rPr>
        <w:t xml:space="preserve">higher </w:t>
      </w:r>
      <w:r w:rsidR="00E760FD" w:rsidRPr="00A672D5">
        <w:rPr>
          <w:rFonts w:ascii="Garamond" w:hAnsi="Garamond" w:cs="Arial"/>
          <w:color w:val="000000"/>
        </w:rPr>
        <w:t xml:space="preserve">prior exposure to the propaganda campaign when they </w:t>
      </w:r>
      <w:r w:rsidR="00A672D5">
        <w:rPr>
          <w:rFonts w:ascii="Garamond" w:hAnsi="Garamond" w:cs="Arial"/>
          <w:color w:val="000000"/>
        </w:rPr>
        <w:t xml:space="preserve">regularly </w:t>
      </w:r>
      <w:r w:rsidR="00E760FD" w:rsidRPr="00A672D5">
        <w:rPr>
          <w:rFonts w:ascii="Garamond" w:hAnsi="Garamond" w:cs="Arial"/>
          <w:color w:val="000000"/>
        </w:rPr>
        <w:t>watched soccer, we note that this is the opposite to what we find.</w:t>
      </w:r>
      <w:r w:rsidR="00E1597A" w:rsidRPr="00A672D5">
        <w:rPr>
          <w:rFonts w:ascii="Garamond" w:hAnsi="Garamond"/>
        </w:rPr>
        <w:t xml:space="preserve"> </w:t>
      </w:r>
      <w:r w:rsidR="00E1597A" w:rsidRPr="00A672D5">
        <w:rPr>
          <w:rFonts w:ascii="Garamond" w:hAnsi="Garamond"/>
          <w:color w:val="222222"/>
          <w:shd w:val="clear" w:color="auto" w:fill="FFFFFF"/>
        </w:rPr>
        <w:t>An alternative explanation</w:t>
      </w:r>
      <w:r w:rsidR="00A672D5">
        <w:rPr>
          <w:rFonts w:ascii="Garamond" w:hAnsi="Garamond"/>
          <w:color w:val="222222"/>
          <w:shd w:val="clear" w:color="auto" w:fill="FFFFFF"/>
        </w:rPr>
        <w:t xml:space="preserve"> of the gender differences</w:t>
      </w:r>
      <w:r w:rsidR="00E1597A" w:rsidRPr="00A672D5">
        <w:rPr>
          <w:rFonts w:ascii="Garamond" w:hAnsi="Garamond"/>
          <w:color w:val="222222"/>
          <w:shd w:val="clear" w:color="auto" w:fill="FFFFFF"/>
        </w:rPr>
        <w:t xml:space="preserve"> is that women could be more sensitive to the social concerns raised by the propaganda </w:t>
      </w:r>
      <w:r w:rsidR="00016C2D" w:rsidRPr="00A672D5">
        <w:rPr>
          <w:rFonts w:ascii="Garamond" w:hAnsi="Garamond"/>
          <w:color w:val="222222"/>
          <w:shd w:val="clear" w:color="auto" w:fill="FFFFFF"/>
        </w:rPr>
        <w:t xml:space="preserve">campaign, </w:t>
      </w:r>
      <w:r w:rsidR="00E1597A" w:rsidRPr="00A672D5">
        <w:rPr>
          <w:rFonts w:ascii="Garamond" w:hAnsi="Garamond"/>
          <w:color w:val="222222"/>
          <w:shd w:val="clear" w:color="auto" w:fill="FFFFFF"/>
        </w:rPr>
        <w:t>as there is some evidence that they tend to be more left wing (see</w:t>
      </w:r>
      <w:r w:rsidR="00A672D5">
        <w:rPr>
          <w:rFonts w:ascii="Garamond" w:hAnsi="Garamond"/>
          <w:color w:val="222222"/>
          <w:shd w:val="clear" w:color="auto" w:fill="FFFFFF"/>
        </w:rPr>
        <w:t xml:space="preserve"> </w:t>
      </w:r>
      <w:proofErr w:type="spellStart"/>
      <w:r w:rsidR="00600A27">
        <w:rPr>
          <w:rFonts w:ascii="Garamond" w:hAnsi="Garamond"/>
          <w:color w:val="222222"/>
          <w:shd w:val="clear" w:color="auto" w:fill="FFFFFF"/>
        </w:rPr>
        <w:t>Edlund</w:t>
      </w:r>
      <w:proofErr w:type="spellEnd"/>
      <w:r w:rsidR="00600A27">
        <w:rPr>
          <w:rFonts w:ascii="Garamond" w:hAnsi="Garamond"/>
          <w:color w:val="222222"/>
          <w:shd w:val="clear" w:color="auto" w:fill="FFFFFF"/>
        </w:rPr>
        <w:t xml:space="preserve"> and </w:t>
      </w:r>
      <w:proofErr w:type="spellStart"/>
      <w:r w:rsidR="00600A27" w:rsidRPr="000A3F71">
        <w:rPr>
          <w:rFonts w:ascii="Garamond" w:hAnsi="Garamond"/>
          <w:color w:val="222222"/>
          <w:shd w:val="clear" w:color="auto" w:fill="FFFFFF"/>
        </w:rPr>
        <w:t>Pande</w:t>
      </w:r>
      <w:proofErr w:type="spellEnd"/>
      <w:r w:rsidR="00600A27" w:rsidRPr="000A3F71">
        <w:rPr>
          <w:rFonts w:ascii="Garamond" w:hAnsi="Garamond"/>
          <w:color w:val="222222"/>
          <w:shd w:val="clear" w:color="auto" w:fill="FFFFFF"/>
        </w:rPr>
        <w:t xml:space="preserve"> (2002)</w:t>
      </w:r>
      <w:r w:rsidR="00600A27">
        <w:rPr>
          <w:rFonts w:ascii="Garamond" w:hAnsi="Garamond"/>
          <w:color w:val="222222"/>
          <w:shd w:val="clear" w:color="auto" w:fill="FFFFFF"/>
        </w:rPr>
        <w:t xml:space="preserve">, </w:t>
      </w:r>
      <w:proofErr w:type="spellStart"/>
      <w:r w:rsidR="00A672D5">
        <w:rPr>
          <w:rFonts w:ascii="Garamond" w:hAnsi="Garamond"/>
          <w:color w:val="222222"/>
          <w:shd w:val="clear" w:color="auto" w:fill="FFFFFF"/>
        </w:rPr>
        <w:t>Alesina</w:t>
      </w:r>
      <w:proofErr w:type="spellEnd"/>
      <w:r w:rsidR="00A672D5">
        <w:rPr>
          <w:rFonts w:ascii="Garamond" w:hAnsi="Garamond"/>
          <w:color w:val="222222"/>
          <w:shd w:val="clear" w:color="auto" w:fill="FFFFFF"/>
        </w:rPr>
        <w:t xml:space="preserve"> and La Ferrara (2005)</w:t>
      </w:r>
      <w:r w:rsidR="00600A27">
        <w:rPr>
          <w:rFonts w:ascii="Garamond" w:hAnsi="Garamond"/>
          <w:color w:val="222222"/>
          <w:shd w:val="clear" w:color="auto" w:fill="FFFFFF"/>
        </w:rPr>
        <w:t>,</w:t>
      </w:r>
      <w:r w:rsidR="00A672D5">
        <w:rPr>
          <w:rFonts w:ascii="Garamond" w:hAnsi="Garamond"/>
          <w:color w:val="222222"/>
          <w:shd w:val="clear" w:color="auto" w:fill="FFFFFF"/>
        </w:rPr>
        <w:t xml:space="preserve"> </w:t>
      </w:r>
      <w:r w:rsidR="00600A27">
        <w:rPr>
          <w:rFonts w:ascii="Garamond" w:hAnsi="Garamond"/>
          <w:color w:val="222222"/>
          <w:shd w:val="clear" w:color="auto" w:fill="FFFFFF"/>
        </w:rPr>
        <w:t xml:space="preserve">and the review by </w:t>
      </w:r>
      <w:proofErr w:type="spellStart"/>
      <w:r w:rsidR="00600A27">
        <w:rPr>
          <w:rFonts w:ascii="Garamond" w:hAnsi="Garamond"/>
          <w:color w:val="222222"/>
          <w:shd w:val="clear" w:color="auto" w:fill="FFFFFF"/>
        </w:rPr>
        <w:t>Niederle</w:t>
      </w:r>
      <w:proofErr w:type="spellEnd"/>
      <w:r w:rsidR="00600A27">
        <w:rPr>
          <w:rFonts w:ascii="Garamond" w:hAnsi="Garamond"/>
          <w:color w:val="222222"/>
          <w:shd w:val="clear" w:color="auto" w:fill="FFFFFF"/>
        </w:rPr>
        <w:t xml:space="preserve"> (</w:t>
      </w:r>
      <w:r w:rsidR="00A672D5" w:rsidRPr="00A672D5">
        <w:rPr>
          <w:rFonts w:ascii="Garamond" w:hAnsi="Garamond"/>
          <w:color w:val="222222"/>
          <w:shd w:val="clear" w:color="auto" w:fill="FFFFFF"/>
        </w:rPr>
        <w:t>2016</w:t>
      </w:r>
      <w:r w:rsidR="00600A27">
        <w:rPr>
          <w:rFonts w:ascii="Garamond" w:hAnsi="Garamond"/>
          <w:color w:val="222222"/>
          <w:shd w:val="clear" w:color="auto" w:fill="FFFFFF"/>
        </w:rPr>
        <w:t>))</w:t>
      </w:r>
      <w:r w:rsidR="00A672D5">
        <w:rPr>
          <w:rFonts w:ascii="Garamond" w:hAnsi="Garamond"/>
          <w:color w:val="222222"/>
          <w:shd w:val="clear" w:color="auto" w:fill="FFFFFF"/>
        </w:rPr>
        <w:t>.</w:t>
      </w:r>
      <w:r w:rsidR="00E1597A">
        <w:rPr>
          <w:rFonts w:ascii="Garamond" w:hAnsi="Garamond"/>
          <w:color w:val="222222"/>
          <w:shd w:val="clear" w:color="auto" w:fill="FFFFFF"/>
        </w:rPr>
        <w:t> </w:t>
      </w:r>
    </w:p>
    <w:p w14:paraId="55B7245A" w14:textId="169EA79B" w:rsidR="003851C9" w:rsidRPr="004B1FEE" w:rsidRDefault="003851C9" w:rsidP="00E760FD">
      <w:pPr>
        <w:widowControl w:val="0"/>
        <w:autoSpaceDE w:val="0"/>
        <w:autoSpaceDN w:val="0"/>
        <w:adjustRightInd w:val="0"/>
        <w:spacing w:after="240" w:line="276" w:lineRule="auto"/>
        <w:ind w:firstLine="720"/>
        <w:jc w:val="both"/>
        <w:rPr>
          <w:rFonts w:ascii="Garamond" w:hAnsi="Garamond"/>
        </w:rPr>
      </w:pPr>
      <w:r>
        <w:rPr>
          <w:rFonts w:ascii="Garamond" w:hAnsi="Garamond"/>
        </w:rPr>
        <w:t xml:space="preserve">Our paper is also connected to papers focused on events studying misleading statements or where consumers are actively trying to avoid propaganda. One example of the former is Di </w:t>
      </w:r>
      <w:proofErr w:type="spellStart"/>
      <w:r>
        <w:rPr>
          <w:rFonts w:ascii="Garamond" w:hAnsi="Garamond"/>
        </w:rPr>
        <w:t>Tella</w:t>
      </w:r>
      <w:proofErr w:type="spellEnd"/>
      <w:r>
        <w:rPr>
          <w:rFonts w:ascii="Garamond" w:hAnsi="Garamond"/>
        </w:rPr>
        <w:t xml:space="preserve">, </w:t>
      </w:r>
      <w:proofErr w:type="spellStart"/>
      <w:r>
        <w:rPr>
          <w:rFonts w:ascii="Garamond" w:hAnsi="Garamond"/>
        </w:rPr>
        <w:t>Galiani</w:t>
      </w:r>
      <w:proofErr w:type="spellEnd"/>
      <w:r>
        <w:rPr>
          <w:rFonts w:ascii="Garamond" w:hAnsi="Garamond"/>
        </w:rPr>
        <w:t xml:space="preserve"> and </w:t>
      </w:r>
      <w:proofErr w:type="spellStart"/>
      <w:r>
        <w:rPr>
          <w:rFonts w:ascii="Garamond" w:hAnsi="Garamond"/>
        </w:rPr>
        <w:t>Schargrodsky</w:t>
      </w:r>
      <w:proofErr w:type="spellEnd"/>
      <w:r>
        <w:rPr>
          <w:rFonts w:ascii="Garamond" w:hAnsi="Garamond"/>
        </w:rPr>
        <w:t xml:space="preserve"> (2012) which studies false statements during the Kirchner’s propaganda campaign prior to the nationalization of the water services. Given the importance of gaining water for well-being, this is a good setting to contrast the effects of propaganda vs. reality in shaping beliefs about important government policies. Surprisingly, we find that groups that had gained access to water following the privatization and subsequently enjoyed large welfare gains, were only marginally less likely to believe Nestor Kirchner’s false claims that there had been no investment during privatization. Interestingly </w:t>
      </w:r>
      <w:r w:rsidR="008C113A">
        <w:rPr>
          <w:rFonts w:ascii="Garamond" w:hAnsi="Garamond"/>
        </w:rPr>
        <w:t>and similar to our new results</w:t>
      </w:r>
      <w:r>
        <w:rPr>
          <w:rFonts w:ascii="Garamond" w:hAnsi="Garamond"/>
        </w:rPr>
        <w:t xml:space="preserve">, that paper found little effects of the firm’s defense against these accusations. An example of the latter is </w:t>
      </w:r>
      <w:r w:rsidRPr="00C507C9">
        <w:rPr>
          <w:rFonts w:ascii="Garamond" w:hAnsi="Garamond"/>
        </w:rPr>
        <w:t>Durante and Knight (2012)</w:t>
      </w:r>
      <w:r>
        <w:rPr>
          <w:rFonts w:ascii="Garamond" w:hAnsi="Garamond"/>
        </w:rPr>
        <w:t>, who</w:t>
      </w:r>
      <w:r w:rsidRPr="00C507C9">
        <w:rPr>
          <w:rFonts w:ascii="Garamond" w:hAnsi="Garamond"/>
        </w:rPr>
        <w:t xml:space="preserve"> provide a clean demonstration of how the consumption of the media changes with the perception of partisan bias. Using data for Italy under Silvio Berlusconi, they show that when news content on public television shifted to the right, right-leaning viewers increased their propensity to watch public channels, while left-leaning viewers reacted by switching to another channel controlled by the left. Importantly, this behavioral response did not fully offset the changes in public news content to the right. See also Knight and </w:t>
      </w:r>
      <w:proofErr w:type="spellStart"/>
      <w:r w:rsidRPr="00C507C9">
        <w:rPr>
          <w:rFonts w:ascii="Garamond" w:hAnsi="Garamond"/>
        </w:rPr>
        <w:t>Tribin</w:t>
      </w:r>
      <w:proofErr w:type="spellEnd"/>
      <w:r w:rsidRPr="00C507C9">
        <w:rPr>
          <w:rFonts w:ascii="Garamond" w:hAnsi="Garamond"/>
        </w:rPr>
        <w:t xml:space="preserve"> (2016), who show how Hugo Chavez’s propaganda efforts generated different changes in viewership across channels depending on the latter’s ideological inclination. Our paper is </w:t>
      </w:r>
      <w:r w:rsidRPr="00866AFB">
        <w:rPr>
          <w:rFonts w:ascii="Garamond" w:hAnsi="Garamond"/>
        </w:rPr>
        <w:t xml:space="preserve">also connected to work on negative political advertising (see </w:t>
      </w:r>
      <w:proofErr w:type="spellStart"/>
      <w:r w:rsidRPr="00866AFB">
        <w:rPr>
          <w:rFonts w:ascii="Garamond" w:hAnsi="Garamond"/>
        </w:rPr>
        <w:t>Ansolabehere</w:t>
      </w:r>
      <w:proofErr w:type="spellEnd"/>
      <w:r w:rsidRPr="00866AFB">
        <w:rPr>
          <w:rFonts w:ascii="Garamond" w:hAnsi="Garamond"/>
        </w:rPr>
        <w:t>, et al., 1999), which often uncover</w:t>
      </w:r>
      <w:r>
        <w:rPr>
          <w:rFonts w:ascii="Garamond" w:hAnsi="Garamond"/>
        </w:rPr>
        <w:t>s</w:t>
      </w:r>
      <w:r w:rsidRPr="00866AFB">
        <w:rPr>
          <w:rFonts w:ascii="Garamond" w:hAnsi="Garamond"/>
        </w:rPr>
        <w:t xml:space="preserve"> large effects on turnout, and on persuasion on beliefs in the Arab world by </w:t>
      </w:r>
      <w:proofErr w:type="spellStart"/>
      <w:r w:rsidRPr="00866AFB">
        <w:rPr>
          <w:rFonts w:ascii="Garamond" w:hAnsi="Garamond"/>
        </w:rPr>
        <w:t>Gentzkow</w:t>
      </w:r>
      <w:proofErr w:type="spellEnd"/>
      <w:r w:rsidRPr="00866AFB">
        <w:rPr>
          <w:rFonts w:ascii="Garamond" w:hAnsi="Garamond"/>
        </w:rPr>
        <w:t xml:space="preserve"> and Shapiro (2004), during the Nazi period by </w:t>
      </w:r>
      <w:proofErr w:type="spellStart"/>
      <w:r w:rsidRPr="00866AFB">
        <w:rPr>
          <w:rFonts w:ascii="Garamond" w:hAnsi="Garamond"/>
        </w:rPr>
        <w:t>Adena</w:t>
      </w:r>
      <w:proofErr w:type="spellEnd"/>
      <w:r w:rsidRPr="00866AFB">
        <w:rPr>
          <w:rFonts w:ascii="Garamond" w:hAnsi="Garamond"/>
        </w:rPr>
        <w:t>, et al</w:t>
      </w:r>
      <w:r>
        <w:rPr>
          <w:rFonts w:ascii="Garamond" w:hAnsi="Garamond"/>
        </w:rPr>
        <w:t>.,</w:t>
      </w:r>
      <w:r w:rsidRPr="00866AFB">
        <w:rPr>
          <w:rFonts w:ascii="Garamond" w:hAnsi="Garamond"/>
        </w:rPr>
        <w:t xml:space="preserve"> (2015) or </w:t>
      </w:r>
      <w:r>
        <w:rPr>
          <w:rFonts w:ascii="Garamond" w:hAnsi="Garamond"/>
        </w:rPr>
        <w:t xml:space="preserve">during or after </w:t>
      </w:r>
      <w:r w:rsidRPr="00866AFB">
        <w:rPr>
          <w:rFonts w:ascii="Garamond" w:hAnsi="Garamond"/>
        </w:rPr>
        <w:t xml:space="preserve">recent genocides by </w:t>
      </w:r>
      <w:proofErr w:type="spellStart"/>
      <w:r w:rsidRPr="00866AFB">
        <w:rPr>
          <w:rFonts w:ascii="Garamond" w:hAnsi="Garamond"/>
        </w:rPr>
        <w:t>Yanagizawa-Drott</w:t>
      </w:r>
      <w:proofErr w:type="spellEnd"/>
      <w:r w:rsidRPr="00866AFB">
        <w:rPr>
          <w:rFonts w:ascii="Garamond" w:hAnsi="Garamond"/>
        </w:rPr>
        <w:t xml:space="preserve"> (2015), </w:t>
      </w:r>
      <w:proofErr w:type="spellStart"/>
      <w:r w:rsidRPr="00866AFB">
        <w:rPr>
          <w:rFonts w:ascii="Garamond" w:hAnsi="Garamond"/>
        </w:rPr>
        <w:t>Paluck</w:t>
      </w:r>
      <w:proofErr w:type="spellEnd"/>
      <w:r w:rsidRPr="00866AFB">
        <w:rPr>
          <w:rFonts w:ascii="Garamond" w:hAnsi="Garamond"/>
        </w:rPr>
        <w:t xml:space="preserve"> (2009) and </w:t>
      </w:r>
      <w:proofErr w:type="spellStart"/>
      <w:r w:rsidRPr="00866AFB">
        <w:rPr>
          <w:rFonts w:ascii="Garamond" w:hAnsi="Garamond"/>
        </w:rPr>
        <w:t>DellaVigna</w:t>
      </w:r>
      <w:proofErr w:type="spellEnd"/>
      <w:r w:rsidRPr="00866AFB">
        <w:rPr>
          <w:rFonts w:ascii="Garamond" w:hAnsi="Garamond"/>
        </w:rPr>
        <w:t xml:space="preserve"> et al. (</w:t>
      </w:r>
      <w:r>
        <w:rPr>
          <w:rFonts w:ascii="Garamond" w:hAnsi="Garamond"/>
        </w:rPr>
        <w:t>2014</w:t>
      </w:r>
      <w:r w:rsidRPr="00866AFB">
        <w:rPr>
          <w:rFonts w:ascii="Garamond" w:hAnsi="Garamond"/>
        </w:rPr>
        <w:t xml:space="preserve">). For a review of the evidence available on persuasion, see </w:t>
      </w:r>
      <w:proofErr w:type="spellStart"/>
      <w:r w:rsidRPr="00866AFB">
        <w:rPr>
          <w:rFonts w:ascii="Garamond" w:hAnsi="Garamond"/>
        </w:rPr>
        <w:t>della</w:t>
      </w:r>
      <w:proofErr w:type="spellEnd"/>
      <w:r w:rsidRPr="00866AFB">
        <w:rPr>
          <w:rFonts w:ascii="Garamond" w:hAnsi="Garamond"/>
        </w:rPr>
        <w:t xml:space="preserve"> </w:t>
      </w:r>
      <w:proofErr w:type="spellStart"/>
      <w:r w:rsidRPr="00866AFB">
        <w:rPr>
          <w:rFonts w:ascii="Garamond" w:hAnsi="Garamond"/>
        </w:rPr>
        <w:t>Vigna</w:t>
      </w:r>
      <w:proofErr w:type="spellEnd"/>
      <w:r w:rsidRPr="00866AFB">
        <w:rPr>
          <w:rFonts w:ascii="Garamond" w:hAnsi="Garamond"/>
        </w:rPr>
        <w:t xml:space="preserve"> and </w:t>
      </w:r>
      <w:proofErr w:type="spellStart"/>
      <w:r w:rsidRPr="00866AFB">
        <w:rPr>
          <w:rFonts w:ascii="Garamond" w:hAnsi="Garamond"/>
        </w:rPr>
        <w:t>Gentzkow</w:t>
      </w:r>
      <w:proofErr w:type="spellEnd"/>
      <w:r w:rsidRPr="00866AFB">
        <w:rPr>
          <w:rFonts w:ascii="Garamond" w:hAnsi="Garamond"/>
        </w:rPr>
        <w:t xml:space="preserve"> (2010). </w:t>
      </w:r>
    </w:p>
    <w:p w14:paraId="6DFA673C" w14:textId="5C6EBE5C" w:rsidR="003851C9" w:rsidRPr="001D060A" w:rsidRDefault="003851C9" w:rsidP="0077525E">
      <w:pPr>
        <w:widowControl w:val="0"/>
        <w:autoSpaceDE w:val="0"/>
        <w:autoSpaceDN w:val="0"/>
        <w:adjustRightInd w:val="0"/>
        <w:spacing w:after="240" w:line="276" w:lineRule="auto"/>
        <w:ind w:firstLine="720"/>
        <w:jc w:val="both"/>
        <w:rPr>
          <w:rFonts w:ascii="Garamond" w:hAnsi="Garamond"/>
        </w:rPr>
      </w:pPr>
      <w:r>
        <w:rPr>
          <w:rFonts w:ascii="Garamond" w:hAnsi="Garamond"/>
        </w:rPr>
        <w:t>Section 2 describes State</w:t>
      </w:r>
      <w:r w:rsidR="00C91555">
        <w:rPr>
          <w:rFonts w:ascii="Garamond" w:hAnsi="Garamond"/>
        </w:rPr>
        <w:t>-</w:t>
      </w:r>
      <w:r>
        <w:rPr>
          <w:rFonts w:ascii="Garamond" w:hAnsi="Garamond"/>
        </w:rPr>
        <w:t xml:space="preserve">sponsored propaganda during </w:t>
      </w:r>
      <w:r w:rsidR="00806278">
        <w:rPr>
          <w:rFonts w:ascii="Garamond" w:hAnsi="Garamond"/>
        </w:rPr>
        <w:t>the</w:t>
      </w:r>
      <w:r>
        <w:rPr>
          <w:rFonts w:ascii="Garamond" w:hAnsi="Garamond"/>
        </w:rPr>
        <w:t xml:space="preserve"> Kirchner’s administrations. Section 3 describes our data and empirical strategy. Section 4 reports our main results of the effect of propaganda on voter preferences, as well as the effects of the “antidotes” em</w:t>
      </w:r>
      <w:r w:rsidRPr="001D060A">
        <w:rPr>
          <w:rFonts w:ascii="Garamond" w:hAnsi="Garamond"/>
        </w:rPr>
        <w:t xml:space="preserve">ployed by </w:t>
      </w:r>
      <w:proofErr w:type="spellStart"/>
      <w:r w:rsidRPr="001D060A">
        <w:rPr>
          <w:rFonts w:ascii="Garamond" w:hAnsi="Garamond"/>
        </w:rPr>
        <w:t>Macri’s</w:t>
      </w:r>
      <w:proofErr w:type="spellEnd"/>
      <w:r w:rsidRPr="001D060A">
        <w:rPr>
          <w:rFonts w:ascii="Garamond" w:hAnsi="Garamond"/>
        </w:rPr>
        <w:t xml:space="preserve"> campaign. Section 5 discusses </w:t>
      </w:r>
      <w:r w:rsidR="0077525E">
        <w:rPr>
          <w:rFonts w:ascii="Garamond" w:hAnsi="Garamond"/>
        </w:rPr>
        <w:t>heterogeneous effects a</w:t>
      </w:r>
      <w:r w:rsidRPr="001D060A">
        <w:rPr>
          <w:rFonts w:ascii="Garamond" w:hAnsi="Garamond"/>
        </w:rPr>
        <w:t xml:space="preserve">s well as </w:t>
      </w:r>
      <w:r w:rsidR="0077525E">
        <w:rPr>
          <w:rFonts w:ascii="Garamond" w:hAnsi="Garamond"/>
        </w:rPr>
        <w:t xml:space="preserve">additional </w:t>
      </w:r>
      <w:r w:rsidR="0077525E" w:rsidRPr="00D0277D">
        <w:rPr>
          <w:rFonts w:ascii="Garamond" w:hAnsi="Garamond"/>
        </w:rPr>
        <w:t>results</w:t>
      </w:r>
      <w:r w:rsidRPr="00D0277D">
        <w:rPr>
          <w:rFonts w:ascii="Garamond" w:hAnsi="Garamond"/>
        </w:rPr>
        <w:t xml:space="preserve"> that</w:t>
      </w:r>
      <w:r w:rsidR="002F4376" w:rsidRPr="00D0277D">
        <w:rPr>
          <w:rFonts w:ascii="Garamond" w:hAnsi="Garamond"/>
        </w:rPr>
        <w:t xml:space="preserve"> help </w:t>
      </w:r>
      <w:r w:rsidRPr="00D0277D">
        <w:rPr>
          <w:rFonts w:ascii="Garamond" w:hAnsi="Garamond"/>
        </w:rPr>
        <w:t>to interpret our findings. Section 6 concludes.</w:t>
      </w:r>
    </w:p>
    <w:p w14:paraId="3A576122" w14:textId="77777777" w:rsidR="003851C9" w:rsidRPr="001D060A" w:rsidRDefault="003851C9" w:rsidP="003851C9">
      <w:pPr>
        <w:spacing w:after="240" w:line="276" w:lineRule="auto"/>
        <w:jc w:val="both"/>
        <w:rPr>
          <w:rFonts w:ascii="Garamond" w:hAnsi="Garamond" w:cs="Apple Symbols"/>
        </w:rPr>
      </w:pPr>
    </w:p>
    <w:p w14:paraId="45362467" w14:textId="77777777" w:rsidR="003851C9" w:rsidRPr="001D060A" w:rsidRDefault="003851C9" w:rsidP="003851C9">
      <w:pPr>
        <w:pStyle w:val="ListParagraph"/>
        <w:numPr>
          <w:ilvl w:val="0"/>
          <w:numId w:val="1"/>
        </w:numPr>
        <w:spacing w:after="240" w:line="276" w:lineRule="auto"/>
        <w:ind w:left="0" w:firstLine="0"/>
        <w:jc w:val="both"/>
        <w:rPr>
          <w:rFonts w:ascii="Garamond" w:hAnsi="Garamond" w:cs="Apple Symbols"/>
          <w:b/>
        </w:rPr>
      </w:pPr>
      <w:r>
        <w:rPr>
          <w:rFonts w:ascii="Garamond" w:hAnsi="Garamond" w:cs="Apple Symbols"/>
          <w:b/>
        </w:rPr>
        <w:t>Politics, Media and the 2015 Propaganda Campaign</w:t>
      </w:r>
    </w:p>
    <w:p w14:paraId="491F4F18" w14:textId="5A082C70" w:rsidR="003851C9" w:rsidRDefault="003851C9" w:rsidP="0077525E">
      <w:pPr>
        <w:spacing w:after="240" w:line="276" w:lineRule="auto"/>
        <w:ind w:firstLine="720"/>
        <w:jc w:val="both"/>
        <w:rPr>
          <w:rFonts w:ascii="Garamond" w:eastAsiaTheme="minorEastAsia" w:hAnsi="Garamond" w:cs="Calibri"/>
        </w:rPr>
      </w:pPr>
      <w:r>
        <w:rPr>
          <w:rFonts w:ascii="Garamond" w:hAnsi="Garamond"/>
        </w:rPr>
        <w:t xml:space="preserve">The episode we study took place in November 2015, at the end of 12 years of three Kirchner presidencies. </w:t>
      </w:r>
      <w:r w:rsidRPr="001D060A">
        <w:rPr>
          <w:rFonts w:ascii="Garamond" w:hAnsi="Garamond"/>
        </w:rPr>
        <w:t xml:space="preserve">Nestor Kirchner became president of Argentina in 2003 as the country </w:t>
      </w:r>
      <w:r w:rsidRPr="001D060A">
        <w:rPr>
          <w:rFonts w:ascii="Garamond" w:hAnsi="Garamond"/>
        </w:rPr>
        <w:lastRenderedPageBreak/>
        <w:t xml:space="preserve">was coming out of the </w:t>
      </w:r>
      <w:r>
        <w:rPr>
          <w:rFonts w:ascii="Garamond" w:hAnsi="Garamond"/>
        </w:rPr>
        <w:t xml:space="preserve">deepest </w:t>
      </w:r>
      <w:r w:rsidRPr="001D060A">
        <w:rPr>
          <w:rFonts w:ascii="Garamond" w:hAnsi="Garamond"/>
        </w:rPr>
        <w:t xml:space="preserve">recession in its history. </w:t>
      </w:r>
      <w:r>
        <w:rPr>
          <w:rFonts w:ascii="Garamond" w:hAnsi="Garamond" w:cs="Apple Symbols"/>
        </w:rPr>
        <w:t xml:space="preserve">There are several features of the media landscape under the </w:t>
      </w:r>
      <w:proofErr w:type="spellStart"/>
      <w:r>
        <w:rPr>
          <w:rFonts w:ascii="Garamond" w:hAnsi="Garamond" w:cs="Apple Symbols"/>
        </w:rPr>
        <w:t>Kirchners</w:t>
      </w:r>
      <w:proofErr w:type="spellEnd"/>
      <w:r>
        <w:rPr>
          <w:rFonts w:ascii="Garamond" w:hAnsi="Garamond" w:cs="Apple Symbols"/>
        </w:rPr>
        <w:t xml:space="preserve"> that are particularly important for our study. </w:t>
      </w:r>
      <w:r w:rsidRPr="001D060A">
        <w:rPr>
          <w:rFonts w:ascii="Garamond" w:hAnsi="Garamond"/>
        </w:rPr>
        <w:t xml:space="preserve">Initially, his relationship with the media was good and he allowed a </w:t>
      </w:r>
      <w:r w:rsidR="0077525E">
        <w:rPr>
          <w:rFonts w:ascii="Garamond" w:hAnsi="Garamond"/>
        </w:rPr>
        <w:t xml:space="preserve">large </w:t>
      </w:r>
      <w:r w:rsidRPr="001D060A">
        <w:rPr>
          <w:rFonts w:ascii="Garamond" w:hAnsi="Garamond"/>
        </w:rPr>
        <w:t xml:space="preserve">merger of the cable industry in December 2007 that greatly benefited </w:t>
      </w:r>
      <w:proofErr w:type="spellStart"/>
      <w:r w:rsidRPr="001D060A">
        <w:rPr>
          <w:rFonts w:ascii="Garamond" w:hAnsi="Garamond"/>
          <w:i/>
        </w:rPr>
        <w:t>Clarin</w:t>
      </w:r>
      <w:proofErr w:type="spellEnd"/>
      <w:r w:rsidRPr="001D060A">
        <w:rPr>
          <w:rFonts w:ascii="Garamond" w:hAnsi="Garamond"/>
        </w:rPr>
        <w:t xml:space="preserve">, the main media company. Soon, a bitter conflict emerged, with his successor (his wife Cristina) </w:t>
      </w:r>
      <w:r>
        <w:rPr>
          <w:rFonts w:ascii="Garamond" w:hAnsi="Garamond"/>
        </w:rPr>
        <w:t>publicly stating</w:t>
      </w:r>
      <w:r w:rsidRPr="001D060A">
        <w:rPr>
          <w:rFonts w:ascii="Garamond" w:hAnsi="Garamond"/>
        </w:rPr>
        <w:t xml:space="preserve"> “</w:t>
      </w:r>
      <w:proofErr w:type="spellStart"/>
      <w:r w:rsidRPr="001D060A">
        <w:rPr>
          <w:rFonts w:ascii="Garamond" w:hAnsi="Garamond"/>
          <w:i/>
        </w:rPr>
        <w:t>Clarin</w:t>
      </w:r>
      <w:proofErr w:type="spellEnd"/>
      <w:r w:rsidRPr="001D060A">
        <w:rPr>
          <w:rFonts w:ascii="Garamond" w:hAnsi="Garamond"/>
        </w:rPr>
        <w:t xml:space="preserve"> Lies</w:t>
      </w:r>
      <w:r w:rsidR="00A614F3">
        <w:rPr>
          <w:rFonts w:ascii="Garamond" w:hAnsi="Garamond"/>
        </w:rPr>
        <w:t>.</w:t>
      </w:r>
      <w:r w:rsidRPr="001D060A">
        <w:rPr>
          <w:rFonts w:ascii="Garamond" w:hAnsi="Garamond"/>
        </w:rPr>
        <w:t>” This became the slogan of a</w:t>
      </w:r>
      <w:r>
        <w:rPr>
          <w:rFonts w:ascii="Garamond" w:hAnsi="Garamond"/>
        </w:rPr>
        <w:t xml:space="preserve">n intense </w:t>
      </w:r>
      <w:r w:rsidRPr="001D060A">
        <w:rPr>
          <w:rFonts w:ascii="Garamond" w:hAnsi="Garamond"/>
        </w:rPr>
        <w:t xml:space="preserve">campaign that </w:t>
      </w:r>
      <w:r>
        <w:rPr>
          <w:rFonts w:ascii="Garamond" w:hAnsi="Garamond"/>
        </w:rPr>
        <w:t xml:space="preserve">eventually </w:t>
      </w:r>
      <w:r w:rsidRPr="001D060A">
        <w:rPr>
          <w:rFonts w:ascii="Garamond" w:hAnsi="Garamond"/>
        </w:rPr>
        <w:t xml:space="preserve">led to the passing of a media law </w:t>
      </w:r>
      <w:r>
        <w:rPr>
          <w:rFonts w:ascii="Garamond" w:hAnsi="Garamond"/>
        </w:rPr>
        <w:t>in October 2009 aiming to curtail the market power of existing media firms</w:t>
      </w:r>
      <w:r w:rsidRPr="001D060A">
        <w:rPr>
          <w:rFonts w:ascii="Garamond" w:hAnsi="Garamond"/>
        </w:rPr>
        <w:t xml:space="preserve">. </w:t>
      </w:r>
      <w:r>
        <w:rPr>
          <w:rFonts w:ascii="Garamond" w:eastAsiaTheme="minorEastAsia" w:hAnsi="Garamond" w:cs="Calibri"/>
        </w:rPr>
        <w:t xml:space="preserve">Sponsored by the Kirchner government and replacing a law passed by the military dictatorship in 1980, the new media law was bitterly opposed by the main media companies. </w:t>
      </w:r>
    </w:p>
    <w:p w14:paraId="512A3717" w14:textId="202DBA00" w:rsidR="003851C9" w:rsidRPr="00256900" w:rsidRDefault="003851C9" w:rsidP="0077525E">
      <w:pPr>
        <w:spacing w:after="240" w:line="276" w:lineRule="auto"/>
        <w:ind w:firstLine="720"/>
        <w:jc w:val="both"/>
        <w:rPr>
          <w:rFonts w:ascii="Garamond" w:eastAsiaTheme="minorEastAsia" w:hAnsi="Garamond" w:cs="Calibri"/>
        </w:rPr>
      </w:pPr>
      <w:r>
        <w:rPr>
          <w:rFonts w:ascii="Garamond" w:hAnsi="Garamond"/>
        </w:rPr>
        <w:t xml:space="preserve">The government directly controlled a few media outlets that were </w:t>
      </w:r>
      <w:r w:rsidR="00A614F3">
        <w:rPr>
          <w:rFonts w:ascii="Garamond" w:hAnsi="Garamond"/>
        </w:rPr>
        <w:t>State-</w:t>
      </w:r>
      <w:r>
        <w:rPr>
          <w:rFonts w:ascii="Garamond" w:hAnsi="Garamond"/>
        </w:rPr>
        <w:t>owned. It indirectly came to control several outlets through regime insiders (although some of them did not have previous expe</w:t>
      </w:r>
      <w:r w:rsidR="0077525E">
        <w:rPr>
          <w:rFonts w:ascii="Garamond" w:hAnsi="Garamond"/>
        </w:rPr>
        <w:t>rience in the media industry). Moreover, t</w:t>
      </w:r>
      <w:r w:rsidRPr="001D060A">
        <w:rPr>
          <w:rFonts w:ascii="Garamond" w:hAnsi="Garamond"/>
        </w:rPr>
        <w:t xml:space="preserve">he </w:t>
      </w:r>
      <w:r>
        <w:rPr>
          <w:rFonts w:ascii="Garamond" w:hAnsi="Garamond"/>
        </w:rPr>
        <w:t xml:space="preserve">Kirchner </w:t>
      </w:r>
      <w:r w:rsidRPr="001D060A">
        <w:rPr>
          <w:rFonts w:ascii="Garamond" w:hAnsi="Garamond"/>
        </w:rPr>
        <w:t xml:space="preserve">government obtained favorable coverage </w:t>
      </w:r>
      <w:r>
        <w:rPr>
          <w:rFonts w:ascii="Garamond" w:hAnsi="Garamond"/>
        </w:rPr>
        <w:t xml:space="preserve">from </w:t>
      </w:r>
      <w:r w:rsidR="006F4148">
        <w:rPr>
          <w:rFonts w:ascii="Garamond" w:hAnsi="Garamond"/>
        </w:rPr>
        <w:t>many</w:t>
      </w:r>
      <w:r>
        <w:rPr>
          <w:rFonts w:ascii="Garamond" w:hAnsi="Garamond"/>
        </w:rPr>
        <w:t xml:space="preserve"> outlets, regardless of their ideology, through</w:t>
      </w:r>
      <w:r w:rsidRPr="001D060A">
        <w:rPr>
          <w:rFonts w:ascii="Garamond" w:hAnsi="Garamond"/>
        </w:rPr>
        <w:t xml:space="preserve"> a system of transfers under the disguise of “public advertising” (see, for example, Di </w:t>
      </w:r>
      <w:proofErr w:type="spellStart"/>
      <w:r w:rsidRPr="001D060A">
        <w:rPr>
          <w:rFonts w:ascii="Garamond" w:hAnsi="Garamond"/>
        </w:rPr>
        <w:t>Tella</w:t>
      </w:r>
      <w:proofErr w:type="spellEnd"/>
      <w:r w:rsidRPr="001D060A">
        <w:rPr>
          <w:rFonts w:ascii="Garamond" w:hAnsi="Garamond"/>
        </w:rPr>
        <w:t xml:space="preserve"> and </w:t>
      </w:r>
      <w:proofErr w:type="spellStart"/>
      <w:r w:rsidRPr="001D060A">
        <w:rPr>
          <w:rFonts w:ascii="Garamond" w:hAnsi="Garamond"/>
        </w:rPr>
        <w:t>Franceschelli</w:t>
      </w:r>
      <w:proofErr w:type="spellEnd"/>
      <w:r w:rsidRPr="001D060A">
        <w:rPr>
          <w:rFonts w:ascii="Garamond" w:hAnsi="Garamond"/>
        </w:rPr>
        <w:t>, 2011).</w:t>
      </w:r>
      <w:r w:rsidR="00957963">
        <w:rPr>
          <w:rStyle w:val="FootnoteReference"/>
          <w:rFonts w:ascii="Garamond" w:hAnsi="Garamond"/>
        </w:rPr>
        <w:footnoteReference w:id="7"/>
      </w:r>
      <w:r w:rsidRPr="001D060A">
        <w:rPr>
          <w:rFonts w:ascii="Garamond" w:hAnsi="Garamond"/>
        </w:rPr>
        <w:t xml:space="preserve"> </w:t>
      </w:r>
      <w:r w:rsidR="00887E47">
        <w:rPr>
          <w:rFonts w:ascii="Garamond" w:hAnsi="Garamond"/>
        </w:rPr>
        <w:t xml:space="preserve">The </w:t>
      </w:r>
      <w:r w:rsidR="00887E47" w:rsidRPr="004E5DD0">
        <w:rPr>
          <w:rFonts w:ascii="Garamond" w:hAnsi="Garamond"/>
        </w:rPr>
        <w:t>mo</w:t>
      </w:r>
      <w:r w:rsidR="004E5DD0">
        <w:rPr>
          <w:rFonts w:ascii="Garamond" w:hAnsi="Garamond"/>
        </w:rPr>
        <w:t>st</w:t>
      </w:r>
      <w:r w:rsidR="00887E47" w:rsidRPr="004E5DD0">
        <w:rPr>
          <w:rFonts w:ascii="Garamond" w:hAnsi="Garamond"/>
        </w:rPr>
        <w:t xml:space="preserve"> </w:t>
      </w:r>
      <w:r w:rsidR="006F4148" w:rsidRPr="004E5DD0">
        <w:rPr>
          <w:rFonts w:ascii="Garamond" w:hAnsi="Garamond"/>
        </w:rPr>
        <w:t>extreme estimates</w:t>
      </w:r>
      <w:r w:rsidR="006F4148" w:rsidRPr="001D060A">
        <w:rPr>
          <w:rFonts w:ascii="Garamond" w:hAnsi="Garamond"/>
        </w:rPr>
        <w:t xml:space="preserve"> put the fraction of controlled </w:t>
      </w:r>
      <w:r w:rsidR="00A8451E">
        <w:rPr>
          <w:rFonts w:ascii="Garamond" w:hAnsi="Garamond"/>
        </w:rPr>
        <w:t xml:space="preserve">audiovisual </w:t>
      </w:r>
      <w:r w:rsidR="006F4148" w:rsidRPr="001D060A">
        <w:rPr>
          <w:rFonts w:ascii="Garamond" w:hAnsi="Garamond"/>
        </w:rPr>
        <w:t xml:space="preserve">outlets at </w:t>
      </w:r>
      <w:r w:rsidR="006F4148" w:rsidRPr="006F4148">
        <w:rPr>
          <w:rFonts w:ascii="Garamond" w:hAnsi="Garamond"/>
        </w:rPr>
        <w:t>80</w:t>
      </w:r>
      <w:r w:rsidR="006F4148" w:rsidRPr="001D060A">
        <w:rPr>
          <w:rFonts w:ascii="Garamond" w:hAnsi="Garamond"/>
        </w:rPr>
        <w:t>%</w:t>
      </w:r>
      <w:r w:rsidR="006F4148">
        <w:rPr>
          <w:rFonts w:ascii="Garamond" w:hAnsi="Garamond"/>
        </w:rPr>
        <w:t>,</w:t>
      </w:r>
      <w:r w:rsidR="006F4148">
        <w:rPr>
          <w:rStyle w:val="FootnoteReference"/>
          <w:rFonts w:ascii="Garamond" w:hAnsi="Garamond"/>
        </w:rPr>
        <w:footnoteReference w:id="8"/>
      </w:r>
      <w:r w:rsidR="006F4148">
        <w:rPr>
          <w:rFonts w:ascii="Garamond" w:hAnsi="Garamond"/>
        </w:rPr>
        <w:t xml:space="preserve"> although their market share was certainly lower as some large media companies (like </w:t>
      </w:r>
      <w:proofErr w:type="spellStart"/>
      <w:r w:rsidR="006F4148" w:rsidRPr="006F4148">
        <w:rPr>
          <w:rFonts w:ascii="Garamond" w:hAnsi="Garamond"/>
          <w:i/>
        </w:rPr>
        <w:t>Clarin</w:t>
      </w:r>
      <w:proofErr w:type="spellEnd"/>
      <w:r w:rsidR="006F4148">
        <w:rPr>
          <w:rFonts w:ascii="Garamond" w:hAnsi="Garamond"/>
        </w:rPr>
        <w:t xml:space="preserve"> and </w:t>
      </w:r>
      <w:r w:rsidR="006F4148" w:rsidRPr="0076199B">
        <w:rPr>
          <w:rFonts w:ascii="Garamond" w:hAnsi="Garamond"/>
          <w:i/>
        </w:rPr>
        <w:t xml:space="preserve">La </w:t>
      </w:r>
      <w:proofErr w:type="spellStart"/>
      <w:r w:rsidR="006F4148" w:rsidRPr="0076199B">
        <w:rPr>
          <w:rFonts w:ascii="Garamond" w:hAnsi="Garamond"/>
          <w:i/>
        </w:rPr>
        <w:t>Nacion</w:t>
      </w:r>
      <w:proofErr w:type="spellEnd"/>
      <w:r w:rsidR="006F4148">
        <w:rPr>
          <w:rFonts w:ascii="Garamond" w:hAnsi="Garamond"/>
        </w:rPr>
        <w:t xml:space="preserve">) remained independent and maintained a significant share of the audience. </w:t>
      </w:r>
      <w:r>
        <w:rPr>
          <w:rFonts w:ascii="Garamond" w:hAnsi="Garamond" w:cs="Apple Symbols"/>
        </w:rPr>
        <w:t>J</w:t>
      </w:r>
      <w:r w:rsidRPr="001D060A">
        <w:rPr>
          <w:rFonts w:ascii="Garamond" w:hAnsi="Garamond" w:cs="Apple Symbols"/>
        </w:rPr>
        <w:t xml:space="preserve">ournalists employed by media companies heavily dependent on government transfers </w:t>
      </w:r>
      <w:r>
        <w:rPr>
          <w:rFonts w:ascii="Garamond" w:hAnsi="Garamond" w:cs="Apple Symbols"/>
        </w:rPr>
        <w:t xml:space="preserve">regularly </w:t>
      </w:r>
      <w:r w:rsidRPr="001D060A">
        <w:rPr>
          <w:rFonts w:ascii="Garamond" w:hAnsi="Garamond" w:cs="Apple Symbols"/>
        </w:rPr>
        <w:t xml:space="preserve">biased reports in favor of the government and attacked critics and opposition politicians. </w:t>
      </w:r>
      <w:r>
        <w:rPr>
          <w:rFonts w:ascii="Garamond" w:hAnsi="Garamond" w:cs="Apple Symbols"/>
        </w:rPr>
        <w:t xml:space="preserve">Some of these attacks were carried out by the </w:t>
      </w:r>
      <w:proofErr w:type="spellStart"/>
      <w:r>
        <w:rPr>
          <w:rFonts w:ascii="Garamond" w:hAnsi="Garamond" w:cs="Apple Symbols"/>
        </w:rPr>
        <w:t>Kirchners</w:t>
      </w:r>
      <w:proofErr w:type="spellEnd"/>
      <w:r>
        <w:rPr>
          <w:rFonts w:ascii="Garamond" w:hAnsi="Garamond" w:cs="Apple Symbols"/>
        </w:rPr>
        <w:t xml:space="preserve"> themselves, against public figures</w:t>
      </w:r>
      <w:r>
        <w:rPr>
          <w:rFonts w:ascii="Garamond" w:eastAsiaTheme="minorEastAsia" w:hAnsi="Garamond" w:cs="Calibri"/>
        </w:rPr>
        <w:t xml:space="preserve"> (e.</w:t>
      </w:r>
      <w:r w:rsidRPr="001D060A">
        <w:rPr>
          <w:rFonts w:ascii="Garamond" w:eastAsiaTheme="minorEastAsia" w:hAnsi="Garamond" w:cs="Calibri"/>
        </w:rPr>
        <w:t>g., economists</w:t>
      </w:r>
      <w:r w:rsidR="00923CAD">
        <w:rPr>
          <w:rFonts w:ascii="Garamond" w:eastAsiaTheme="minorEastAsia" w:hAnsi="Garamond" w:cs="Calibri"/>
        </w:rPr>
        <w:t>, journalists</w:t>
      </w:r>
      <w:r w:rsidRPr="001D060A">
        <w:rPr>
          <w:rFonts w:ascii="Garamond" w:eastAsiaTheme="minorEastAsia" w:hAnsi="Garamond" w:cs="Calibri"/>
        </w:rPr>
        <w:t>), firms (e.g., Shell, Suez) and</w:t>
      </w:r>
      <w:r>
        <w:rPr>
          <w:rFonts w:ascii="Garamond" w:eastAsiaTheme="minorEastAsia" w:hAnsi="Garamond" w:cs="Calibri"/>
        </w:rPr>
        <w:t xml:space="preserve"> members of </w:t>
      </w:r>
      <w:r w:rsidRPr="001D060A">
        <w:rPr>
          <w:rFonts w:ascii="Garamond" w:eastAsiaTheme="minorEastAsia" w:hAnsi="Garamond" w:cs="Calibri"/>
        </w:rPr>
        <w:t>the opposition</w:t>
      </w:r>
      <w:r w:rsidR="00A8451E">
        <w:rPr>
          <w:rFonts w:ascii="Garamond" w:eastAsiaTheme="minorEastAsia" w:hAnsi="Garamond" w:cs="Calibri"/>
        </w:rPr>
        <w:t xml:space="preserve"> (</w:t>
      </w:r>
      <w:r>
        <w:rPr>
          <w:rFonts w:ascii="Garamond" w:eastAsiaTheme="minorEastAsia" w:hAnsi="Garamond" w:cs="Calibri"/>
        </w:rPr>
        <w:t>including</w:t>
      </w:r>
      <w:r w:rsidRPr="00E6420F">
        <w:rPr>
          <w:rFonts w:ascii="Garamond" w:hAnsi="Garamond" w:cs="Apple Symbols"/>
        </w:rPr>
        <w:t xml:space="preserve"> </w:t>
      </w:r>
      <w:r w:rsidRPr="001D060A">
        <w:rPr>
          <w:rFonts w:ascii="Garamond" w:hAnsi="Garamond" w:cs="Apple Symbols"/>
        </w:rPr>
        <w:t xml:space="preserve">Mauricio </w:t>
      </w:r>
      <w:proofErr w:type="spellStart"/>
      <w:r w:rsidRPr="001D060A">
        <w:rPr>
          <w:rFonts w:ascii="Garamond" w:hAnsi="Garamond" w:cs="Apple Symbols"/>
        </w:rPr>
        <w:t>Macri</w:t>
      </w:r>
      <w:proofErr w:type="spellEnd"/>
      <w:r w:rsidR="00A8451E">
        <w:rPr>
          <w:rFonts w:ascii="Garamond" w:hAnsi="Garamond" w:cs="Apple Symbols"/>
        </w:rPr>
        <w:t>),</w:t>
      </w:r>
      <w:r w:rsidR="001B478A">
        <w:rPr>
          <w:rFonts w:ascii="Garamond" w:hAnsi="Garamond" w:cs="Apple Symbols"/>
        </w:rPr>
        <w:t xml:space="preserve"> in many occasions mandatorily using all the TV and radio networks </w:t>
      </w:r>
      <w:r w:rsidR="00675E9D">
        <w:rPr>
          <w:rFonts w:ascii="Garamond" w:hAnsi="Garamond" w:cs="Apple Symbols"/>
        </w:rPr>
        <w:t>in the country (“</w:t>
      </w:r>
      <w:proofErr w:type="spellStart"/>
      <w:r w:rsidR="00675E9D" w:rsidRPr="00675E9D">
        <w:rPr>
          <w:rFonts w:ascii="Garamond" w:hAnsi="Garamond" w:cs="Apple Symbols"/>
          <w:i/>
        </w:rPr>
        <w:t>cadena</w:t>
      </w:r>
      <w:proofErr w:type="spellEnd"/>
      <w:r w:rsidR="00675E9D" w:rsidRPr="00675E9D">
        <w:rPr>
          <w:rFonts w:ascii="Garamond" w:hAnsi="Garamond" w:cs="Apple Symbols"/>
          <w:i/>
        </w:rPr>
        <w:t xml:space="preserve"> </w:t>
      </w:r>
      <w:proofErr w:type="spellStart"/>
      <w:r w:rsidR="00675E9D" w:rsidRPr="00675E9D">
        <w:rPr>
          <w:rFonts w:ascii="Garamond" w:hAnsi="Garamond" w:cs="Apple Symbols"/>
          <w:i/>
        </w:rPr>
        <w:t>nacional</w:t>
      </w:r>
      <w:proofErr w:type="spellEnd"/>
      <w:r w:rsidR="00675E9D">
        <w:rPr>
          <w:rFonts w:ascii="Garamond" w:hAnsi="Garamond" w:cs="Apple Symbols"/>
        </w:rPr>
        <w:t>”).</w:t>
      </w:r>
      <w:r w:rsidR="001B478A">
        <w:rPr>
          <w:rFonts w:ascii="Garamond" w:hAnsi="Garamond" w:cs="Apple Symbols"/>
        </w:rPr>
        <w:t xml:space="preserve"> </w:t>
      </w:r>
      <w:r>
        <w:rPr>
          <w:rFonts w:ascii="Garamond" w:eastAsiaTheme="minorEastAsia" w:hAnsi="Garamond" w:cs="Calibri"/>
        </w:rPr>
        <w:t xml:space="preserve">The bias in the </w:t>
      </w:r>
      <w:r w:rsidR="00923CAD">
        <w:rPr>
          <w:rFonts w:ascii="Garamond" w:eastAsiaTheme="minorEastAsia" w:hAnsi="Garamond" w:cs="Calibri"/>
        </w:rPr>
        <w:t>S</w:t>
      </w:r>
      <w:r>
        <w:rPr>
          <w:rFonts w:ascii="Garamond" w:eastAsiaTheme="minorEastAsia" w:hAnsi="Garamond" w:cs="Calibri"/>
        </w:rPr>
        <w:t>tate sponsored media was explicitly defended by members of the government as a legitimate defense of “the people” against lobbying and pressure by interest groups, while the conflict over the new media law was labeled “the mother of all battles</w:t>
      </w:r>
      <w:r w:rsidR="00A614F3">
        <w:rPr>
          <w:rFonts w:ascii="Garamond" w:eastAsiaTheme="minorEastAsia" w:hAnsi="Garamond" w:cs="Calibri"/>
        </w:rPr>
        <w:t>.</w:t>
      </w:r>
      <w:r>
        <w:rPr>
          <w:rFonts w:ascii="Garamond" w:eastAsiaTheme="minorEastAsia" w:hAnsi="Garamond" w:cs="Calibri"/>
        </w:rPr>
        <w:t>”</w:t>
      </w:r>
      <w:r>
        <w:rPr>
          <w:rStyle w:val="FootnoteReference"/>
          <w:rFonts w:ascii="Garamond" w:eastAsiaTheme="minorEastAsia" w:hAnsi="Garamond" w:cs="Calibri"/>
        </w:rPr>
        <w:footnoteReference w:id="9"/>
      </w:r>
      <w:r>
        <w:rPr>
          <w:rFonts w:ascii="Garamond" w:eastAsiaTheme="minorEastAsia" w:hAnsi="Garamond" w:cs="Calibri"/>
        </w:rPr>
        <w:t xml:space="preserve"> Some of the </w:t>
      </w:r>
      <w:r w:rsidRPr="001D060A">
        <w:rPr>
          <w:rFonts w:ascii="Garamond" w:hAnsi="Garamond" w:cs="Apple Symbols"/>
        </w:rPr>
        <w:t xml:space="preserve">media messages used by the government contained lies and/or misleading statements </w:t>
      </w:r>
      <w:r>
        <w:rPr>
          <w:rFonts w:ascii="Garamond" w:hAnsi="Garamond" w:cs="Apple Symbols"/>
        </w:rPr>
        <w:t xml:space="preserve">about its critics. </w:t>
      </w:r>
      <w:r w:rsidRPr="001D060A">
        <w:rPr>
          <w:rFonts w:ascii="Garamond" w:eastAsiaTheme="minorEastAsia" w:hAnsi="Garamond" w:cs="Calibri"/>
        </w:rPr>
        <w:t xml:space="preserve">One example is </w:t>
      </w:r>
      <w:r w:rsidR="0077525E">
        <w:rPr>
          <w:rFonts w:ascii="Garamond" w:hAnsi="Garamond"/>
        </w:rPr>
        <w:t>the Kirchner’s propaganda campaign prior to the nationalization of the water services</w:t>
      </w:r>
      <w:r w:rsidR="0077525E" w:rsidRPr="001D060A">
        <w:rPr>
          <w:rFonts w:ascii="Garamond" w:eastAsiaTheme="minorEastAsia" w:hAnsi="Garamond" w:cs="Calibri"/>
        </w:rPr>
        <w:t xml:space="preserve"> </w:t>
      </w:r>
      <w:r w:rsidRPr="001D060A">
        <w:rPr>
          <w:rFonts w:ascii="Garamond" w:eastAsiaTheme="minorEastAsia" w:hAnsi="Garamond" w:cs="Calibri"/>
        </w:rPr>
        <w:t xml:space="preserve">documented in Di </w:t>
      </w:r>
      <w:proofErr w:type="spellStart"/>
      <w:r w:rsidRPr="001D060A">
        <w:rPr>
          <w:rFonts w:ascii="Garamond" w:eastAsiaTheme="minorEastAsia" w:hAnsi="Garamond" w:cs="Calibri"/>
        </w:rPr>
        <w:t>Tella</w:t>
      </w:r>
      <w:proofErr w:type="spellEnd"/>
      <w:r w:rsidRPr="001D060A">
        <w:rPr>
          <w:rFonts w:ascii="Garamond" w:eastAsiaTheme="minorEastAsia" w:hAnsi="Garamond" w:cs="Calibri"/>
        </w:rPr>
        <w:t xml:space="preserve">, </w:t>
      </w:r>
      <w:proofErr w:type="spellStart"/>
      <w:r w:rsidRPr="001D060A">
        <w:rPr>
          <w:rFonts w:ascii="Garamond" w:eastAsiaTheme="minorEastAsia" w:hAnsi="Garamond" w:cs="Calibri"/>
        </w:rPr>
        <w:t>Galiani</w:t>
      </w:r>
      <w:proofErr w:type="spellEnd"/>
      <w:r w:rsidRPr="001D060A">
        <w:rPr>
          <w:rFonts w:ascii="Garamond" w:eastAsiaTheme="minorEastAsia" w:hAnsi="Garamond" w:cs="Calibri"/>
        </w:rPr>
        <w:t xml:space="preserve"> and </w:t>
      </w:r>
      <w:proofErr w:type="spellStart"/>
      <w:r w:rsidRPr="001D060A">
        <w:rPr>
          <w:rFonts w:ascii="Garamond" w:eastAsiaTheme="minorEastAsia" w:hAnsi="Garamond" w:cs="Calibri"/>
        </w:rPr>
        <w:t>Schargrodsky</w:t>
      </w:r>
      <w:proofErr w:type="spellEnd"/>
      <w:r w:rsidRPr="001D060A">
        <w:rPr>
          <w:rFonts w:ascii="Garamond" w:eastAsiaTheme="minorEastAsia" w:hAnsi="Garamond" w:cs="Calibri"/>
        </w:rPr>
        <w:t xml:space="preserve"> (2012). </w:t>
      </w:r>
      <w:r w:rsidRPr="001D060A">
        <w:rPr>
          <w:rFonts w:ascii="Garamond" w:hAnsi="Garamond" w:cs="Apple Symbols"/>
        </w:rPr>
        <w:t xml:space="preserve">These </w:t>
      </w:r>
      <w:r w:rsidR="00DE7829">
        <w:rPr>
          <w:rFonts w:ascii="Garamond" w:hAnsi="Garamond" w:cs="Apple Symbols"/>
        </w:rPr>
        <w:t xml:space="preserve">attacks </w:t>
      </w:r>
      <w:r w:rsidRPr="001D060A">
        <w:rPr>
          <w:rFonts w:ascii="Garamond" w:hAnsi="Garamond" w:cs="Apple Symbols"/>
        </w:rPr>
        <w:t xml:space="preserve">were frequently denounced in the remaining independent media, and </w:t>
      </w:r>
      <w:r>
        <w:rPr>
          <w:rFonts w:ascii="Garamond" w:hAnsi="Garamond" w:cs="Apple Symbols"/>
        </w:rPr>
        <w:t xml:space="preserve">victims often attempted to </w:t>
      </w:r>
      <w:r w:rsidRPr="001D060A">
        <w:rPr>
          <w:rFonts w:ascii="Garamond" w:hAnsi="Garamond" w:cs="Apple Symbols"/>
        </w:rPr>
        <w:t>limit them legally, but lies and wild inaccuracies continued to be used by the government’s propaganda machine at crucial electoral moments.</w:t>
      </w:r>
      <w:r w:rsidR="00E33256">
        <w:rPr>
          <w:rStyle w:val="FootnoteReference"/>
          <w:rFonts w:ascii="Garamond" w:hAnsi="Garamond" w:cs="Apple Symbols"/>
        </w:rPr>
        <w:footnoteReference w:id="10"/>
      </w:r>
      <w:r>
        <w:rPr>
          <w:rFonts w:ascii="Garamond" w:hAnsi="Garamond" w:cs="Apple Symbols"/>
        </w:rPr>
        <w:t xml:space="preserve"> This </w:t>
      </w:r>
      <w:r>
        <w:rPr>
          <w:rFonts w:ascii="Garamond" w:hAnsi="Garamond" w:cs="Apple Symbols"/>
        </w:rPr>
        <w:lastRenderedPageBreak/>
        <w:t>suggests t</w:t>
      </w:r>
      <w:r w:rsidRPr="001D060A">
        <w:rPr>
          <w:rFonts w:ascii="Garamond" w:hAnsi="Garamond" w:cs="Apple Symbols"/>
        </w:rPr>
        <w:t xml:space="preserve">here was widespread understanding of the biased nature of the messages released by an industry that was </w:t>
      </w:r>
      <w:r>
        <w:rPr>
          <w:rFonts w:ascii="Garamond" w:hAnsi="Garamond" w:cs="Apple Symbols"/>
        </w:rPr>
        <w:t>deeply</w:t>
      </w:r>
      <w:r w:rsidRPr="001D060A">
        <w:rPr>
          <w:rFonts w:ascii="Garamond" w:hAnsi="Garamond" w:cs="Apple Symbols"/>
        </w:rPr>
        <w:t xml:space="preserve"> influenced by the government. </w:t>
      </w:r>
      <w:r>
        <w:rPr>
          <w:rFonts w:ascii="Garamond" w:hAnsi="Garamond" w:cs="Apple Symbols"/>
        </w:rPr>
        <w:t>Figure 1 offers one simple illustration: it counts the times the word “propaganda” appeared in two newspapers</w:t>
      </w:r>
      <w:r w:rsidR="004E5DD0">
        <w:rPr>
          <w:rFonts w:ascii="Garamond" w:hAnsi="Garamond" w:cs="Apple Symbols"/>
        </w:rPr>
        <w:t xml:space="preserve">, </w:t>
      </w:r>
      <w:r w:rsidR="0007343E">
        <w:rPr>
          <w:rFonts w:ascii="Garamond" w:hAnsi="Garamond" w:cs="Apple Symbols"/>
        </w:rPr>
        <w:t>suggesting a</w:t>
      </w:r>
      <w:r w:rsidR="004E5DD0">
        <w:rPr>
          <w:rFonts w:ascii="Garamond" w:hAnsi="Garamond" w:cs="Apple Symbols"/>
        </w:rPr>
        <w:t xml:space="preserve"> differential evolution of th</w:t>
      </w:r>
      <w:r w:rsidR="0007343E">
        <w:rPr>
          <w:rFonts w:ascii="Garamond" w:hAnsi="Garamond" w:cs="Apple Symbols"/>
        </w:rPr>
        <w:t>e concern about this topic</w:t>
      </w:r>
      <w:r w:rsidR="004E5DD0">
        <w:rPr>
          <w:rFonts w:ascii="Garamond" w:hAnsi="Garamond" w:cs="Apple Symbols"/>
        </w:rPr>
        <w:t xml:space="preserve"> between </w:t>
      </w:r>
      <w:r w:rsidR="004E5DD0" w:rsidRPr="004E5DD0">
        <w:rPr>
          <w:rFonts w:ascii="Garamond" w:hAnsi="Garamond" w:cs="Apple Symbols"/>
          <w:i/>
        </w:rPr>
        <w:t xml:space="preserve">La </w:t>
      </w:r>
      <w:proofErr w:type="spellStart"/>
      <w:r w:rsidR="004E5DD0" w:rsidRPr="004E5DD0">
        <w:rPr>
          <w:rFonts w:ascii="Garamond" w:hAnsi="Garamond" w:cs="Apple Symbols"/>
          <w:i/>
        </w:rPr>
        <w:t>Nacion</w:t>
      </w:r>
      <w:proofErr w:type="spellEnd"/>
      <w:r>
        <w:rPr>
          <w:rFonts w:ascii="Garamond" w:hAnsi="Garamond" w:cs="Apple Symbols"/>
        </w:rPr>
        <w:t xml:space="preserve">, </w:t>
      </w:r>
      <w:r w:rsidR="004E5DD0">
        <w:rPr>
          <w:rFonts w:ascii="Garamond" w:hAnsi="Garamond" w:cs="Apple Symbols"/>
        </w:rPr>
        <w:t>a</w:t>
      </w:r>
      <w:r>
        <w:rPr>
          <w:rFonts w:ascii="Garamond" w:hAnsi="Garamond" w:cs="Apple Symbols"/>
        </w:rPr>
        <w:t xml:space="preserve"> main center-right independent newspaper</w:t>
      </w:r>
      <w:r w:rsidR="004E5DD0">
        <w:rPr>
          <w:rFonts w:ascii="Garamond" w:hAnsi="Garamond" w:cs="Apple Symbols"/>
        </w:rPr>
        <w:t>,</w:t>
      </w:r>
      <w:r>
        <w:rPr>
          <w:rFonts w:ascii="Garamond" w:hAnsi="Garamond" w:cs="Apple Symbols"/>
        </w:rPr>
        <w:t xml:space="preserve"> and </w:t>
      </w:r>
      <w:proofErr w:type="spellStart"/>
      <w:r w:rsidRPr="0076199B">
        <w:rPr>
          <w:rFonts w:ascii="Garamond" w:hAnsi="Garamond" w:cs="Apple Symbols"/>
          <w:i/>
        </w:rPr>
        <w:t>Pagina</w:t>
      </w:r>
      <w:proofErr w:type="spellEnd"/>
      <w:r w:rsidRPr="0076199B">
        <w:rPr>
          <w:rFonts w:ascii="Garamond" w:hAnsi="Garamond" w:cs="Apple Symbols"/>
          <w:i/>
        </w:rPr>
        <w:t xml:space="preserve"> 12</w:t>
      </w:r>
      <w:r>
        <w:rPr>
          <w:rFonts w:ascii="Garamond" w:hAnsi="Garamond" w:cs="Apple Symbols"/>
        </w:rPr>
        <w:t xml:space="preserve">, which heavily supported the </w:t>
      </w:r>
      <w:proofErr w:type="spellStart"/>
      <w:r>
        <w:rPr>
          <w:rFonts w:ascii="Garamond" w:hAnsi="Garamond" w:cs="Apple Symbols"/>
        </w:rPr>
        <w:t>Kirchners</w:t>
      </w:r>
      <w:proofErr w:type="spellEnd"/>
      <w:r>
        <w:rPr>
          <w:rFonts w:ascii="Garamond" w:hAnsi="Garamond" w:cs="Apple Symbols"/>
        </w:rPr>
        <w:t>.</w:t>
      </w:r>
    </w:p>
    <w:p w14:paraId="5B90525C" w14:textId="79151359" w:rsidR="003851C9" w:rsidRDefault="003851C9" w:rsidP="00A03251">
      <w:pPr>
        <w:spacing w:after="240" w:line="276" w:lineRule="auto"/>
        <w:ind w:firstLine="720"/>
        <w:jc w:val="both"/>
        <w:rPr>
          <w:rFonts w:ascii="Garamond" w:eastAsiaTheme="minorEastAsia" w:hAnsi="Garamond" w:cs="Calibri"/>
        </w:rPr>
      </w:pPr>
      <w:r>
        <w:rPr>
          <w:rFonts w:ascii="Garamond" w:eastAsiaTheme="minorEastAsia" w:hAnsi="Garamond" w:cs="Calibri"/>
        </w:rPr>
        <w:t>An important</w:t>
      </w:r>
      <w:r w:rsidRPr="001D060A">
        <w:rPr>
          <w:rFonts w:ascii="Garamond" w:eastAsiaTheme="minorEastAsia" w:hAnsi="Garamond" w:cs="Calibri"/>
        </w:rPr>
        <w:t xml:space="preserve"> component </w:t>
      </w:r>
      <w:r>
        <w:rPr>
          <w:rFonts w:ascii="Garamond" w:eastAsiaTheme="minorEastAsia" w:hAnsi="Garamond" w:cs="Calibri"/>
        </w:rPr>
        <w:t xml:space="preserve">of the use of </w:t>
      </w:r>
      <w:r w:rsidR="00A614F3">
        <w:rPr>
          <w:rFonts w:ascii="Garamond" w:eastAsiaTheme="minorEastAsia" w:hAnsi="Garamond" w:cs="Calibri"/>
        </w:rPr>
        <w:t>State-</w:t>
      </w:r>
      <w:r>
        <w:rPr>
          <w:rFonts w:ascii="Garamond" w:eastAsiaTheme="minorEastAsia" w:hAnsi="Garamond" w:cs="Calibri"/>
        </w:rPr>
        <w:t xml:space="preserve">sponsored media for political purposes was </w:t>
      </w:r>
      <w:r w:rsidRPr="001D060A">
        <w:rPr>
          <w:rFonts w:ascii="Garamond" w:hAnsi="Garamond" w:cs="Apple Symbols"/>
        </w:rPr>
        <w:t>Cristina Kirchner</w:t>
      </w:r>
      <w:r>
        <w:rPr>
          <w:rFonts w:ascii="Garamond" w:hAnsi="Garamond" w:cs="Apple Symbols"/>
        </w:rPr>
        <w:t>’s</w:t>
      </w:r>
      <w:r w:rsidRPr="001D060A">
        <w:rPr>
          <w:rFonts w:ascii="Garamond" w:hAnsi="Garamond" w:cs="Apple Symbols"/>
        </w:rPr>
        <w:t xml:space="preserve"> nationaliz</w:t>
      </w:r>
      <w:r>
        <w:rPr>
          <w:rFonts w:ascii="Garamond" w:hAnsi="Garamond" w:cs="Apple Symbols"/>
        </w:rPr>
        <w:t xml:space="preserve">ation of </w:t>
      </w:r>
      <w:r w:rsidRPr="001D060A">
        <w:rPr>
          <w:rFonts w:ascii="Garamond" w:hAnsi="Garamond" w:cs="Apple Symbols"/>
        </w:rPr>
        <w:t xml:space="preserve">the transmission of soccer matches in </w:t>
      </w:r>
      <w:r>
        <w:rPr>
          <w:rFonts w:ascii="Garamond" w:hAnsi="Garamond" w:cs="Apple Symbols"/>
        </w:rPr>
        <w:t xml:space="preserve">August </w:t>
      </w:r>
      <w:r w:rsidRPr="001D060A">
        <w:rPr>
          <w:rFonts w:ascii="Garamond" w:hAnsi="Garamond" w:cs="Apple Symbols"/>
        </w:rPr>
        <w:t xml:space="preserve">2009, eliminating </w:t>
      </w:r>
      <w:r>
        <w:rPr>
          <w:rFonts w:ascii="Garamond" w:hAnsi="Garamond" w:cs="Apple Symbols"/>
        </w:rPr>
        <w:t xml:space="preserve">pay-per-view </w:t>
      </w:r>
      <w:r w:rsidRPr="001D060A">
        <w:rPr>
          <w:rFonts w:ascii="Garamond" w:hAnsi="Garamond" w:cs="Apple Symbols"/>
        </w:rPr>
        <w:t xml:space="preserve">fees under a program </w:t>
      </w:r>
      <w:r>
        <w:rPr>
          <w:rFonts w:ascii="Garamond" w:hAnsi="Garamond" w:cs="Apple Symbols"/>
        </w:rPr>
        <w:t>called</w:t>
      </w:r>
      <w:r w:rsidRPr="001D060A">
        <w:rPr>
          <w:rFonts w:ascii="Garamond" w:hAnsi="Garamond" w:cs="Apple Symbols"/>
        </w:rPr>
        <w:t xml:space="preserve"> </w:t>
      </w:r>
      <w:r w:rsidRPr="001D060A">
        <w:rPr>
          <w:rFonts w:ascii="Garamond" w:eastAsiaTheme="minorEastAsia" w:hAnsi="Garamond" w:cs="Calibri"/>
        </w:rPr>
        <w:t>Soccer for All</w:t>
      </w:r>
      <w:r>
        <w:rPr>
          <w:rFonts w:ascii="Garamond" w:eastAsiaTheme="minorEastAsia" w:hAnsi="Garamond" w:cs="Calibri"/>
        </w:rPr>
        <w:t>, or, in Spanish,</w:t>
      </w:r>
      <w:r w:rsidRPr="001D060A">
        <w:rPr>
          <w:rFonts w:ascii="Garamond" w:eastAsiaTheme="minorEastAsia" w:hAnsi="Garamond" w:cs="Calibri"/>
          <w:i/>
        </w:rPr>
        <w:t xml:space="preserve"> </w:t>
      </w:r>
      <w:proofErr w:type="spellStart"/>
      <w:r w:rsidRPr="001D060A">
        <w:rPr>
          <w:rFonts w:ascii="Garamond" w:eastAsiaTheme="minorEastAsia" w:hAnsi="Garamond" w:cs="Calibri"/>
          <w:i/>
        </w:rPr>
        <w:t>Futbol</w:t>
      </w:r>
      <w:proofErr w:type="spellEnd"/>
      <w:r w:rsidRPr="001D060A">
        <w:rPr>
          <w:rFonts w:ascii="Garamond" w:eastAsiaTheme="minorEastAsia" w:hAnsi="Garamond" w:cs="Calibri"/>
          <w:i/>
        </w:rPr>
        <w:t xml:space="preserve"> para </w:t>
      </w:r>
      <w:proofErr w:type="spellStart"/>
      <w:r w:rsidRPr="001D060A">
        <w:rPr>
          <w:rFonts w:ascii="Garamond" w:eastAsiaTheme="minorEastAsia" w:hAnsi="Garamond" w:cs="Calibri"/>
          <w:i/>
        </w:rPr>
        <w:t>Todos</w:t>
      </w:r>
      <w:proofErr w:type="spellEnd"/>
      <w:r>
        <w:rPr>
          <w:rFonts w:ascii="Garamond" w:eastAsiaTheme="minorEastAsia" w:hAnsi="Garamond" w:cs="Calibri"/>
        </w:rPr>
        <w:t xml:space="preserve">. </w:t>
      </w:r>
      <w:r>
        <w:rPr>
          <w:rFonts w:ascii="Garamond" w:hAnsi="Garamond" w:cs="Apple Symbols"/>
        </w:rPr>
        <w:t xml:space="preserve">The </w:t>
      </w:r>
      <w:r w:rsidRPr="001D060A">
        <w:rPr>
          <w:rFonts w:ascii="Garamond" w:eastAsiaTheme="minorEastAsia" w:hAnsi="Garamond" w:cs="Calibri"/>
        </w:rPr>
        <w:t xml:space="preserve">agreement </w:t>
      </w:r>
      <w:r>
        <w:rPr>
          <w:rFonts w:ascii="Garamond" w:eastAsiaTheme="minorEastAsia" w:hAnsi="Garamond" w:cs="Calibri"/>
        </w:rPr>
        <w:t xml:space="preserve">of the government </w:t>
      </w:r>
      <w:r w:rsidRPr="001D060A">
        <w:rPr>
          <w:rFonts w:ascii="Garamond" w:eastAsiaTheme="minorEastAsia" w:hAnsi="Garamond" w:cs="Calibri"/>
        </w:rPr>
        <w:t xml:space="preserve">with the soccer federation </w:t>
      </w:r>
      <w:r>
        <w:rPr>
          <w:rFonts w:ascii="Garamond" w:eastAsiaTheme="minorEastAsia" w:hAnsi="Garamond" w:cs="Calibri"/>
        </w:rPr>
        <w:t xml:space="preserve">covered soccer matches of the </w:t>
      </w:r>
      <w:r w:rsidRPr="001D060A">
        <w:rPr>
          <w:rFonts w:ascii="Garamond" w:eastAsiaTheme="minorEastAsia" w:hAnsi="Garamond" w:cs="Calibri"/>
        </w:rPr>
        <w:t xml:space="preserve">first and second division, and </w:t>
      </w:r>
      <w:r>
        <w:rPr>
          <w:rFonts w:ascii="Garamond" w:eastAsiaTheme="minorEastAsia" w:hAnsi="Garamond" w:cs="Calibri"/>
        </w:rPr>
        <w:t xml:space="preserve">the </w:t>
      </w:r>
      <w:r w:rsidRPr="001D060A">
        <w:rPr>
          <w:rFonts w:ascii="Garamond" w:eastAsiaTheme="minorEastAsia" w:hAnsi="Garamond" w:cs="Calibri"/>
        </w:rPr>
        <w:t>national team</w:t>
      </w:r>
      <w:r>
        <w:rPr>
          <w:rFonts w:ascii="Garamond" w:eastAsiaTheme="minorEastAsia" w:hAnsi="Garamond" w:cs="Calibri"/>
        </w:rPr>
        <w:t>. Games were</w:t>
      </w:r>
      <w:r w:rsidRPr="001D060A">
        <w:rPr>
          <w:rFonts w:ascii="Garamond" w:eastAsiaTheme="minorEastAsia" w:hAnsi="Garamond" w:cs="Calibri"/>
        </w:rPr>
        <w:t xml:space="preserve"> </w:t>
      </w:r>
      <w:r>
        <w:rPr>
          <w:rFonts w:ascii="Garamond" w:eastAsiaTheme="minorEastAsia" w:hAnsi="Garamond" w:cs="Calibri"/>
        </w:rPr>
        <w:t>broadcasted</w:t>
      </w:r>
      <w:r w:rsidRPr="001D060A">
        <w:rPr>
          <w:rFonts w:ascii="Garamond" w:eastAsiaTheme="minorEastAsia" w:hAnsi="Garamond" w:cs="Calibri"/>
        </w:rPr>
        <w:t xml:space="preserve"> on Public TV</w:t>
      </w:r>
      <w:r>
        <w:rPr>
          <w:rFonts w:ascii="Garamond" w:eastAsiaTheme="minorEastAsia" w:hAnsi="Garamond" w:cs="Calibri"/>
        </w:rPr>
        <w:t xml:space="preserve"> and made available for free to private open TV and cable networks </w:t>
      </w:r>
      <w:r w:rsidRPr="001D060A">
        <w:rPr>
          <w:rFonts w:ascii="Garamond" w:eastAsiaTheme="minorEastAsia" w:hAnsi="Garamond" w:cs="Calibri"/>
        </w:rPr>
        <w:t xml:space="preserve">with the </w:t>
      </w:r>
      <w:r>
        <w:rPr>
          <w:rFonts w:ascii="Garamond" w:eastAsiaTheme="minorEastAsia" w:hAnsi="Garamond" w:cs="Calibri"/>
        </w:rPr>
        <w:t xml:space="preserve">stated </w:t>
      </w:r>
      <w:r w:rsidRPr="001D060A">
        <w:rPr>
          <w:rFonts w:ascii="Garamond" w:eastAsiaTheme="minorEastAsia" w:hAnsi="Garamond" w:cs="Calibri"/>
        </w:rPr>
        <w:t xml:space="preserve">purpose that “none of the more than 40 million </w:t>
      </w:r>
      <w:r w:rsidR="004C769F">
        <w:rPr>
          <w:rFonts w:ascii="Garamond" w:eastAsiaTheme="minorEastAsia" w:hAnsi="Garamond" w:cs="Calibri"/>
        </w:rPr>
        <w:t>A</w:t>
      </w:r>
      <w:r w:rsidRPr="001D060A">
        <w:rPr>
          <w:rFonts w:ascii="Garamond" w:eastAsiaTheme="minorEastAsia" w:hAnsi="Garamond" w:cs="Calibri"/>
        </w:rPr>
        <w:t xml:space="preserve">rgentines be excluded”. The Facebook page of </w:t>
      </w:r>
      <w:proofErr w:type="spellStart"/>
      <w:r w:rsidR="0099547E" w:rsidRPr="001D060A">
        <w:rPr>
          <w:rFonts w:ascii="Garamond" w:eastAsiaTheme="minorEastAsia" w:hAnsi="Garamond" w:cs="Calibri"/>
          <w:i/>
        </w:rPr>
        <w:t>Futbol</w:t>
      </w:r>
      <w:proofErr w:type="spellEnd"/>
      <w:r w:rsidR="0099547E" w:rsidRPr="001D060A">
        <w:rPr>
          <w:rFonts w:ascii="Garamond" w:eastAsiaTheme="minorEastAsia" w:hAnsi="Garamond" w:cs="Calibri"/>
          <w:i/>
        </w:rPr>
        <w:t xml:space="preserve"> para </w:t>
      </w:r>
      <w:proofErr w:type="spellStart"/>
      <w:r w:rsidR="0099547E" w:rsidRPr="001D060A">
        <w:rPr>
          <w:rFonts w:ascii="Garamond" w:eastAsiaTheme="minorEastAsia" w:hAnsi="Garamond" w:cs="Calibri"/>
          <w:i/>
        </w:rPr>
        <w:t>Todos</w:t>
      </w:r>
      <w:proofErr w:type="spellEnd"/>
      <w:r w:rsidRPr="001D060A">
        <w:rPr>
          <w:rFonts w:ascii="Garamond" w:eastAsiaTheme="minorEastAsia" w:hAnsi="Garamond" w:cs="Calibri"/>
        </w:rPr>
        <w:t xml:space="preserve"> had 1.8 million followers, besides an exclusive app and a </w:t>
      </w:r>
      <w:r w:rsidR="00A614F3" w:rsidRPr="001D060A">
        <w:rPr>
          <w:rFonts w:ascii="Garamond" w:eastAsiaTheme="minorEastAsia" w:hAnsi="Garamond" w:cs="Calibri"/>
        </w:rPr>
        <w:t>YouTube</w:t>
      </w:r>
      <w:r w:rsidRPr="001D060A">
        <w:rPr>
          <w:rFonts w:ascii="Garamond" w:eastAsiaTheme="minorEastAsia" w:hAnsi="Garamond" w:cs="Calibri"/>
        </w:rPr>
        <w:t xml:space="preserve"> channel. The audience was considerable, with an average of 10 </w:t>
      </w:r>
      <w:r w:rsidR="002523C3">
        <w:rPr>
          <w:rFonts w:ascii="Garamond" w:eastAsiaTheme="minorEastAsia" w:hAnsi="Garamond" w:cs="Calibri"/>
        </w:rPr>
        <w:t>rating</w:t>
      </w:r>
      <w:r w:rsidRPr="001D060A">
        <w:rPr>
          <w:rFonts w:ascii="Garamond" w:eastAsiaTheme="minorEastAsia" w:hAnsi="Garamond" w:cs="Calibri"/>
        </w:rPr>
        <w:t xml:space="preserve"> points for an average match, with </w:t>
      </w:r>
      <w:r w:rsidR="002523C3">
        <w:rPr>
          <w:rFonts w:ascii="Garamond" w:eastAsiaTheme="minorEastAsia" w:hAnsi="Garamond" w:cs="Calibri"/>
        </w:rPr>
        <w:t>more than twice</w:t>
      </w:r>
      <w:r w:rsidRPr="001D060A">
        <w:rPr>
          <w:rFonts w:ascii="Garamond" w:eastAsiaTheme="minorEastAsia" w:hAnsi="Garamond" w:cs="Calibri"/>
        </w:rPr>
        <w:t xml:space="preserve"> that amount for matches involving the </w:t>
      </w:r>
      <w:r>
        <w:rPr>
          <w:rFonts w:ascii="Garamond" w:eastAsiaTheme="minorEastAsia" w:hAnsi="Garamond" w:cs="Calibri"/>
        </w:rPr>
        <w:t xml:space="preserve">two </w:t>
      </w:r>
      <w:r w:rsidRPr="001D060A">
        <w:rPr>
          <w:rFonts w:ascii="Garamond" w:eastAsiaTheme="minorEastAsia" w:hAnsi="Garamond" w:cs="Calibri"/>
        </w:rPr>
        <w:t>mo</w:t>
      </w:r>
      <w:r>
        <w:rPr>
          <w:rFonts w:ascii="Garamond" w:eastAsiaTheme="minorEastAsia" w:hAnsi="Garamond" w:cs="Calibri"/>
        </w:rPr>
        <w:t>st</w:t>
      </w:r>
      <w:r w:rsidRPr="001D060A">
        <w:rPr>
          <w:rFonts w:ascii="Garamond" w:eastAsiaTheme="minorEastAsia" w:hAnsi="Garamond" w:cs="Calibri"/>
        </w:rPr>
        <w:t xml:space="preserve"> </w:t>
      </w:r>
      <w:r>
        <w:rPr>
          <w:rFonts w:ascii="Garamond" w:eastAsiaTheme="minorEastAsia" w:hAnsi="Garamond" w:cs="Calibri"/>
        </w:rPr>
        <w:t>important</w:t>
      </w:r>
      <w:r w:rsidRPr="001D060A">
        <w:rPr>
          <w:rFonts w:ascii="Garamond" w:eastAsiaTheme="minorEastAsia" w:hAnsi="Garamond" w:cs="Calibri"/>
        </w:rPr>
        <w:t xml:space="preserve"> teams, Boca </w:t>
      </w:r>
      <w:r>
        <w:rPr>
          <w:rFonts w:ascii="Garamond" w:eastAsiaTheme="minorEastAsia" w:hAnsi="Garamond" w:cs="Calibri"/>
        </w:rPr>
        <w:t>Juniors and</w:t>
      </w:r>
      <w:r w:rsidRPr="001D060A">
        <w:rPr>
          <w:rFonts w:ascii="Garamond" w:eastAsiaTheme="minorEastAsia" w:hAnsi="Garamond" w:cs="Calibri"/>
        </w:rPr>
        <w:t xml:space="preserve"> Racing Club (see </w:t>
      </w:r>
      <w:proofErr w:type="spellStart"/>
      <w:r w:rsidRPr="001D060A">
        <w:rPr>
          <w:rFonts w:ascii="Garamond" w:eastAsiaTheme="minorEastAsia" w:hAnsi="Garamond" w:cs="Calibri"/>
        </w:rPr>
        <w:t>Grinberg</w:t>
      </w:r>
      <w:proofErr w:type="spellEnd"/>
      <w:r w:rsidRPr="001D060A">
        <w:rPr>
          <w:rFonts w:ascii="Garamond" w:eastAsiaTheme="minorEastAsia" w:hAnsi="Garamond" w:cs="Calibri"/>
        </w:rPr>
        <w:t>, 2015).</w:t>
      </w:r>
      <w:r w:rsidR="002523C3">
        <w:rPr>
          <w:rStyle w:val="FootnoteReference"/>
          <w:rFonts w:ascii="Garamond" w:eastAsiaTheme="minorEastAsia" w:hAnsi="Garamond" w:cs="Calibri"/>
        </w:rPr>
        <w:footnoteReference w:id="11"/>
      </w:r>
      <w:r w:rsidRPr="001D060A">
        <w:rPr>
          <w:rFonts w:ascii="Garamond" w:eastAsiaTheme="minorEastAsia" w:hAnsi="Garamond" w:cs="Calibri"/>
        </w:rPr>
        <w:t xml:space="preserve"> </w:t>
      </w:r>
      <w:r>
        <w:rPr>
          <w:rFonts w:ascii="Garamond" w:eastAsiaTheme="minorEastAsia" w:hAnsi="Garamond" w:cs="Calibri"/>
        </w:rPr>
        <w:t>Initially, the announced intention was to guarantee the contracted income to the soccer federation, and to cover transmission fees with private ads. However, the vast majority of the advertising soon became</w:t>
      </w:r>
      <w:r w:rsidRPr="001D060A">
        <w:rPr>
          <w:rFonts w:ascii="Garamond" w:eastAsiaTheme="minorEastAsia" w:hAnsi="Garamond" w:cs="Calibri"/>
        </w:rPr>
        <w:t xml:space="preserve"> </w:t>
      </w:r>
      <w:r w:rsidR="00A614F3">
        <w:rPr>
          <w:rFonts w:ascii="Garamond" w:eastAsiaTheme="minorEastAsia" w:hAnsi="Garamond" w:cs="Calibri"/>
        </w:rPr>
        <w:t>S</w:t>
      </w:r>
      <w:r w:rsidR="00A614F3" w:rsidRPr="001D060A">
        <w:rPr>
          <w:rFonts w:ascii="Garamond" w:eastAsiaTheme="minorEastAsia" w:hAnsi="Garamond" w:cs="Calibri"/>
        </w:rPr>
        <w:t>tate</w:t>
      </w:r>
      <w:r w:rsidRPr="001D060A">
        <w:rPr>
          <w:rFonts w:ascii="Garamond" w:eastAsiaTheme="minorEastAsia" w:hAnsi="Garamond" w:cs="Calibri"/>
        </w:rPr>
        <w:t>-sponsored</w:t>
      </w:r>
      <w:r>
        <w:rPr>
          <w:rFonts w:ascii="Garamond" w:eastAsiaTheme="minorEastAsia" w:hAnsi="Garamond" w:cs="Calibri"/>
        </w:rPr>
        <w:t xml:space="preserve"> “official ads”.</w:t>
      </w:r>
      <w:r>
        <w:rPr>
          <w:rStyle w:val="FootnoteReference"/>
          <w:rFonts w:ascii="Garamond" w:eastAsiaTheme="minorEastAsia" w:hAnsi="Garamond" w:cs="Calibri"/>
        </w:rPr>
        <w:footnoteReference w:id="12"/>
      </w:r>
      <w:r w:rsidRPr="001D060A">
        <w:rPr>
          <w:rFonts w:ascii="Garamond" w:eastAsiaTheme="minorEastAsia" w:hAnsi="Garamond" w:cs="Calibri"/>
        </w:rPr>
        <w:t xml:space="preserve"> </w:t>
      </w:r>
      <w:r w:rsidRPr="001D060A">
        <w:rPr>
          <w:rFonts w:ascii="Garamond" w:hAnsi="Garamond" w:cs="Apple Symbols"/>
        </w:rPr>
        <w:t xml:space="preserve">This allowed the government to insert </w:t>
      </w:r>
      <w:r>
        <w:rPr>
          <w:rFonts w:ascii="Garamond" w:hAnsi="Garamond" w:cs="Apple Symbols"/>
        </w:rPr>
        <w:t xml:space="preserve">political </w:t>
      </w:r>
      <w:r w:rsidRPr="001D060A">
        <w:rPr>
          <w:rFonts w:ascii="Garamond" w:hAnsi="Garamond" w:cs="Apple Symbols"/>
        </w:rPr>
        <w:t>messages during half-time together with the highlights of the first half of the match</w:t>
      </w:r>
      <w:r>
        <w:rPr>
          <w:rFonts w:ascii="Garamond" w:hAnsi="Garamond" w:cs="Apple Symbols"/>
        </w:rPr>
        <w:t>, so they received considerable attention</w:t>
      </w:r>
      <w:r w:rsidRPr="001D060A">
        <w:rPr>
          <w:rFonts w:ascii="Garamond" w:hAnsi="Garamond" w:cs="Apple Symbols"/>
        </w:rPr>
        <w:t xml:space="preserve">. Since soccer is wildly popular, and there were many matches each week strategically scheduled, the program ensured that these messages reached most </w:t>
      </w:r>
      <w:r>
        <w:rPr>
          <w:rFonts w:ascii="Garamond" w:hAnsi="Garamond" w:cs="Apple Symbols"/>
        </w:rPr>
        <w:t xml:space="preserve">socioeconomic </w:t>
      </w:r>
      <w:r w:rsidR="0099547E">
        <w:rPr>
          <w:rFonts w:ascii="Garamond" w:hAnsi="Garamond" w:cs="Apple Symbols"/>
        </w:rPr>
        <w:t xml:space="preserve">and regional </w:t>
      </w:r>
      <w:r>
        <w:rPr>
          <w:rFonts w:ascii="Garamond" w:hAnsi="Garamond" w:cs="Apple Symbols"/>
        </w:rPr>
        <w:t>groups</w:t>
      </w:r>
      <w:r w:rsidRPr="001D060A">
        <w:rPr>
          <w:rFonts w:ascii="Garamond" w:hAnsi="Garamond" w:cs="Apple Symbols"/>
        </w:rPr>
        <w:t xml:space="preserve">. </w:t>
      </w:r>
    </w:p>
    <w:p w14:paraId="4AB46791" w14:textId="18DAA8EF" w:rsidR="003851C9" w:rsidRDefault="003851C9" w:rsidP="00A03251">
      <w:pPr>
        <w:spacing w:after="240" w:line="276" w:lineRule="auto"/>
        <w:ind w:firstLine="720"/>
        <w:jc w:val="both"/>
        <w:rPr>
          <w:rFonts w:ascii="Garamond" w:eastAsiaTheme="minorEastAsia" w:hAnsi="Garamond" w:cs="Calibri"/>
        </w:rPr>
      </w:pPr>
      <w:r>
        <w:rPr>
          <w:rFonts w:ascii="Garamond" w:eastAsiaTheme="minorEastAsia" w:hAnsi="Garamond" w:cs="Calibri"/>
        </w:rPr>
        <w:t xml:space="preserve">Another example of the use of the public media for political purposes was the TV </w:t>
      </w:r>
      <w:r w:rsidR="00ED3885">
        <w:rPr>
          <w:rFonts w:ascii="Garamond" w:eastAsiaTheme="minorEastAsia" w:hAnsi="Garamond" w:cs="Calibri"/>
        </w:rPr>
        <w:t xml:space="preserve">show </w:t>
      </w:r>
      <w:r w:rsidRPr="0052178B">
        <w:rPr>
          <w:rFonts w:ascii="Garamond" w:eastAsiaTheme="minorEastAsia" w:hAnsi="Garamond" w:cs="Calibri"/>
          <w:i/>
        </w:rPr>
        <w:t>6</w:t>
      </w:r>
      <w:r w:rsidR="00A614F3">
        <w:rPr>
          <w:rFonts w:ascii="Garamond" w:eastAsiaTheme="minorEastAsia" w:hAnsi="Garamond" w:cs="Calibri"/>
          <w:i/>
        </w:rPr>
        <w:t xml:space="preserve">, </w:t>
      </w:r>
      <w:r w:rsidRPr="0052178B">
        <w:rPr>
          <w:rFonts w:ascii="Garamond" w:eastAsiaTheme="minorEastAsia" w:hAnsi="Garamond" w:cs="Calibri"/>
          <w:i/>
        </w:rPr>
        <w:t>7</w:t>
      </w:r>
      <w:r w:rsidR="00A614F3">
        <w:rPr>
          <w:rFonts w:ascii="Garamond" w:eastAsiaTheme="minorEastAsia" w:hAnsi="Garamond" w:cs="Calibri"/>
          <w:i/>
        </w:rPr>
        <w:t xml:space="preserve">, </w:t>
      </w:r>
      <w:r w:rsidRPr="0052178B">
        <w:rPr>
          <w:rFonts w:ascii="Garamond" w:eastAsiaTheme="minorEastAsia" w:hAnsi="Garamond" w:cs="Calibri"/>
          <w:i/>
        </w:rPr>
        <w:t>8</w:t>
      </w:r>
      <w:r>
        <w:rPr>
          <w:rFonts w:ascii="Garamond" w:eastAsiaTheme="minorEastAsia" w:hAnsi="Garamond" w:cs="Calibri"/>
        </w:rPr>
        <w:t xml:space="preserve">, aired almost </w:t>
      </w:r>
      <w:r w:rsidR="00A8451E">
        <w:rPr>
          <w:rFonts w:ascii="Garamond" w:eastAsiaTheme="minorEastAsia" w:hAnsi="Garamond" w:cs="Calibri"/>
        </w:rPr>
        <w:t xml:space="preserve">daily at the public TV channel. </w:t>
      </w:r>
      <w:r w:rsidR="00982B1F" w:rsidRPr="00A8451E">
        <w:rPr>
          <w:rFonts w:ascii="Garamond" w:eastAsiaTheme="minorEastAsia" w:hAnsi="Garamond" w:cs="Calibri"/>
        </w:rPr>
        <w:t>This</w:t>
      </w:r>
      <w:r w:rsidR="00A8451E" w:rsidRPr="00A8451E">
        <w:rPr>
          <w:rFonts w:ascii="Garamond" w:eastAsiaTheme="minorEastAsia" w:hAnsi="Garamond" w:cs="Calibri"/>
        </w:rPr>
        <w:t xml:space="preserve"> s</w:t>
      </w:r>
      <w:r w:rsidR="00A8451E">
        <w:rPr>
          <w:rFonts w:ascii="Garamond" w:eastAsiaTheme="minorEastAsia" w:hAnsi="Garamond" w:cs="Calibri"/>
        </w:rPr>
        <w:t>how</w:t>
      </w:r>
      <w:r w:rsidR="00982B1F">
        <w:rPr>
          <w:rFonts w:ascii="Garamond" w:eastAsiaTheme="minorEastAsia" w:hAnsi="Garamond" w:cs="Calibri"/>
        </w:rPr>
        <w:t xml:space="preserve"> </w:t>
      </w:r>
      <w:r>
        <w:rPr>
          <w:rFonts w:ascii="Garamond" w:eastAsiaTheme="minorEastAsia" w:hAnsi="Garamond" w:cs="Calibri"/>
        </w:rPr>
        <w:t xml:space="preserve">rabidly defended the policies of the government, and often included personal attacks on government critics. It had a unique and easily identifiable </w:t>
      </w:r>
      <w:r w:rsidR="001F540C">
        <w:rPr>
          <w:rFonts w:ascii="Garamond" w:eastAsiaTheme="minorEastAsia" w:hAnsi="Garamond" w:cs="Calibri"/>
        </w:rPr>
        <w:t>a</w:t>
      </w:r>
      <w:r>
        <w:rPr>
          <w:rFonts w:ascii="Garamond" w:eastAsiaTheme="minorEastAsia" w:hAnsi="Garamond" w:cs="Calibri"/>
        </w:rPr>
        <w:t xml:space="preserve">esthetic and was often singled out as a unique example of the government’s propaganda machine. Many incidents </w:t>
      </w:r>
      <w:r w:rsidR="001F540C">
        <w:rPr>
          <w:rFonts w:ascii="Garamond" w:eastAsiaTheme="minorEastAsia" w:hAnsi="Garamond" w:cs="Calibri"/>
        </w:rPr>
        <w:t xml:space="preserve">on </w:t>
      </w:r>
      <w:r>
        <w:rPr>
          <w:rFonts w:ascii="Garamond" w:eastAsiaTheme="minorEastAsia" w:hAnsi="Garamond" w:cs="Calibri"/>
        </w:rPr>
        <w:t xml:space="preserve">the </w:t>
      </w:r>
      <w:r w:rsidR="00ED3885">
        <w:rPr>
          <w:rFonts w:ascii="Garamond" w:eastAsiaTheme="minorEastAsia" w:hAnsi="Garamond" w:cs="Calibri"/>
        </w:rPr>
        <w:t xml:space="preserve">show </w:t>
      </w:r>
      <w:r>
        <w:rPr>
          <w:rFonts w:ascii="Garamond" w:eastAsiaTheme="minorEastAsia" w:hAnsi="Garamond" w:cs="Calibri"/>
        </w:rPr>
        <w:t xml:space="preserve">had been extensively reported in the </w:t>
      </w:r>
      <w:r w:rsidR="001F540C">
        <w:rPr>
          <w:rFonts w:ascii="Garamond" w:eastAsiaTheme="minorEastAsia" w:hAnsi="Garamond" w:cs="Calibri"/>
        </w:rPr>
        <w:t xml:space="preserve">media </w:t>
      </w:r>
      <w:r>
        <w:rPr>
          <w:rFonts w:ascii="Garamond" w:eastAsiaTheme="minorEastAsia" w:hAnsi="Garamond" w:cs="Calibri"/>
        </w:rPr>
        <w:t>and it was widely seen as biased in favor of the government.</w:t>
      </w:r>
      <w:r>
        <w:rPr>
          <w:rStyle w:val="FootnoteReference"/>
          <w:rFonts w:ascii="Garamond" w:eastAsiaTheme="minorEastAsia" w:hAnsi="Garamond" w:cs="Calibri"/>
        </w:rPr>
        <w:footnoteReference w:id="13"/>
      </w:r>
      <w:r>
        <w:rPr>
          <w:rFonts w:ascii="Garamond" w:eastAsiaTheme="minorEastAsia" w:hAnsi="Garamond" w:cs="Calibri"/>
        </w:rPr>
        <w:t xml:space="preserve"> </w:t>
      </w:r>
      <w:proofErr w:type="spellStart"/>
      <w:r w:rsidR="0099547E" w:rsidRPr="001D060A">
        <w:rPr>
          <w:rFonts w:ascii="Garamond" w:eastAsiaTheme="minorEastAsia" w:hAnsi="Garamond" w:cs="Calibri"/>
          <w:i/>
        </w:rPr>
        <w:t>Futbol</w:t>
      </w:r>
      <w:proofErr w:type="spellEnd"/>
      <w:r w:rsidR="0099547E" w:rsidRPr="001D060A">
        <w:rPr>
          <w:rFonts w:ascii="Garamond" w:eastAsiaTheme="minorEastAsia" w:hAnsi="Garamond" w:cs="Calibri"/>
          <w:i/>
        </w:rPr>
        <w:t xml:space="preserve"> para </w:t>
      </w:r>
      <w:proofErr w:type="spellStart"/>
      <w:r w:rsidR="0099547E" w:rsidRPr="001D060A">
        <w:rPr>
          <w:rFonts w:ascii="Garamond" w:eastAsiaTheme="minorEastAsia" w:hAnsi="Garamond" w:cs="Calibri"/>
          <w:i/>
        </w:rPr>
        <w:t>Todos</w:t>
      </w:r>
      <w:proofErr w:type="spellEnd"/>
      <w:r>
        <w:rPr>
          <w:rFonts w:ascii="Garamond" w:eastAsiaTheme="minorEastAsia" w:hAnsi="Garamond" w:cs="Calibri"/>
        </w:rPr>
        <w:t xml:space="preserve"> and </w:t>
      </w:r>
      <w:r w:rsidRPr="0052178B">
        <w:rPr>
          <w:rFonts w:ascii="Garamond" w:eastAsiaTheme="minorEastAsia" w:hAnsi="Garamond" w:cs="Calibri"/>
          <w:i/>
        </w:rPr>
        <w:t>6</w:t>
      </w:r>
      <w:r w:rsidR="00A614F3">
        <w:rPr>
          <w:rFonts w:ascii="Garamond" w:eastAsiaTheme="minorEastAsia" w:hAnsi="Garamond" w:cs="Calibri"/>
          <w:i/>
        </w:rPr>
        <w:t xml:space="preserve">, </w:t>
      </w:r>
      <w:r w:rsidRPr="0052178B">
        <w:rPr>
          <w:rFonts w:ascii="Garamond" w:eastAsiaTheme="minorEastAsia" w:hAnsi="Garamond" w:cs="Calibri"/>
          <w:i/>
        </w:rPr>
        <w:t>7</w:t>
      </w:r>
      <w:r w:rsidR="00A614F3">
        <w:rPr>
          <w:rFonts w:ascii="Garamond" w:eastAsiaTheme="minorEastAsia" w:hAnsi="Garamond" w:cs="Calibri"/>
          <w:i/>
        </w:rPr>
        <w:t xml:space="preserve">, </w:t>
      </w:r>
      <w:r w:rsidRPr="0052178B">
        <w:rPr>
          <w:rFonts w:ascii="Garamond" w:eastAsiaTheme="minorEastAsia" w:hAnsi="Garamond" w:cs="Calibri"/>
          <w:i/>
        </w:rPr>
        <w:t>8</w:t>
      </w:r>
      <w:r>
        <w:rPr>
          <w:rFonts w:ascii="Garamond" w:eastAsiaTheme="minorEastAsia" w:hAnsi="Garamond" w:cs="Calibri"/>
        </w:rPr>
        <w:t xml:space="preserve"> in many occasions acted together, as advances of </w:t>
      </w:r>
      <w:r w:rsidRPr="0099547E">
        <w:rPr>
          <w:rFonts w:ascii="Garamond" w:eastAsiaTheme="minorEastAsia" w:hAnsi="Garamond" w:cs="Calibri"/>
          <w:i/>
        </w:rPr>
        <w:t>6</w:t>
      </w:r>
      <w:r w:rsidR="00A614F3">
        <w:rPr>
          <w:rFonts w:ascii="Garamond" w:eastAsiaTheme="minorEastAsia" w:hAnsi="Garamond" w:cs="Calibri"/>
          <w:i/>
        </w:rPr>
        <w:t xml:space="preserve">, </w:t>
      </w:r>
      <w:r w:rsidRPr="0099547E">
        <w:rPr>
          <w:rFonts w:ascii="Garamond" w:eastAsiaTheme="minorEastAsia" w:hAnsi="Garamond" w:cs="Calibri"/>
          <w:i/>
        </w:rPr>
        <w:t>7</w:t>
      </w:r>
      <w:r w:rsidR="00A614F3">
        <w:rPr>
          <w:rFonts w:ascii="Garamond" w:eastAsiaTheme="minorEastAsia" w:hAnsi="Garamond" w:cs="Calibri"/>
          <w:i/>
        </w:rPr>
        <w:t xml:space="preserve">, </w:t>
      </w:r>
      <w:r w:rsidRPr="0099547E">
        <w:rPr>
          <w:rFonts w:ascii="Garamond" w:eastAsiaTheme="minorEastAsia" w:hAnsi="Garamond" w:cs="Calibri"/>
          <w:i/>
        </w:rPr>
        <w:t>8</w:t>
      </w:r>
      <w:r>
        <w:rPr>
          <w:rFonts w:ascii="Garamond" w:eastAsiaTheme="minorEastAsia" w:hAnsi="Garamond" w:cs="Calibri"/>
        </w:rPr>
        <w:t xml:space="preserve"> were a</w:t>
      </w:r>
      <w:r w:rsidRPr="001D060A">
        <w:rPr>
          <w:rFonts w:ascii="Garamond" w:eastAsiaTheme="minorEastAsia" w:hAnsi="Garamond" w:cs="Calibri"/>
        </w:rPr>
        <w:t xml:space="preserve">ired </w:t>
      </w:r>
      <w:r>
        <w:rPr>
          <w:rFonts w:ascii="Garamond" w:eastAsiaTheme="minorEastAsia" w:hAnsi="Garamond" w:cs="Calibri"/>
        </w:rPr>
        <w:t xml:space="preserve">on Sundays </w:t>
      </w:r>
      <w:r w:rsidRPr="001D060A">
        <w:rPr>
          <w:rFonts w:ascii="Garamond" w:eastAsiaTheme="minorEastAsia" w:hAnsi="Garamond" w:cs="Calibri"/>
        </w:rPr>
        <w:t xml:space="preserve">during </w:t>
      </w:r>
      <w:r>
        <w:rPr>
          <w:rFonts w:ascii="Garamond" w:eastAsiaTheme="minorEastAsia" w:hAnsi="Garamond" w:cs="Calibri"/>
        </w:rPr>
        <w:t xml:space="preserve">the </w:t>
      </w:r>
      <w:r w:rsidRPr="001D060A">
        <w:rPr>
          <w:rFonts w:ascii="Garamond" w:eastAsiaTheme="minorEastAsia" w:hAnsi="Garamond" w:cs="Calibri"/>
        </w:rPr>
        <w:t xml:space="preserve">halftime of </w:t>
      </w:r>
      <w:r>
        <w:rPr>
          <w:rFonts w:ascii="Garamond" w:eastAsiaTheme="minorEastAsia" w:hAnsi="Garamond" w:cs="Calibri"/>
        </w:rPr>
        <w:t>the soccer games, and the show was broadcasted right after the games</w:t>
      </w:r>
      <w:r w:rsidRPr="001D060A">
        <w:rPr>
          <w:rFonts w:ascii="Garamond" w:eastAsiaTheme="minorEastAsia" w:hAnsi="Garamond" w:cs="Calibri"/>
        </w:rPr>
        <w:t>.</w:t>
      </w:r>
    </w:p>
    <w:p w14:paraId="05F5FED8" w14:textId="6C7067EF" w:rsidR="003851C9" w:rsidRPr="00211165" w:rsidRDefault="003851C9" w:rsidP="00A03251">
      <w:pPr>
        <w:spacing w:after="240" w:line="276" w:lineRule="auto"/>
        <w:ind w:firstLine="720"/>
        <w:jc w:val="both"/>
        <w:rPr>
          <w:rFonts w:ascii="Garamond" w:hAnsi="Garamond"/>
        </w:rPr>
      </w:pPr>
      <w:r>
        <w:rPr>
          <w:rFonts w:ascii="Garamond" w:hAnsi="Garamond"/>
        </w:rPr>
        <w:lastRenderedPageBreak/>
        <w:t xml:space="preserve">The propaganda campaign we study took place during the 2015 Argentine presidential election. </w:t>
      </w:r>
      <w:r w:rsidRPr="0052178B">
        <w:rPr>
          <w:rFonts w:ascii="Garamond" w:hAnsi="Garamond"/>
        </w:rPr>
        <w:t>The 1</w:t>
      </w:r>
      <w:r w:rsidRPr="00806278">
        <w:rPr>
          <w:rFonts w:ascii="Garamond" w:hAnsi="Garamond"/>
          <w:vertAlign w:val="superscript"/>
        </w:rPr>
        <w:t>st</w:t>
      </w:r>
      <w:r w:rsidR="0008096E">
        <w:rPr>
          <w:rFonts w:ascii="Garamond" w:hAnsi="Garamond"/>
        </w:rPr>
        <w:t xml:space="preserve"> </w:t>
      </w:r>
      <w:r w:rsidRPr="0052178B">
        <w:rPr>
          <w:rFonts w:ascii="Garamond" w:hAnsi="Garamond"/>
        </w:rPr>
        <w:t>round of the 2015 presidential election took place on October 25</w:t>
      </w:r>
      <w:r w:rsidRPr="0052178B">
        <w:rPr>
          <w:rFonts w:ascii="Garamond" w:hAnsi="Garamond"/>
          <w:vertAlign w:val="superscript"/>
        </w:rPr>
        <w:t>th</w:t>
      </w:r>
      <w:r w:rsidRPr="0052178B">
        <w:rPr>
          <w:rFonts w:ascii="Garamond" w:hAnsi="Garamond"/>
        </w:rPr>
        <w:t xml:space="preserve"> with the participation of six candidates. 81.07% of the 32 130 853 citizens</w:t>
      </w:r>
      <w:r>
        <w:rPr>
          <w:rFonts w:ascii="Garamond" w:hAnsi="Garamond"/>
        </w:rPr>
        <w:t xml:space="preserve"> listed </w:t>
      </w:r>
      <w:r w:rsidRPr="0052178B">
        <w:rPr>
          <w:rFonts w:ascii="Garamond" w:hAnsi="Garamond"/>
        </w:rPr>
        <w:t>in the electoral register voted in the election.</w:t>
      </w:r>
      <w:r w:rsidRPr="00211165">
        <w:rPr>
          <w:vertAlign w:val="superscript"/>
        </w:rPr>
        <w:footnoteReference w:id="14"/>
      </w:r>
      <w:r w:rsidRPr="00211165">
        <w:rPr>
          <w:rFonts w:ascii="Garamond" w:hAnsi="Garamond"/>
        </w:rPr>
        <w:t xml:space="preserve"> There were 96.68% positive votes, </w:t>
      </w:r>
      <w:r w:rsidR="0075446F">
        <w:rPr>
          <w:rFonts w:ascii="Garamond" w:hAnsi="Garamond"/>
        </w:rPr>
        <w:t xml:space="preserve">and </w:t>
      </w:r>
      <w:r>
        <w:rPr>
          <w:rFonts w:ascii="Garamond" w:hAnsi="Garamond"/>
        </w:rPr>
        <w:t>3</w:t>
      </w:r>
      <w:r w:rsidR="0075446F">
        <w:rPr>
          <w:rFonts w:ascii="Garamond" w:hAnsi="Garamond"/>
        </w:rPr>
        <w:t>.</w:t>
      </w:r>
      <w:r>
        <w:rPr>
          <w:rFonts w:ascii="Garamond" w:hAnsi="Garamond"/>
        </w:rPr>
        <w:t>32</w:t>
      </w:r>
      <w:r w:rsidRPr="00211165">
        <w:rPr>
          <w:rFonts w:ascii="Garamond" w:hAnsi="Garamond"/>
        </w:rPr>
        <w:t>% blank</w:t>
      </w:r>
      <w:r>
        <w:rPr>
          <w:rFonts w:ascii="Garamond" w:hAnsi="Garamond"/>
        </w:rPr>
        <w:t>/null</w:t>
      </w:r>
      <w:r w:rsidRPr="00211165">
        <w:rPr>
          <w:rFonts w:ascii="Garamond" w:hAnsi="Garamond"/>
        </w:rPr>
        <w:t xml:space="preserve"> votes. </w:t>
      </w:r>
      <w:r>
        <w:rPr>
          <w:rFonts w:ascii="Garamond" w:hAnsi="Garamond"/>
        </w:rPr>
        <w:t xml:space="preserve">The Peronist candidate, former vice-president to Nestor Kirchner and incumbent governor of </w:t>
      </w:r>
      <w:r w:rsidR="0075446F">
        <w:rPr>
          <w:rFonts w:ascii="Garamond" w:hAnsi="Garamond"/>
        </w:rPr>
        <w:t xml:space="preserve">Buenos Aires, </w:t>
      </w:r>
      <w:r>
        <w:rPr>
          <w:rFonts w:ascii="Garamond" w:hAnsi="Garamond"/>
        </w:rPr>
        <w:t xml:space="preserve">the largest province in the country, </w:t>
      </w:r>
      <w:r w:rsidRPr="00211165">
        <w:rPr>
          <w:rFonts w:ascii="Garamond" w:hAnsi="Garamond"/>
        </w:rPr>
        <w:t xml:space="preserve">Daniel </w:t>
      </w:r>
      <w:proofErr w:type="spellStart"/>
      <w:r w:rsidRPr="00211165">
        <w:rPr>
          <w:rFonts w:ascii="Garamond" w:hAnsi="Garamond"/>
        </w:rPr>
        <w:t>Scioli</w:t>
      </w:r>
      <w:proofErr w:type="spellEnd"/>
      <w:r>
        <w:rPr>
          <w:rFonts w:ascii="Garamond" w:hAnsi="Garamond"/>
        </w:rPr>
        <w:t>,</w:t>
      </w:r>
      <w:r w:rsidRPr="00211165">
        <w:rPr>
          <w:rFonts w:ascii="Garamond" w:hAnsi="Garamond"/>
        </w:rPr>
        <w:t xml:space="preserve"> obtained 37.08% of the positive votes, </w:t>
      </w:r>
      <w:r>
        <w:rPr>
          <w:rFonts w:ascii="Garamond" w:hAnsi="Garamond"/>
        </w:rPr>
        <w:t xml:space="preserve">followed by businessman-turned-politician </w:t>
      </w:r>
      <w:r w:rsidRPr="00211165">
        <w:rPr>
          <w:rFonts w:ascii="Garamond" w:hAnsi="Garamond"/>
        </w:rPr>
        <w:t xml:space="preserve">Mauricio </w:t>
      </w:r>
      <w:proofErr w:type="spellStart"/>
      <w:r w:rsidRPr="00211165">
        <w:rPr>
          <w:rFonts w:ascii="Garamond" w:hAnsi="Garamond"/>
        </w:rPr>
        <w:t>Macri</w:t>
      </w:r>
      <w:proofErr w:type="spellEnd"/>
      <w:r w:rsidRPr="00211165">
        <w:rPr>
          <w:rFonts w:ascii="Garamond" w:hAnsi="Garamond"/>
        </w:rPr>
        <w:t xml:space="preserve"> (34.15%)</w:t>
      </w:r>
      <w:r>
        <w:rPr>
          <w:rFonts w:ascii="Garamond" w:hAnsi="Garamond"/>
        </w:rPr>
        <w:t xml:space="preserve">. </w:t>
      </w:r>
      <w:r w:rsidRPr="00211165">
        <w:rPr>
          <w:rFonts w:ascii="Garamond" w:hAnsi="Garamond"/>
        </w:rPr>
        <w:t>Sergio Massa</w:t>
      </w:r>
      <w:r>
        <w:rPr>
          <w:rFonts w:ascii="Garamond" w:hAnsi="Garamond"/>
        </w:rPr>
        <w:t>, the former chief of staff of the Cristina Kirchner administration</w:t>
      </w:r>
      <w:r w:rsidR="0008096E">
        <w:rPr>
          <w:rFonts w:ascii="Garamond" w:hAnsi="Garamond"/>
        </w:rPr>
        <w:t>,</w:t>
      </w:r>
      <w:r>
        <w:rPr>
          <w:rFonts w:ascii="Garamond" w:hAnsi="Garamond"/>
        </w:rPr>
        <w:t xml:space="preserve"> running on a platform that promised continuity with several of Kirchner’s policies except for a tougher stand against crime and corruption, obtained </w:t>
      </w:r>
      <w:r w:rsidRPr="00211165">
        <w:rPr>
          <w:rFonts w:ascii="Garamond" w:hAnsi="Garamond"/>
        </w:rPr>
        <w:t>21.39%</w:t>
      </w:r>
      <w:r>
        <w:rPr>
          <w:rFonts w:ascii="Garamond" w:hAnsi="Garamond"/>
        </w:rPr>
        <w:t>.</w:t>
      </w:r>
      <w:r>
        <w:rPr>
          <w:rStyle w:val="FootnoteReference"/>
          <w:rFonts w:ascii="Garamond" w:hAnsi="Garamond"/>
        </w:rPr>
        <w:footnoteReference w:id="15"/>
      </w:r>
      <w:r>
        <w:rPr>
          <w:rFonts w:ascii="Garamond" w:hAnsi="Garamond"/>
        </w:rPr>
        <w:t xml:space="preserve"> With n</w:t>
      </w:r>
      <w:r w:rsidRPr="00211165">
        <w:rPr>
          <w:rFonts w:ascii="Garamond" w:hAnsi="Garamond"/>
        </w:rPr>
        <w:t xml:space="preserve">o candidate </w:t>
      </w:r>
      <w:r>
        <w:rPr>
          <w:rFonts w:ascii="Garamond" w:hAnsi="Garamond"/>
        </w:rPr>
        <w:t>obtaining</w:t>
      </w:r>
      <w:r w:rsidRPr="00211165">
        <w:rPr>
          <w:rFonts w:ascii="Garamond" w:hAnsi="Garamond"/>
        </w:rPr>
        <w:t xml:space="preserve"> 45% of the votes</w:t>
      </w:r>
      <w:r>
        <w:rPr>
          <w:rFonts w:ascii="Garamond" w:hAnsi="Garamond"/>
        </w:rPr>
        <w:t xml:space="preserve"> (</w:t>
      </w:r>
      <w:r w:rsidRPr="00211165">
        <w:rPr>
          <w:rFonts w:ascii="Garamond" w:hAnsi="Garamond"/>
        </w:rPr>
        <w:t xml:space="preserve">nor 40% </w:t>
      </w:r>
      <w:r>
        <w:rPr>
          <w:rFonts w:ascii="Garamond" w:hAnsi="Garamond"/>
        </w:rPr>
        <w:t xml:space="preserve">with </w:t>
      </w:r>
      <w:r w:rsidRPr="00211165">
        <w:rPr>
          <w:rFonts w:ascii="Garamond" w:hAnsi="Garamond"/>
        </w:rPr>
        <w:t>a 10% difference</w:t>
      </w:r>
      <w:r>
        <w:rPr>
          <w:rFonts w:ascii="Garamond" w:hAnsi="Garamond"/>
        </w:rPr>
        <w:t xml:space="preserve"> on the runner-up)</w:t>
      </w:r>
      <w:r w:rsidRPr="00211165">
        <w:rPr>
          <w:rFonts w:ascii="Garamond" w:hAnsi="Garamond"/>
        </w:rPr>
        <w:t xml:space="preserve">, a </w:t>
      </w:r>
      <w:proofErr w:type="spellStart"/>
      <w:r w:rsidRPr="00211165">
        <w:rPr>
          <w:rFonts w:ascii="Garamond" w:hAnsi="Garamond"/>
        </w:rPr>
        <w:t>ballotage</w:t>
      </w:r>
      <w:proofErr w:type="spellEnd"/>
      <w:r w:rsidRPr="00211165">
        <w:rPr>
          <w:rFonts w:ascii="Garamond" w:hAnsi="Garamond"/>
        </w:rPr>
        <w:t xml:space="preserve"> between Daniel </w:t>
      </w:r>
      <w:proofErr w:type="spellStart"/>
      <w:r w:rsidRPr="00211165">
        <w:rPr>
          <w:rFonts w:ascii="Garamond" w:hAnsi="Garamond"/>
        </w:rPr>
        <w:t>Scioli</w:t>
      </w:r>
      <w:proofErr w:type="spellEnd"/>
      <w:r w:rsidRPr="00211165">
        <w:rPr>
          <w:rFonts w:ascii="Garamond" w:hAnsi="Garamond"/>
        </w:rPr>
        <w:t xml:space="preserve"> and Mauricio </w:t>
      </w:r>
      <w:proofErr w:type="spellStart"/>
      <w:r w:rsidRPr="00211165">
        <w:rPr>
          <w:rFonts w:ascii="Garamond" w:hAnsi="Garamond"/>
        </w:rPr>
        <w:t>Macri</w:t>
      </w:r>
      <w:proofErr w:type="spellEnd"/>
      <w:r w:rsidRPr="00211165">
        <w:rPr>
          <w:rFonts w:ascii="Garamond" w:hAnsi="Garamond"/>
        </w:rPr>
        <w:t xml:space="preserve"> was called for November 22</w:t>
      </w:r>
      <w:r w:rsidRPr="00211165">
        <w:rPr>
          <w:rFonts w:ascii="Garamond" w:hAnsi="Garamond"/>
          <w:vertAlign w:val="superscript"/>
        </w:rPr>
        <w:t>nd</w:t>
      </w:r>
      <w:r w:rsidRPr="00211165">
        <w:rPr>
          <w:rFonts w:ascii="Garamond" w:hAnsi="Garamond"/>
        </w:rPr>
        <w:t>.</w:t>
      </w:r>
    </w:p>
    <w:p w14:paraId="493E5DCA" w14:textId="15DA3499" w:rsidR="003851C9" w:rsidRDefault="003851C9" w:rsidP="00A03251">
      <w:pPr>
        <w:spacing w:after="240" w:line="276" w:lineRule="auto"/>
        <w:ind w:firstLine="720"/>
        <w:jc w:val="both"/>
        <w:rPr>
          <w:rFonts w:ascii="Garamond" w:eastAsiaTheme="minorEastAsia" w:hAnsi="Garamond" w:cs="Calibri"/>
        </w:rPr>
      </w:pPr>
      <w:r>
        <w:rPr>
          <w:rFonts w:ascii="Garamond" w:eastAsiaTheme="minorEastAsia" w:hAnsi="Garamond" w:cs="Calibri"/>
        </w:rPr>
        <w:t>The first opinion polls right after the 1</w:t>
      </w:r>
      <w:r w:rsidRPr="00A266A5">
        <w:rPr>
          <w:rFonts w:ascii="Garamond" w:eastAsiaTheme="minorEastAsia" w:hAnsi="Garamond" w:cs="Calibri"/>
          <w:vertAlign w:val="superscript"/>
        </w:rPr>
        <w:t>st</w:t>
      </w:r>
      <w:r>
        <w:rPr>
          <w:rFonts w:ascii="Garamond" w:eastAsiaTheme="minorEastAsia" w:hAnsi="Garamond" w:cs="Calibri"/>
        </w:rPr>
        <w:t xml:space="preserve"> round showed a strong advantage for </w:t>
      </w:r>
      <w:proofErr w:type="spellStart"/>
      <w:r>
        <w:rPr>
          <w:rFonts w:ascii="Garamond" w:eastAsiaTheme="minorEastAsia" w:hAnsi="Garamond" w:cs="Calibri"/>
        </w:rPr>
        <w:t>Macri</w:t>
      </w:r>
      <w:proofErr w:type="spellEnd"/>
      <w:r>
        <w:rPr>
          <w:rFonts w:ascii="Garamond" w:eastAsiaTheme="minorEastAsia" w:hAnsi="Garamond" w:cs="Calibri"/>
        </w:rPr>
        <w:t xml:space="preserve"> of 13 percentage points.</w:t>
      </w:r>
      <w:r>
        <w:rPr>
          <w:rStyle w:val="FootnoteReference"/>
          <w:rFonts w:ascii="Garamond" w:eastAsiaTheme="minorEastAsia" w:hAnsi="Garamond" w:cs="Calibri"/>
        </w:rPr>
        <w:footnoteReference w:id="16"/>
      </w:r>
      <w:r>
        <w:rPr>
          <w:rFonts w:ascii="Garamond" w:eastAsiaTheme="minorEastAsia" w:hAnsi="Garamond" w:cs="Calibri"/>
        </w:rPr>
        <w:t xml:space="preserve"> Soon</w:t>
      </w:r>
      <w:r w:rsidRPr="00BE606D">
        <w:rPr>
          <w:rFonts w:ascii="Garamond" w:eastAsiaTheme="minorEastAsia" w:hAnsi="Garamond" w:cs="Calibri"/>
        </w:rPr>
        <w:t xml:space="preserve">, a “dirty campaign” accusing </w:t>
      </w:r>
      <w:proofErr w:type="spellStart"/>
      <w:r w:rsidRPr="00BE606D">
        <w:rPr>
          <w:rFonts w:ascii="Garamond" w:eastAsiaTheme="minorEastAsia" w:hAnsi="Garamond" w:cs="Calibri"/>
        </w:rPr>
        <w:t>Macri</w:t>
      </w:r>
      <w:proofErr w:type="spellEnd"/>
      <w:r w:rsidRPr="00BE606D">
        <w:rPr>
          <w:rFonts w:ascii="Garamond" w:eastAsiaTheme="minorEastAsia" w:hAnsi="Garamond" w:cs="Calibri"/>
        </w:rPr>
        <w:t xml:space="preserve"> of </w:t>
      </w:r>
      <w:r>
        <w:rPr>
          <w:rFonts w:ascii="Garamond" w:eastAsiaTheme="minorEastAsia" w:hAnsi="Garamond" w:cs="Calibri"/>
        </w:rPr>
        <w:t>continuity</w:t>
      </w:r>
      <w:r w:rsidRPr="00BE606D">
        <w:rPr>
          <w:rFonts w:ascii="Garamond" w:eastAsiaTheme="minorEastAsia" w:hAnsi="Garamond" w:cs="Calibri"/>
        </w:rPr>
        <w:t xml:space="preserve"> with the 1976-83 </w:t>
      </w:r>
      <w:r>
        <w:rPr>
          <w:rFonts w:ascii="Garamond" w:eastAsiaTheme="minorEastAsia" w:hAnsi="Garamond" w:cs="Calibri"/>
        </w:rPr>
        <w:t xml:space="preserve">cruel </w:t>
      </w:r>
      <w:r w:rsidRPr="00BE606D">
        <w:rPr>
          <w:rFonts w:ascii="Garamond" w:eastAsiaTheme="minorEastAsia" w:hAnsi="Garamond" w:cs="Calibri"/>
        </w:rPr>
        <w:t xml:space="preserve">military dictatorship and of being in favor of neoliberal policies </w:t>
      </w:r>
      <w:r>
        <w:rPr>
          <w:rFonts w:ascii="Garamond" w:eastAsiaTheme="minorEastAsia" w:hAnsi="Garamond" w:cs="Calibri"/>
        </w:rPr>
        <w:t>was launched</w:t>
      </w:r>
      <w:r w:rsidRPr="00BE606D">
        <w:rPr>
          <w:rFonts w:ascii="Garamond" w:eastAsiaTheme="minorEastAsia" w:hAnsi="Garamond" w:cs="Calibri"/>
        </w:rPr>
        <w:t>.</w:t>
      </w:r>
      <w:r>
        <w:rPr>
          <w:rFonts w:ascii="Garamond" w:eastAsiaTheme="minorEastAsia" w:hAnsi="Garamond" w:cs="Calibri"/>
        </w:rPr>
        <w:t xml:space="preserve"> </w:t>
      </w:r>
      <w:r w:rsidRPr="00BE606D">
        <w:rPr>
          <w:rFonts w:ascii="Garamond" w:eastAsiaTheme="minorEastAsia" w:hAnsi="Garamond" w:cs="Calibri"/>
        </w:rPr>
        <w:t xml:space="preserve">The propaganda campaign </w:t>
      </w:r>
      <w:r>
        <w:rPr>
          <w:rFonts w:ascii="Garamond" w:eastAsiaTheme="minorEastAsia" w:hAnsi="Garamond" w:cs="Calibri"/>
        </w:rPr>
        <w:t xml:space="preserve">started with an ad for the political </w:t>
      </w:r>
      <w:r w:rsidR="00ED3885">
        <w:rPr>
          <w:rFonts w:ascii="Garamond" w:eastAsiaTheme="minorEastAsia" w:hAnsi="Garamond" w:cs="Calibri"/>
        </w:rPr>
        <w:t xml:space="preserve">show </w:t>
      </w:r>
      <w:r w:rsidRPr="00E07612">
        <w:rPr>
          <w:rFonts w:ascii="Garamond" w:eastAsiaTheme="minorEastAsia" w:hAnsi="Garamond" w:cs="Calibri"/>
          <w:i/>
        </w:rPr>
        <w:t>6</w:t>
      </w:r>
      <w:r w:rsidR="00A614F3">
        <w:rPr>
          <w:rFonts w:ascii="Garamond" w:eastAsiaTheme="minorEastAsia" w:hAnsi="Garamond" w:cs="Calibri"/>
          <w:i/>
        </w:rPr>
        <w:t>,</w:t>
      </w:r>
      <w:r w:rsidRPr="00E07612">
        <w:rPr>
          <w:rFonts w:ascii="Garamond" w:eastAsiaTheme="minorEastAsia" w:hAnsi="Garamond" w:cs="Calibri"/>
          <w:i/>
        </w:rPr>
        <w:t>7</w:t>
      </w:r>
      <w:r w:rsidR="00A614F3">
        <w:rPr>
          <w:rFonts w:ascii="Garamond" w:eastAsiaTheme="minorEastAsia" w:hAnsi="Garamond" w:cs="Calibri"/>
          <w:i/>
        </w:rPr>
        <w:t>,</w:t>
      </w:r>
      <w:r w:rsidRPr="00E07612">
        <w:rPr>
          <w:rFonts w:ascii="Garamond" w:eastAsiaTheme="minorEastAsia" w:hAnsi="Garamond" w:cs="Calibri"/>
          <w:i/>
        </w:rPr>
        <w:t>8</w:t>
      </w:r>
      <w:r>
        <w:rPr>
          <w:rFonts w:ascii="Garamond" w:eastAsiaTheme="minorEastAsia" w:hAnsi="Garamond" w:cs="Calibri"/>
        </w:rPr>
        <w:t xml:space="preserve"> that </w:t>
      </w:r>
      <w:r w:rsidRPr="00BE606D">
        <w:rPr>
          <w:rFonts w:ascii="Garamond" w:eastAsiaTheme="minorEastAsia" w:hAnsi="Garamond" w:cs="Calibri"/>
        </w:rPr>
        <w:t xml:space="preserve">was </w:t>
      </w:r>
      <w:r>
        <w:rPr>
          <w:rFonts w:ascii="Garamond" w:eastAsiaTheme="minorEastAsia" w:hAnsi="Garamond" w:cs="Calibri"/>
        </w:rPr>
        <w:t xml:space="preserve">first </w:t>
      </w:r>
      <w:r w:rsidRPr="00BE606D">
        <w:rPr>
          <w:rFonts w:ascii="Garamond" w:eastAsiaTheme="minorEastAsia" w:hAnsi="Garamond" w:cs="Calibri"/>
        </w:rPr>
        <w:t xml:space="preserve">aired in </w:t>
      </w:r>
      <w:proofErr w:type="spellStart"/>
      <w:r w:rsidR="0075446F" w:rsidRPr="001D060A">
        <w:rPr>
          <w:rFonts w:ascii="Garamond" w:eastAsiaTheme="minorEastAsia" w:hAnsi="Garamond" w:cs="Calibri"/>
          <w:i/>
        </w:rPr>
        <w:t>Futbol</w:t>
      </w:r>
      <w:proofErr w:type="spellEnd"/>
      <w:r w:rsidR="0075446F" w:rsidRPr="001D060A">
        <w:rPr>
          <w:rFonts w:ascii="Garamond" w:eastAsiaTheme="minorEastAsia" w:hAnsi="Garamond" w:cs="Calibri"/>
          <w:i/>
        </w:rPr>
        <w:t xml:space="preserve"> para </w:t>
      </w:r>
      <w:proofErr w:type="spellStart"/>
      <w:r w:rsidR="0075446F" w:rsidRPr="001D060A">
        <w:rPr>
          <w:rFonts w:ascii="Garamond" w:eastAsiaTheme="minorEastAsia" w:hAnsi="Garamond" w:cs="Calibri"/>
          <w:i/>
        </w:rPr>
        <w:t>Todos</w:t>
      </w:r>
      <w:proofErr w:type="spellEnd"/>
      <w:r>
        <w:rPr>
          <w:rFonts w:ascii="Garamond" w:eastAsiaTheme="minorEastAsia" w:hAnsi="Garamond" w:cs="Calibri"/>
        </w:rPr>
        <w:t>, and i</w:t>
      </w:r>
      <w:r w:rsidRPr="00BE606D">
        <w:rPr>
          <w:rFonts w:ascii="Garamond" w:eastAsiaTheme="minorEastAsia" w:hAnsi="Garamond" w:cs="Calibri"/>
        </w:rPr>
        <w:t xml:space="preserve">t was then reproduced in other TV shows and media. </w:t>
      </w:r>
      <w:r>
        <w:rPr>
          <w:rFonts w:ascii="Garamond" w:eastAsiaTheme="minorEastAsia" w:hAnsi="Garamond" w:cs="Calibri"/>
        </w:rPr>
        <w:t>A summary was</w:t>
      </w:r>
      <w:r w:rsidRPr="00BE606D">
        <w:rPr>
          <w:rFonts w:ascii="Garamond" w:eastAsiaTheme="minorEastAsia" w:hAnsi="Garamond" w:cs="Calibri"/>
        </w:rPr>
        <w:t xml:space="preserve"> aired</w:t>
      </w:r>
      <w:r>
        <w:rPr>
          <w:rFonts w:ascii="Garamond" w:eastAsiaTheme="minorEastAsia" w:hAnsi="Garamond" w:cs="Calibri"/>
        </w:rPr>
        <w:t xml:space="preserve"> on November 1</w:t>
      </w:r>
      <w:r w:rsidRPr="00A266A5">
        <w:rPr>
          <w:rFonts w:ascii="Garamond" w:eastAsiaTheme="minorEastAsia" w:hAnsi="Garamond" w:cs="Calibri"/>
          <w:vertAlign w:val="superscript"/>
        </w:rPr>
        <w:t>st</w:t>
      </w:r>
      <w:r w:rsidRPr="00BE606D">
        <w:rPr>
          <w:rFonts w:ascii="Garamond" w:eastAsiaTheme="minorEastAsia" w:hAnsi="Garamond" w:cs="Calibri"/>
        </w:rPr>
        <w:t xml:space="preserve"> during halftime of Boca-Tigre which had very high ratings as it was the game that allowed Boca to win </w:t>
      </w:r>
      <w:r>
        <w:rPr>
          <w:rFonts w:ascii="Garamond" w:eastAsiaTheme="minorEastAsia" w:hAnsi="Garamond" w:cs="Calibri"/>
        </w:rPr>
        <w:t xml:space="preserve">again </w:t>
      </w:r>
      <w:r w:rsidRPr="00BE606D">
        <w:rPr>
          <w:rFonts w:ascii="Garamond" w:eastAsiaTheme="minorEastAsia" w:hAnsi="Garamond" w:cs="Calibri"/>
        </w:rPr>
        <w:t>the season Championship.</w:t>
      </w:r>
      <w:r w:rsidRPr="001D060A">
        <w:rPr>
          <w:rStyle w:val="FootnoteReference"/>
          <w:rFonts w:ascii="Garamond" w:eastAsiaTheme="minorEastAsia" w:hAnsi="Garamond" w:cs="Calibri"/>
        </w:rPr>
        <w:footnoteReference w:id="17"/>
      </w:r>
      <w:r w:rsidRPr="001D060A">
        <w:rPr>
          <w:rFonts w:ascii="Garamond" w:eastAsiaTheme="minorEastAsia" w:hAnsi="Garamond" w:cs="Calibri"/>
        </w:rPr>
        <w:t xml:space="preserve"> </w:t>
      </w:r>
    </w:p>
    <w:p w14:paraId="78A0E67F" w14:textId="5924F8BB" w:rsidR="003851C9" w:rsidRDefault="003851C9" w:rsidP="00A03251">
      <w:pPr>
        <w:spacing w:after="240" w:line="276" w:lineRule="auto"/>
        <w:ind w:firstLine="720"/>
        <w:jc w:val="both"/>
        <w:rPr>
          <w:rFonts w:ascii="Garamond" w:eastAsiaTheme="minorEastAsia" w:hAnsi="Garamond" w:cs="Calibri"/>
        </w:rPr>
      </w:pPr>
      <w:r>
        <w:rPr>
          <w:rFonts w:ascii="Garamond" w:eastAsiaTheme="minorEastAsia" w:hAnsi="Garamond" w:cs="Calibri"/>
        </w:rPr>
        <w:t xml:space="preserve">The propaganda campaign focused on the idea that a </w:t>
      </w:r>
      <w:proofErr w:type="spellStart"/>
      <w:r>
        <w:rPr>
          <w:rFonts w:ascii="Garamond" w:eastAsiaTheme="minorEastAsia" w:hAnsi="Garamond" w:cs="Calibri"/>
        </w:rPr>
        <w:t>Macri</w:t>
      </w:r>
      <w:proofErr w:type="spellEnd"/>
      <w:r>
        <w:rPr>
          <w:rFonts w:ascii="Garamond" w:eastAsiaTheme="minorEastAsia" w:hAnsi="Garamond" w:cs="Calibri"/>
        </w:rPr>
        <w:t xml:space="preserve"> government would “adjust” the economy by reducing spending and increasing taxes. This was portrayed as anti-labor and connected to the military dictatorship whe</w:t>
      </w:r>
      <w:r w:rsidR="0075446F">
        <w:rPr>
          <w:rFonts w:ascii="Garamond" w:eastAsiaTheme="minorEastAsia" w:hAnsi="Garamond" w:cs="Calibri"/>
        </w:rPr>
        <w:t>n</w:t>
      </w:r>
      <w:r>
        <w:rPr>
          <w:rFonts w:ascii="Garamond" w:eastAsiaTheme="minorEastAsia" w:hAnsi="Garamond" w:cs="Calibri"/>
        </w:rPr>
        <w:t xml:space="preserve"> the labor share had fallen dramatically (more than </w:t>
      </w:r>
      <w:r w:rsidRPr="00A8451E">
        <w:rPr>
          <w:rFonts w:ascii="Garamond" w:eastAsiaTheme="minorEastAsia" w:hAnsi="Garamond" w:cs="Calibri"/>
        </w:rPr>
        <w:t>ten percentage points) during the first year alone</w:t>
      </w:r>
      <w:r w:rsidR="00552AB3" w:rsidRPr="00A8451E">
        <w:rPr>
          <w:rFonts w:ascii="Garamond" w:eastAsiaTheme="minorEastAsia" w:hAnsi="Garamond" w:cs="Calibri"/>
        </w:rPr>
        <w:t xml:space="preserve"> (</w:t>
      </w:r>
      <w:proofErr w:type="spellStart"/>
      <w:r w:rsidR="00552AB3" w:rsidRPr="00A8451E">
        <w:rPr>
          <w:rFonts w:ascii="Garamond" w:eastAsiaTheme="minorEastAsia" w:hAnsi="Garamond" w:cs="Calibri"/>
        </w:rPr>
        <w:t>Galiani</w:t>
      </w:r>
      <w:proofErr w:type="spellEnd"/>
      <w:r w:rsidR="00552AB3" w:rsidRPr="00A8451E">
        <w:rPr>
          <w:rFonts w:ascii="Garamond" w:eastAsiaTheme="minorEastAsia" w:hAnsi="Garamond" w:cs="Calibri"/>
        </w:rPr>
        <w:t xml:space="preserve"> and Porto, </w:t>
      </w:r>
      <w:r w:rsidR="00576934" w:rsidRPr="00A8451E">
        <w:rPr>
          <w:rFonts w:ascii="Garamond" w:eastAsiaTheme="minorEastAsia" w:hAnsi="Garamond" w:cs="Calibri"/>
        </w:rPr>
        <w:t>2010</w:t>
      </w:r>
      <w:r w:rsidR="00552AB3" w:rsidRPr="00A8451E">
        <w:rPr>
          <w:rFonts w:ascii="Garamond" w:eastAsiaTheme="minorEastAsia" w:hAnsi="Garamond" w:cs="Calibri"/>
        </w:rPr>
        <w:t>)</w:t>
      </w:r>
      <w:r w:rsidRPr="00A8451E">
        <w:rPr>
          <w:rFonts w:ascii="Garamond" w:eastAsiaTheme="minorEastAsia" w:hAnsi="Garamond" w:cs="Calibri"/>
        </w:rPr>
        <w:t>. The initial ad of the</w:t>
      </w:r>
      <w:r>
        <w:rPr>
          <w:rFonts w:ascii="Garamond" w:eastAsiaTheme="minorEastAsia" w:hAnsi="Garamond" w:cs="Calibri"/>
        </w:rPr>
        <w:t xml:space="preserve"> </w:t>
      </w:r>
      <w:r w:rsidR="00ED3885">
        <w:rPr>
          <w:rFonts w:ascii="Garamond" w:eastAsiaTheme="minorEastAsia" w:hAnsi="Garamond" w:cs="Calibri"/>
        </w:rPr>
        <w:t xml:space="preserve">show </w:t>
      </w:r>
      <w:r w:rsidRPr="00E07612">
        <w:rPr>
          <w:rFonts w:ascii="Garamond" w:eastAsiaTheme="minorEastAsia" w:hAnsi="Garamond" w:cs="Calibri"/>
          <w:i/>
        </w:rPr>
        <w:t>6</w:t>
      </w:r>
      <w:r w:rsidR="00A614F3">
        <w:rPr>
          <w:rFonts w:ascii="Garamond" w:eastAsiaTheme="minorEastAsia" w:hAnsi="Garamond" w:cs="Calibri"/>
          <w:i/>
        </w:rPr>
        <w:t xml:space="preserve">, </w:t>
      </w:r>
      <w:r w:rsidRPr="00E07612">
        <w:rPr>
          <w:rFonts w:ascii="Garamond" w:eastAsiaTheme="minorEastAsia" w:hAnsi="Garamond" w:cs="Calibri"/>
          <w:i/>
        </w:rPr>
        <w:t>7</w:t>
      </w:r>
      <w:r w:rsidR="00A614F3">
        <w:rPr>
          <w:rFonts w:ascii="Garamond" w:eastAsiaTheme="minorEastAsia" w:hAnsi="Garamond" w:cs="Calibri"/>
          <w:i/>
        </w:rPr>
        <w:t xml:space="preserve">, </w:t>
      </w:r>
      <w:r w:rsidRPr="00E07612">
        <w:rPr>
          <w:rFonts w:ascii="Garamond" w:eastAsiaTheme="minorEastAsia" w:hAnsi="Garamond" w:cs="Calibri"/>
          <w:i/>
        </w:rPr>
        <w:t>8</w:t>
      </w:r>
      <w:r>
        <w:rPr>
          <w:rFonts w:ascii="Garamond" w:eastAsiaTheme="minorEastAsia" w:hAnsi="Garamond" w:cs="Calibri"/>
        </w:rPr>
        <w:t xml:space="preserve"> that started the campaign had the heading “</w:t>
      </w:r>
      <w:r w:rsidR="00A03251">
        <w:rPr>
          <w:rFonts w:ascii="Garamond" w:eastAsiaTheme="minorEastAsia" w:hAnsi="Garamond" w:cs="Calibri"/>
        </w:rPr>
        <w:t>E</w:t>
      </w:r>
      <w:r>
        <w:rPr>
          <w:rFonts w:ascii="Garamond" w:eastAsiaTheme="minorEastAsia" w:hAnsi="Garamond" w:cs="Calibri"/>
        </w:rPr>
        <w:t xml:space="preserve">nlightening </w:t>
      </w:r>
      <w:r w:rsidR="00A03251">
        <w:rPr>
          <w:rFonts w:ascii="Garamond" w:eastAsiaTheme="minorEastAsia" w:hAnsi="Garamond" w:cs="Calibri"/>
        </w:rPr>
        <w:t>S</w:t>
      </w:r>
      <w:r>
        <w:rPr>
          <w:rFonts w:ascii="Garamond" w:eastAsiaTheme="minorEastAsia" w:hAnsi="Garamond" w:cs="Calibri"/>
        </w:rPr>
        <w:t>imilarities</w:t>
      </w:r>
      <w:r w:rsidR="00CC420F">
        <w:rPr>
          <w:rFonts w:ascii="Garamond" w:eastAsiaTheme="minorEastAsia" w:hAnsi="Garamond" w:cs="Calibri"/>
        </w:rPr>
        <w:t>.</w:t>
      </w:r>
      <w:r>
        <w:rPr>
          <w:rFonts w:ascii="Garamond" w:eastAsiaTheme="minorEastAsia" w:hAnsi="Garamond" w:cs="Calibri"/>
        </w:rPr>
        <w:t xml:space="preserve">” This referred to the similarities between the economic policies that </w:t>
      </w:r>
      <w:proofErr w:type="spellStart"/>
      <w:r>
        <w:rPr>
          <w:rFonts w:ascii="Garamond" w:eastAsiaTheme="minorEastAsia" w:hAnsi="Garamond" w:cs="Calibri"/>
        </w:rPr>
        <w:t>Macri</w:t>
      </w:r>
      <w:proofErr w:type="spellEnd"/>
      <w:r>
        <w:rPr>
          <w:rFonts w:ascii="Garamond" w:eastAsiaTheme="minorEastAsia" w:hAnsi="Garamond" w:cs="Calibri"/>
        </w:rPr>
        <w:t xml:space="preserve"> was allegedly planning to implement and the economic “plan” of Jose Alfredo Martinez de </w:t>
      </w:r>
      <w:proofErr w:type="spellStart"/>
      <w:r>
        <w:rPr>
          <w:rFonts w:ascii="Garamond" w:eastAsiaTheme="minorEastAsia" w:hAnsi="Garamond" w:cs="Calibri"/>
        </w:rPr>
        <w:t>Hoz</w:t>
      </w:r>
      <w:proofErr w:type="spellEnd"/>
      <w:r>
        <w:rPr>
          <w:rFonts w:ascii="Garamond" w:eastAsiaTheme="minorEastAsia" w:hAnsi="Garamond" w:cs="Calibri"/>
        </w:rPr>
        <w:t xml:space="preserve">, </w:t>
      </w:r>
      <w:r w:rsidR="00CC420F">
        <w:rPr>
          <w:rFonts w:ascii="Garamond" w:eastAsiaTheme="minorEastAsia" w:hAnsi="Garamond" w:cs="Calibri"/>
        </w:rPr>
        <w:t>the Minister of Economy</w:t>
      </w:r>
      <w:r>
        <w:rPr>
          <w:rFonts w:ascii="Garamond" w:eastAsiaTheme="minorEastAsia" w:hAnsi="Garamond" w:cs="Calibri"/>
        </w:rPr>
        <w:t xml:space="preserve"> of the </w:t>
      </w:r>
      <w:r w:rsidR="00A03251">
        <w:rPr>
          <w:rFonts w:ascii="Garamond" w:eastAsiaTheme="minorEastAsia" w:hAnsi="Garamond" w:cs="Calibri"/>
        </w:rPr>
        <w:t>m</w:t>
      </w:r>
      <w:r>
        <w:rPr>
          <w:rFonts w:ascii="Garamond" w:eastAsiaTheme="minorEastAsia" w:hAnsi="Garamond" w:cs="Calibri"/>
        </w:rPr>
        <w:t xml:space="preserve">ilitary </w:t>
      </w:r>
      <w:r w:rsidR="00A03251">
        <w:rPr>
          <w:rFonts w:ascii="Garamond" w:eastAsiaTheme="minorEastAsia" w:hAnsi="Garamond" w:cs="Calibri"/>
        </w:rPr>
        <w:t>d</w:t>
      </w:r>
      <w:r>
        <w:rPr>
          <w:rFonts w:ascii="Garamond" w:eastAsiaTheme="minorEastAsia" w:hAnsi="Garamond" w:cs="Calibri"/>
        </w:rPr>
        <w:t>ictatorship and one of the most reviled men in Argentina’s history.</w:t>
      </w:r>
      <w:r>
        <w:rPr>
          <w:rStyle w:val="FootnoteReference"/>
          <w:rFonts w:ascii="Garamond" w:eastAsiaTheme="minorEastAsia" w:hAnsi="Garamond" w:cs="Calibri"/>
        </w:rPr>
        <w:footnoteReference w:id="18"/>
      </w:r>
    </w:p>
    <w:p w14:paraId="4FB7875A" w14:textId="617A617B" w:rsidR="003851C9" w:rsidRDefault="003851C9" w:rsidP="00A03251">
      <w:pPr>
        <w:spacing w:after="240" w:line="276" w:lineRule="auto"/>
        <w:ind w:firstLine="720"/>
        <w:jc w:val="both"/>
        <w:rPr>
          <w:rFonts w:ascii="Garamond" w:eastAsiaTheme="minorEastAsia" w:hAnsi="Garamond" w:cs="Calibri"/>
        </w:rPr>
      </w:pPr>
      <w:r>
        <w:rPr>
          <w:rFonts w:ascii="Garamond" w:eastAsiaTheme="minorEastAsia" w:hAnsi="Garamond" w:cs="Calibri"/>
        </w:rPr>
        <w:lastRenderedPageBreak/>
        <w:t>Once the propaganda campaign started, t</w:t>
      </w:r>
      <w:r w:rsidRPr="00BE606D">
        <w:rPr>
          <w:rFonts w:ascii="Garamond" w:eastAsiaTheme="minorEastAsia" w:hAnsi="Garamond" w:cs="Calibri"/>
        </w:rPr>
        <w:t>h</w:t>
      </w:r>
      <w:r>
        <w:rPr>
          <w:rFonts w:ascii="Garamond" w:eastAsiaTheme="minorEastAsia" w:hAnsi="Garamond" w:cs="Calibri"/>
        </w:rPr>
        <w:t>ose in charge of the</w:t>
      </w:r>
      <w:r w:rsidRPr="00BE606D">
        <w:rPr>
          <w:rFonts w:ascii="Garamond" w:eastAsiaTheme="minorEastAsia" w:hAnsi="Garamond" w:cs="Calibri"/>
        </w:rPr>
        <w:t xml:space="preserve"> </w:t>
      </w:r>
      <w:proofErr w:type="spellStart"/>
      <w:r w:rsidRPr="00BE606D">
        <w:rPr>
          <w:rFonts w:ascii="Garamond" w:eastAsiaTheme="minorEastAsia" w:hAnsi="Garamond" w:cs="Calibri"/>
        </w:rPr>
        <w:t>Macri</w:t>
      </w:r>
      <w:proofErr w:type="spellEnd"/>
      <w:r w:rsidRPr="00BE606D">
        <w:rPr>
          <w:rFonts w:ascii="Garamond" w:eastAsiaTheme="minorEastAsia" w:hAnsi="Garamond" w:cs="Calibri"/>
        </w:rPr>
        <w:t xml:space="preserve"> </w:t>
      </w:r>
      <w:r>
        <w:rPr>
          <w:rFonts w:ascii="Garamond" w:eastAsiaTheme="minorEastAsia" w:hAnsi="Garamond" w:cs="Calibri"/>
        </w:rPr>
        <w:t>electoral team</w:t>
      </w:r>
      <w:r w:rsidRPr="00BE606D">
        <w:rPr>
          <w:rFonts w:ascii="Garamond" w:eastAsiaTheme="minorEastAsia" w:hAnsi="Garamond" w:cs="Calibri"/>
        </w:rPr>
        <w:t xml:space="preserve"> </w:t>
      </w:r>
      <w:r>
        <w:rPr>
          <w:rFonts w:ascii="Garamond" w:eastAsiaTheme="minorEastAsia" w:hAnsi="Garamond" w:cs="Calibri"/>
        </w:rPr>
        <w:t>concluded</w:t>
      </w:r>
      <w:r w:rsidRPr="00BE606D">
        <w:rPr>
          <w:rFonts w:ascii="Garamond" w:eastAsiaTheme="minorEastAsia" w:hAnsi="Garamond" w:cs="Calibri"/>
        </w:rPr>
        <w:t xml:space="preserve"> </w:t>
      </w:r>
      <w:r>
        <w:rPr>
          <w:rFonts w:ascii="Garamond" w:eastAsiaTheme="minorEastAsia" w:hAnsi="Garamond" w:cs="Calibri"/>
        </w:rPr>
        <w:t xml:space="preserve">that </w:t>
      </w:r>
      <w:r w:rsidRPr="00BE606D">
        <w:rPr>
          <w:rFonts w:ascii="Garamond" w:eastAsiaTheme="minorEastAsia" w:hAnsi="Garamond" w:cs="Calibri"/>
        </w:rPr>
        <w:t xml:space="preserve">replies would be ineffective and </w:t>
      </w:r>
      <w:r>
        <w:rPr>
          <w:rFonts w:ascii="Garamond" w:eastAsiaTheme="minorEastAsia" w:hAnsi="Garamond" w:cs="Calibri"/>
        </w:rPr>
        <w:t>limited their response</w:t>
      </w:r>
      <w:r w:rsidR="00A57F2F">
        <w:rPr>
          <w:rFonts w:ascii="Garamond" w:eastAsiaTheme="minorEastAsia" w:hAnsi="Garamond" w:cs="Calibri"/>
        </w:rPr>
        <w:t xml:space="preserve">. </w:t>
      </w:r>
      <w:r w:rsidRPr="00A57F2F">
        <w:rPr>
          <w:rFonts w:ascii="Garamond" w:eastAsiaTheme="minorEastAsia" w:hAnsi="Garamond" w:cs="Calibri"/>
        </w:rPr>
        <w:t xml:space="preserve">Iglesias </w:t>
      </w:r>
      <w:proofErr w:type="spellStart"/>
      <w:r w:rsidRPr="00A57F2F">
        <w:rPr>
          <w:rFonts w:ascii="Garamond" w:eastAsiaTheme="minorEastAsia" w:hAnsi="Garamond" w:cs="Calibri"/>
        </w:rPr>
        <w:t>Illa</w:t>
      </w:r>
      <w:proofErr w:type="spellEnd"/>
      <w:r w:rsidR="00A57F2F">
        <w:rPr>
          <w:rFonts w:ascii="Garamond" w:eastAsiaTheme="minorEastAsia" w:hAnsi="Garamond" w:cs="Calibri"/>
        </w:rPr>
        <w:t xml:space="preserve"> (2016)</w:t>
      </w:r>
      <w:r w:rsidRPr="00A57F2F">
        <w:rPr>
          <w:rFonts w:ascii="Garamond" w:eastAsiaTheme="minorEastAsia" w:hAnsi="Garamond" w:cs="Calibri"/>
        </w:rPr>
        <w:t xml:space="preserve">, </w:t>
      </w:r>
      <w:r w:rsidR="00A57F2F" w:rsidRPr="00A57F2F">
        <w:rPr>
          <w:rFonts w:ascii="Garamond" w:eastAsiaTheme="minorEastAsia" w:hAnsi="Garamond" w:cs="Calibri"/>
        </w:rPr>
        <w:t xml:space="preserve">a member of </w:t>
      </w:r>
      <w:proofErr w:type="spellStart"/>
      <w:r w:rsidR="00CC420F">
        <w:rPr>
          <w:rFonts w:ascii="Garamond" w:eastAsiaTheme="minorEastAsia" w:hAnsi="Garamond" w:cs="Calibri"/>
        </w:rPr>
        <w:t>Macri’s</w:t>
      </w:r>
      <w:proofErr w:type="spellEnd"/>
      <w:r w:rsidR="00CC420F">
        <w:rPr>
          <w:rFonts w:ascii="Garamond" w:eastAsiaTheme="minorEastAsia" w:hAnsi="Garamond" w:cs="Calibri"/>
        </w:rPr>
        <w:t xml:space="preserve"> team</w:t>
      </w:r>
      <w:r w:rsidR="00A57F2F" w:rsidRPr="00A57F2F">
        <w:rPr>
          <w:rFonts w:ascii="Garamond" w:eastAsiaTheme="minorEastAsia" w:hAnsi="Garamond" w:cs="Calibri"/>
        </w:rPr>
        <w:t xml:space="preserve">, in </w:t>
      </w:r>
      <w:r w:rsidR="002236A5">
        <w:rPr>
          <w:rFonts w:ascii="Garamond" w:eastAsiaTheme="minorEastAsia" w:hAnsi="Garamond" w:cs="Calibri"/>
        </w:rPr>
        <w:t>the November 2</w:t>
      </w:r>
      <w:r w:rsidR="002236A5" w:rsidRPr="002236A5">
        <w:rPr>
          <w:rFonts w:ascii="Garamond" w:eastAsiaTheme="minorEastAsia" w:hAnsi="Garamond" w:cs="Calibri"/>
          <w:vertAlign w:val="superscript"/>
        </w:rPr>
        <w:t>nd</w:t>
      </w:r>
      <w:r w:rsidR="002236A5">
        <w:rPr>
          <w:rFonts w:ascii="Garamond" w:eastAsiaTheme="minorEastAsia" w:hAnsi="Garamond" w:cs="Calibri"/>
        </w:rPr>
        <w:t xml:space="preserve"> entry of </w:t>
      </w:r>
      <w:r w:rsidR="00A57F2F" w:rsidRPr="00A57F2F">
        <w:rPr>
          <w:rFonts w:ascii="Garamond" w:eastAsiaTheme="minorEastAsia" w:hAnsi="Garamond" w:cs="Calibri"/>
        </w:rPr>
        <w:t xml:space="preserve">his </w:t>
      </w:r>
      <w:r w:rsidR="00CC420F">
        <w:rPr>
          <w:rFonts w:ascii="Garamond" w:eastAsiaTheme="minorEastAsia" w:hAnsi="Garamond" w:cs="Calibri"/>
        </w:rPr>
        <w:t xml:space="preserve">campaign </w:t>
      </w:r>
      <w:r w:rsidR="00A57F2F" w:rsidRPr="00A57F2F">
        <w:rPr>
          <w:rFonts w:ascii="Garamond" w:eastAsiaTheme="minorEastAsia" w:hAnsi="Garamond" w:cs="Calibri"/>
        </w:rPr>
        <w:t xml:space="preserve">diary cites Marcos Peña, </w:t>
      </w:r>
      <w:proofErr w:type="spellStart"/>
      <w:r w:rsidR="00CC420F">
        <w:rPr>
          <w:rFonts w:ascii="Garamond" w:eastAsiaTheme="minorEastAsia" w:hAnsi="Garamond" w:cs="Calibri"/>
        </w:rPr>
        <w:t>Macri’s</w:t>
      </w:r>
      <w:proofErr w:type="spellEnd"/>
      <w:r w:rsidR="00A57F2F" w:rsidRPr="00A57F2F">
        <w:rPr>
          <w:rFonts w:ascii="Garamond" w:eastAsiaTheme="minorEastAsia" w:hAnsi="Garamond" w:cs="Calibri"/>
        </w:rPr>
        <w:t xml:space="preserve"> campaign </w:t>
      </w:r>
      <w:r w:rsidR="00B81355">
        <w:rPr>
          <w:rFonts w:ascii="Garamond" w:eastAsiaTheme="minorEastAsia" w:hAnsi="Garamond" w:cs="Calibri"/>
        </w:rPr>
        <w:t xml:space="preserve">lead </w:t>
      </w:r>
      <w:r w:rsidR="00CC420F">
        <w:rPr>
          <w:rFonts w:ascii="Garamond" w:eastAsiaTheme="minorEastAsia" w:hAnsi="Garamond" w:cs="Calibri"/>
        </w:rPr>
        <w:t>manage</w:t>
      </w:r>
      <w:r w:rsidR="00CC420F" w:rsidRPr="00A57F2F">
        <w:rPr>
          <w:rFonts w:ascii="Garamond" w:eastAsiaTheme="minorEastAsia" w:hAnsi="Garamond" w:cs="Calibri"/>
        </w:rPr>
        <w:t>r</w:t>
      </w:r>
      <w:r w:rsidR="00A57F2F" w:rsidRPr="00A57F2F">
        <w:rPr>
          <w:rFonts w:ascii="Garamond" w:eastAsiaTheme="minorEastAsia" w:hAnsi="Garamond" w:cs="Calibri"/>
        </w:rPr>
        <w:t xml:space="preserve">, referring </w:t>
      </w:r>
      <w:r w:rsidR="00A57F2F">
        <w:rPr>
          <w:rFonts w:ascii="Garamond" w:eastAsiaTheme="minorEastAsia" w:hAnsi="Garamond" w:cs="Calibri"/>
        </w:rPr>
        <w:t xml:space="preserve">explicitly </w:t>
      </w:r>
      <w:r w:rsidR="00A57F2F" w:rsidRPr="00A57F2F">
        <w:rPr>
          <w:rFonts w:ascii="Garamond" w:eastAsiaTheme="minorEastAsia" w:hAnsi="Garamond" w:cs="Calibri"/>
        </w:rPr>
        <w:t>to the propaganda campaign: “The best, it is clear</w:t>
      </w:r>
      <w:r w:rsidR="00A57F2F" w:rsidRPr="002236A5">
        <w:rPr>
          <w:rFonts w:ascii="Garamond" w:eastAsiaTheme="minorEastAsia" w:hAnsi="Garamond" w:cs="Calibri"/>
        </w:rPr>
        <w:t>, is to do nothing. Or do almost nothing. Not being reactive, we do not have to talk about what they want</w:t>
      </w:r>
      <w:r w:rsidR="00CC420F">
        <w:rPr>
          <w:rFonts w:ascii="Garamond" w:eastAsiaTheme="minorEastAsia" w:hAnsi="Garamond" w:cs="Calibri"/>
        </w:rPr>
        <w:t xml:space="preserve"> us to.</w:t>
      </w:r>
      <w:r w:rsidR="00A57F2F" w:rsidRPr="002236A5">
        <w:rPr>
          <w:rFonts w:ascii="Garamond" w:eastAsiaTheme="minorEastAsia" w:hAnsi="Garamond" w:cs="Calibri"/>
        </w:rPr>
        <w:t>”</w:t>
      </w:r>
      <w:r w:rsidR="00806278">
        <w:rPr>
          <w:rFonts w:ascii="Garamond" w:eastAsiaTheme="minorEastAsia" w:hAnsi="Garamond" w:cs="Calibri"/>
        </w:rPr>
        <w:t xml:space="preserve"> The same day</w:t>
      </w:r>
      <w:r w:rsidR="00C54C8F">
        <w:rPr>
          <w:rFonts w:ascii="Garamond" w:eastAsiaTheme="minorEastAsia" w:hAnsi="Garamond" w:cs="Calibri"/>
        </w:rPr>
        <w:t xml:space="preserve">, </w:t>
      </w:r>
      <w:r w:rsidR="002236A5" w:rsidRPr="002236A5">
        <w:rPr>
          <w:rFonts w:ascii="Garamond" w:hAnsi="Garamond"/>
        </w:rPr>
        <w:t>Peña insis</w:t>
      </w:r>
      <w:r w:rsidR="002236A5" w:rsidRPr="00A8451E">
        <w:rPr>
          <w:rFonts w:ascii="Garamond" w:hAnsi="Garamond"/>
        </w:rPr>
        <w:t>t</w:t>
      </w:r>
      <w:r w:rsidR="00F138A3" w:rsidRPr="00A8451E">
        <w:rPr>
          <w:rFonts w:ascii="Garamond" w:hAnsi="Garamond"/>
        </w:rPr>
        <w:t>ed</w:t>
      </w:r>
      <w:r w:rsidR="002236A5" w:rsidRPr="002236A5">
        <w:rPr>
          <w:rFonts w:ascii="Garamond" w:hAnsi="Garamond"/>
        </w:rPr>
        <w:t>: “Let’s not go into the fear campaign, let’s not answer lies”.</w:t>
      </w:r>
      <w:r w:rsidRPr="002236A5">
        <w:rPr>
          <w:rFonts w:ascii="Garamond" w:eastAsiaTheme="minorEastAsia" w:hAnsi="Garamond" w:cs="Calibri"/>
        </w:rPr>
        <w:t xml:space="preserve"> </w:t>
      </w:r>
      <w:r w:rsidR="002236A5">
        <w:rPr>
          <w:rFonts w:ascii="Garamond" w:eastAsiaTheme="minorEastAsia" w:hAnsi="Garamond" w:cs="Calibri"/>
        </w:rPr>
        <w:t xml:space="preserve">Two days later, </w:t>
      </w:r>
      <w:r w:rsidR="002236A5" w:rsidRPr="002236A5">
        <w:rPr>
          <w:rFonts w:ascii="Garamond" w:eastAsiaTheme="minorEastAsia" w:hAnsi="Garamond" w:cs="Calibri"/>
        </w:rPr>
        <w:t xml:space="preserve">Jaime </w:t>
      </w:r>
      <w:proofErr w:type="spellStart"/>
      <w:r w:rsidR="002236A5" w:rsidRPr="002236A5">
        <w:rPr>
          <w:rFonts w:ascii="Garamond" w:eastAsiaTheme="minorEastAsia" w:hAnsi="Garamond" w:cs="Calibri"/>
        </w:rPr>
        <w:t>Durán</w:t>
      </w:r>
      <w:proofErr w:type="spellEnd"/>
      <w:r w:rsidR="002236A5" w:rsidRPr="002236A5">
        <w:rPr>
          <w:rFonts w:ascii="Garamond" w:eastAsiaTheme="minorEastAsia" w:hAnsi="Garamond" w:cs="Calibri"/>
        </w:rPr>
        <w:t xml:space="preserve"> Barba, </w:t>
      </w:r>
      <w:proofErr w:type="spellStart"/>
      <w:r w:rsidR="002236A5" w:rsidRPr="002236A5">
        <w:rPr>
          <w:rFonts w:ascii="Garamond" w:eastAsiaTheme="minorEastAsia" w:hAnsi="Garamond" w:cs="Calibri"/>
        </w:rPr>
        <w:t>Macri’s</w:t>
      </w:r>
      <w:proofErr w:type="spellEnd"/>
      <w:r w:rsidR="002236A5" w:rsidRPr="002236A5">
        <w:rPr>
          <w:rFonts w:ascii="Garamond" w:eastAsiaTheme="minorEastAsia" w:hAnsi="Garamond" w:cs="Calibri"/>
        </w:rPr>
        <w:t xml:space="preserve"> campaign </w:t>
      </w:r>
      <w:r w:rsidR="00CC420F" w:rsidRPr="0007343E">
        <w:rPr>
          <w:rFonts w:ascii="Garamond" w:eastAsiaTheme="minorEastAsia" w:hAnsi="Garamond" w:cs="Calibri"/>
        </w:rPr>
        <w:t>guru</w:t>
      </w:r>
      <w:r w:rsidR="002236A5" w:rsidRPr="002236A5">
        <w:rPr>
          <w:rFonts w:ascii="Garamond" w:eastAsiaTheme="minorEastAsia" w:hAnsi="Garamond" w:cs="Calibri"/>
        </w:rPr>
        <w:t>, also recommends: “It doesn</w:t>
      </w:r>
      <w:r w:rsidR="00CC420F">
        <w:rPr>
          <w:rFonts w:ascii="Garamond" w:eastAsiaTheme="minorEastAsia" w:hAnsi="Garamond" w:cs="Calibri"/>
        </w:rPr>
        <w:t>’</w:t>
      </w:r>
      <w:r w:rsidR="002236A5" w:rsidRPr="002236A5">
        <w:rPr>
          <w:rFonts w:ascii="Garamond" w:eastAsiaTheme="minorEastAsia" w:hAnsi="Garamond" w:cs="Calibri"/>
        </w:rPr>
        <w:t>t make any sense to reply anything…”</w:t>
      </w:r>
      <w:r w:rsidR="00B81355">
        <w:rPr>
          <w:rFonts w:ascii="Garamond" w:eastAsiaTheme="minorEastAsia" w:hAnsi="Garamond" w:cs="Calibri"/>
        </w:rPr>
        <w:t>, although some campaign managers started to worry about the propaganda impact</w:t>
      </w:r>
      <w:r w:rsidR="002236A5" w:rsidRPr="002236A5">
        <w:rPr>
          <w:rFonts w:ascii="Garamond" w:eastAsiaTheme="minorEastAsia" w:hAnsi="Garamond" w:cs="Calibri"/>
        </w:rPr>
        <w:t>.</w:t>
      </w:r>
      <w:r w:rsidR="002236A5" w:rsidRPr="002236A5">
        <w:rPr>
          <w:rStyle w:val="FootnoteReference"/>
          <w:rFonts w:ascii="Garamond" w:eastAsiaTheme="minorEastAsia" w:hAnsi="Garamond" w:cs="Calibri"/>
        </w:rPr>
        <w:footnoteReference w:id="19"/>
      </w:r>
      <w:r w:rsidR="002236A5" w:rsidRPr="002236A5">
        <w:rPr>
          <w:rFonts w:ascii="Garamond" w:eastAsiaTheme="minorEastAsia" w:hAnsi="Garamond" w:cs="Calibri"/>
        </w:rPr>
        <w:t xml:space="preserve"> Thus,</w:t>
      </w:r>
      <w:r w:rsidRPr="002236A5">
        <w:rPr>
          <w:rFonts w:ascii="Garamond" w:eastAsiaTheme="minorEastAsia" w:hAnsi="Garamond" w:cs="Calibri"/>
        </w:rPr>
        <w:t xml:space="preserve"> </w:t>
      </w:r>
      <w:proofErr w:type="spellStart"/>
      <w:r w:rsidRPr="002236A5">
        <w:rPr>
          <w:rFonts w:ascii="Garamond" w:eastAsiaTheme="minorEastAsia" w:hAnsi="Garamond" w:cs="Calibri"/>
        </w:rPr>
        <w:t>Macri</w:t>
      </w:r>
      <w:proofErr w:type="spellEnd"/>
      <w:r w:rsidRPr="002236A5">
        <w:rPr>
          <w:rFonts w:ascii="Garamond" w:eastAsiaTheme="minorEastAsia" w:hAnsi="Garamond" w:cs="Calibri"/>
        </w:rPr>
        <w:t xml:space="preserve"> continued his “positive agenda</w:t>
      </w:r>
      <w:r w:rsidR="00CC420F">
        <w:rPr>
          <w:rFonts w:ascii="Garamond" w:eastAsiaTheme="minorEastAsia" w:hAnsi="Garamond" w:cs="Calibri"/>
        </w:rPr>
        <w:t>,</w:t>
      </w:r>
      <w:r w:rsidRPr="002236A5">
        <w:rPr>
          <w:rFonts w:ascii="Garamond" w:eastAsiaTheme="minorEastAsia" w:hAnsi="Garamond" w:cs="Calibri"/>
        </w:rPr>
        <w:t>” although one mild</w:t>
      </w:r>
      <w:r w:rsidRPr="00BE606D">
        <w:rPr>
          <w:rFonts w:ascii="Garamond" w:eastAsiaTheme="minorEastAsia" w:hAnsi="Garamond" w:cs="Calibri"/>
        </w:rPr>
        <w:t xml:space="preserve"> specific response was a TV ad </w:t>
      </w:r>
      <w:r>
        <w:rPr>
          <w:rFonts w:ascii="Garamond" w:eastAsiaTheme="minorEastAsia" w:hAnsi="Garamond" w:cs="Calibri"/>
        </w:rPr>
        <w:t>describing</w:t>
      </w:r>
      <w:r w:rsidRPr="00BE606D">
        <w:rPr>
          <w:rFonts w:ascii="Garamond" w:eastAsiaTheme="minorEastAsia" w:hAnsi="Garamond" w:cs="Calibri"/>
        </w:rPr>
        <w:t xml:space="preserve"> what </w:t>
      </w:r>
      <w:proofErr w:type="spellStart"/>
      <w:r w:rsidRPr="00BE606D">
        <w:rPr>
          <w:rFonts w:ascii="Garamond" w:eastAsiaTheme="minorEastAsia" w:hAnsi="Garamond" w:cs="Calibri"/>
        </w:rPr>
        <w:t>Macri</w:t>
      </w:r>
      <w:proofErr w:type="spellEnd"/>
      <w:r w:rsidRPr="00BE606D">
        <w:rPr>
          <w:rFonts w:ascii="Garamond" w:eastAsiaTheme="minorEastAsia" w:hAnsi="Garamond" w:cs="Calibri"/>
        </w:rPr>
        <w:t xml:space="preserve"> wouldn’t do.</w:t>
      </w:r>
      <w:r>
        <w:rPr>
          <w:rFonts w:ascii="Garamond" w:eastAsiaTheme="minorEastAsia" w:hAnsi="Garamond" w:cs="Calibri"/>
        </w:rPr>
        <w:t xml:space="preserve"> Moreover, a</w:t>
      </w:r>
      <w:r w:rsidRPr="00BE606D">
        <w:rPr>
          <w:rFonts w:ascii="Garamond" w:eastAsiaTheme="minorEastAsia" w:hAnsi="Garamond" w:cs="Calibri"/>
        </w:rPr>
        <w:t xml:space="preserve"> short clip showing </w:t>
      </w:r>
      <w:r>
        <w:rPr>
          <w:rFonts w:ascii="Garamond" w:eastAsiaTheme="minorEastAsia" w:hAnsi="Garamond" w:cs="Calibri"/>
        </w:rPr>
        <w:t xml:space="preserve">a young </w:t>
      </w:r>
      <w:proofErr w:type="spellStart"/>
      <w:r w:rsidRPr="00BE606D">
        <w:rPr>
          <w:rFonts w:ascii="Garamond" w:eastAsiaTheme="minorEastAsia" w:hAnsi="Garamond" w:cs="Calibri"/>
        </w:rPr>
        <w:t>Scioli</w:t>
      </w:r>
      <w:proofErr w:type="spellEnd"/>
      <w:r w:rsidRPr="00BE606D">
        <w:rPr>
          <w:rFonts w:ascii="Garamond" w:eastAsiaTheme="minorEastAsia" w:hAnsi="Garamond" w:cs="Calibri"/>
        </w:rPr>
        <w:t xml:space="preserve"> supporting Menem’s neoliberal policies of the 1990’s circulated </w:t>
      </w:r>
      <w:r w:rsidR="00CC420F">
        <w:rPr>
          <w:rFonts w:ascii="Garamond" w:eastAsiaTheme="minorEastAsia" w:hAnsi="Garamond" w:cs="Calibri"/>
        </w:rPr>
        <w:t>on social media</w:t>
      </w:r>
      <w:r w:rsidRPr="00BE606D">
        <w:rPr>
          <w:rFonts w:ascii="Garamond" w:eastAsiaTheme="minorEastAsia" w:hAnsi="Garamond" w:cs="Calibri"/>
        </w:rPr>
        <w:t xml:space="preserve">, </w:t>
      </w:r>
      <w:r>
        <w:rPr>
          <w:rFonts w:ascii="Garamond" w:eastAsiaTheme="minorEastAsia" w:hAnsi="Garamond" w:cs="Calibri"/>
        </w:rPr>
        <w:t xml:space="preserve">probably </w:t>
      </w:r>
      <w:r w:rsidRPr="00BE606D">
        <w:rPr>
          <w:rFonts w:ascii="Garamond" w:eastAsiaTheme="minorEastAsia" w:hAnsi="Garamond" w:cs="Calibri"/>
        </w:rPr>
        <w:t xml:space="preserve">aired by </w:t>
      </w:r>
      <w:proofErr w:type="spellStart"/>
      <w:r>
        <w:rPr>
          <w:rFonts w:ascii="Garamond" w:eastAsiaTheme="minorEastAsia" w:hAnsi="Garamond" w:cs="Calibri"/>
        </w:rPr>
        <w:t>Macri’s</w:t>
      </w:r>
      <w:proofErr w:type="spellEnd"/>
      <w:r>
        <w:rPr>
          <w:rFonts w:ascii="Garamond" w:eastAsiaTheme="minorEastAsia" w:hAnsi="Garamond" w:cs="Calibri"/>
        </w:rPr>
        <w:t xml:space="preserve"> </w:t>
      </w:r>
      <w:r w:rsidRPr="00BE606D">
        <w:rPr>
          <w:rFonts w:ascii="Garamond" w:eastAsiaTheme="minorEastAsia" w:hAnsi="Garamond" w:cs="Calibri"/>
        </w:rPr>
        <w:t>supporter</w:t>
      </w:r>
      <w:r>
        <w:rPr>
          <w:rFonts w:ascii="Garamond" w:eastAsiaTheme="minorEastAsia" w:hAnsi="Garamond" w:cs="Calibri"/>
        </w:rPr>
        <w:t xml:space="preserve">s. </w:t>
      </w:r>
      <w:r w:rsidRPr="00BE606D">
        <w:rPr>
          <w:rFonts w:ascii="Garamond" w:eastAsiaTheme="minorEastAsia" w:hAnsi="Garamond" w:cs="Calibri"/>
        </w:rPr>
        <w:t xml:space="preserve">Eventually, </w:t>
      </w:r>
      <w:proofErr w:type="spellStart"/>
      <w:r>
        <w:rPr>
          <w:rFonts w:ascii="Garamond" w:eastAsiaTheme="minorEastAsia" w:hAnsi="Garamond" w:cs="Calibri"/>
        </w:rPr>
        <w:t>Macri</w:t>
      </w:r>
      <w:proofErr w:type="spellEnd"/>
      <w:r w:rsidRPr="00BE606D">
        <w:rPr>
          <w:rFonts w:ascii="Garamond" w:eastAsiaTheme="minorEastAsia" w:hAnsi="Garamond" w:cs="Calibri"/>
        </w:rPr>
        <w:t xml:space="preserve"> won the </w:t>
      </w:r>
      <w:proofErr w:type="spellStart"/>
      <w:r w:rsidRPr="00BE606D">
        <w:rPr>
          <w:rFonts w:ascii="Garamond" w:eastAsiaTheme="minorEastAsia" w:hAnsi="Garamond" w:cs="Calibri"/>
        </w:rPr>
        <w:t>ballotage</w:t>
      </w:r>
      <w:proofErr w:type="spellEnd"/>
      <w:r w:rsidRPr="00BE606D">
        <w:rPr>
          <w:rFonts w:ascii="Garamond" w:eastAsiaTheme="minorEastAsia" w:hAnsi="Garamond" w:cs="Calibri"/>
        </w:rPr>
        <w:t xml:space="preserve"> </w:t>
      </w:r>
      <w:r>
        <w:rPr>
          <w:rFonts w:ascii="Garamond" w:eastAsiaTheme="minorEastAsia" w:hAnsi="Garamond" w:cs="Calibri"/>
        </w:rPr>
        <w:t>on November 22</w:t>
      </w:r>
      <w:r w:rsidRPr="006D16D5">
        <w:rPr>
          <w:rFonts w:ascii="Garamond" w:eastAsiaTheme="minorEastAsia" w:hAnsi="Garamond" w:cs="Calibri"/>
          <w:vertAlign w:val="superscript"/>
        </w:rPr>
        <w:t>nd</w:t>
      </w:r>
      <w:r>
        <w:rPr>
          <w:rFonts w:ascii="Garamond" w:eastAsiaTheme="minorEastAsia" w:hAnsi="Garamond" w:cs="Calibri"/>
        </w:rPr>
        <w:t xml:space="preserve">, 2015, </w:t>
      </w:r>
      <w:r w:rsidRPr="00BE606D">
        <w:rPr>
          <w:rFonts w:ascii="Garamond" w:eastAsiaTheme="minorEastAsia" w:hAnsi="Garamond" w:cs="Calibri"/>
        </w:rPr>
        <w:t xml:space="preserve">by </w:t>
      </w:r>
      <w:r>
        <w:rPr>
          <w:rFonts w:ascii="Garamond" w:eastAsiaTheme="minorEastAsia" w:hAnsi="Garamond" w:cs="Calibri"/>
        </w:rPr>
        <w:t xml:space="preserve">only </w:t>
      </w:r>
      <w:r w:rsidRPr="00BE606D">
        <w:rPr>
          <w:rFonts w:ascii="Garamond" w:eastAsiaTheme="minorEastAsia" w:hAnsi="Garamond" w:cs="Calibri"/>
        </w:rPr>
        <w:t>2.68 points (51.34% to 48.66%).</w:t>
      </w:r>
    </w:p>
    <w:p w14:paraId="648B4C5A" w14:textId="77777777" w:rsidR="003851C9" w:rsidRDefault="003851C9" w:rsidP="00B81355">
      <w:pPr>
        <w:spacing w:before="240" w:after="240" w:line="276" w:lineRule="auto"/>
        <w:jc w:val="both"/>
        <w:rPr>
          <w:rFonts w:ascii="Garamond" w:eastAsiaTheme="minorEastAsia" w:hAnsi="Garamond" w:cs="Calibri"/>
        </w:rPr>
      </w:pPr>
    </w:p>
    <w:p w14:paraId="2638C77C" w14:textId="21612707" w:rsidR="00E804B3" w:rsidRPr="001E0B85" w:rsidRDefault="001E0B85" w:rsidP="00B81355">
      <w:pPr>
        <w:pStyle w:val="ListParagraph"/>
        <w:numPr>
          <w:ilvl w:val="0"/>
          <w:numId w:val="1"/>
        </w:numPr>
        <w:spacing w:after="120" w:line="360" w:lineRule="auto"/>
        <w:jc w:val="both"/>
        <w:rPr>
          <w:rFonts w:ascii="Garamond" w:hAnsi="Garamond" w:cs="Apple Symbols"/>
          <w:b/>
        </w:rPr>
      </w:pPr>
      <w:r w:rsidRPr="001E0B85">
        <w:rPr>
          <w:rFonts w:ascii="Garamond" w:hAnsi="Garamond" w:cs="Apple Symbols"/>
          <w:b/>
        </w:rPr>
        <w:t xml:space="preserve">Data and </w:t>
      </w:r>
      <w:r w:rsidR="00E804B3" w:rsidRPr="001E0B85">
        <w:rPr>
          <w:rFonts w:ascii="Garamond" w:hAnsi="Garamond" w:cs="Apple Symbols"/>
          <w:b/>
        </w:rPr>
        <w:t xml:space="preserve">Empirical Strategy </w:t>
      </w:r>
    </w:p>
    <w:p w14:paraId="0502DB70" w14:textId="77777777" w:rsidR="00E804B3" w:rsidRPr="006C60C0" w:rsidRDefault="00E804B3" w:rsidP="002D4562">
      <w:pPr>
        <w:pStyle w:val="ListParagraph"/>
        <w:spacing w:after="120" w:line="276" w:lineRule="auto"/>
        <w:jc w:val="both"/>
        <w:outlineLvl w:val="0"/>
        <w:rPr>
          <w:rFonts w:ascii="Garamond" w:hAnsi="Garamond" w:cs="Apple Symbols"/>
          <w:i/>
        </w:rPr>
      </w:pPr>
      <w:r w:rsidRPr="006C60C0">
        <w:rPr>
          <w:rFonts w:ascii="Garamond" w:hAnsi="Garamond" w:cs="Apple Symbols"/>
          <w:i/>
        </w:rPr>
        <w:t>3.1. Data</w:t>
      </w:r>
    </w:p>
    <w:p w14:paraId="642B3B8A" w14:textId="2258892E" w:rsidR="00FB1D4D" w:rsidRDefault="00E804B3" w:rsidP="00103958">
      <w:pPr>
        <w:spacing w:after="120" w:line="276" w:lineRule="auto"/>
        <w:ind w:firstLine="720"/>
        <w:jc w:val="both"/>
        <w:rPr>
          <w:rFonts w:ascii="Garamond" w:hAnsi="Garamond" w:cs="Apple Symbols"/>
        </w:rPr>
      </w:pPr>
      <w:r>
        <w:rPr>
          <w:rFonts w:ascii="Garamond" w:hAnsi="Garamond" w:cs="Apple Symbols"/>
        </w:rPr>
        <w:t xml:space="preserve">The data was obtained from </w:t>
      </w:r>
      <w:r w:rsidR="00526883">
        <w:rPr>
          <w:rFonts w:ascii="Garamond" w:hAnsi="Garamond" w:cs="Apple Symbols"/>
        </w:rPr>
        <w:t xml:space="preserve">Wonder, </w:t>
      </w:r>
      <w:r>
        <w:rPr>
          <w:rFonts w:ascii="Garamond" w:hAnsi="Garamond" w:cs="Apple Symbols"/>
        </w:rPr>
        <w:t xml:space="preserve">a marketing </w:t>
      </w:r>
      <w:r w:rsidR="00465877">
        <w:rPr>
          <w:rFonts w:ascii="Garamond" w:hAnsi="Garamond" w:cs="Apple Symbols"/>
        </w:rPr>
        <w:t xml:space="preserve">and public opinion consulting </w:t>
      </w:r>
      <w:r>
        <w:rPr>
          <w:rFonts w:ascii="Garamond" w:hAnsi="Garamond" w:cs="Apple Symbols"/>
        </w:rPr>
        <w:t>firm that</w:t>
      </w:r>
      <w:r w:rsidR="008D2CC6">
        <w:rPr>
          <w:rFonts w:ascii="Garamond" w:hAnsi="Garamond" w:cs="Apple Symbols"/>
        </w:rPr>
        <w:t>,</w:t>
      </w:r>
      <w:r>
        <w:rPr>
          <w:rFonts w:ascii="Garamond" w:hAnsi="Garamond" w:cs="Apple Symbols"/>
        </w:rPr>
        <w:t xml:space="preserve"> </w:t>
      </w:r>
      <w:r w:rsidR="008D2CC6">
        <w:rPr>
          <w:rFonts w:ascii="Garamond" w:hAnsi="Garamond" w:cs="Apple Symbols"/>
        </w:rPr>
        <w:t xml:space="preserve">since 2008, </w:t>
      </w:r>
      <w:r>
        <w:rPr>
          <w:rFonts w:ascii="Garamond" w:hAnsi="Garamond" w:cs="Apple Symbols"/>
        </w:rPr>
        <w:t>engage</w:t>
      </w:r>
      <w:r w:rsidR="00526883">
        <w:rPr>
          <w:rFonts w:ascii="Garamond" w:hAnsi="Garamond" w:cs="Apple Symbols"/>
        </w:rPr>
        <w:t>s</w:t>
      </w:r>
      <w:r>
        <w:rPr>
          <w:rFonts w:ascii="Garamond" w:hAnsi="Garamond" w:cs="Apple Symbols"/>
        </w:rPr>
        <w:t xml:space="preserve"> a panel of subjects</w:t>
      </w:r>
      <w:r w:rsidR="00526883">
        <w:rPr>
          <w:rFonts w:ascii="Garamond" w:hAnsi="Garamond" w:cs="Apple Symbols"/>
        </w:rPr>
        <w:t xml:space="preserve"> (called </w:t>
      </w:r>
      <w:proofErr w:type="spellStart"/>
      <w:r w:rsidR="00526883">
        <w:rPr>
          <w:rFonts w:ascii="Garamond" w:hAnsi="Garamond" w:cs="Apple Symbols"/>
        </w:rPr>
        <w:t>Wonderpanel</w:t>
      </w:r>
      <w:proofErr w:type="spellEnd"/>
      <w:r w:rsidR="00526883">
        <w:rPr>
          <w:rFonts w:ascii="Garamond" w:hAnsi="Garamond" w:cs="Apple Symbols"/>
        </w:rPr>
        <w:t>)</w:t>
      </w:r>
      <w:r>
        <w:rPr>
          <w:rFonts w:ascii="Garamond" w:hAnsi="Garamond" w:cs="Apple Symbols"/>
        </w:rPr>
        <w:t xml:space="preserve"> across the country </w:t>
      </w:r>
      <w:r w:rsidR="00465877">
        <w:rPr>
          <w:rFonts w:ascii="Garamond" w:hAnsi="Garamond" w:cs="Apple Symbols"/>
        </w:rPr>
        <w:t>who</w:t>
      </w:r>
      <w:r>
        <w:rPr>
          <w:rFonts w:ascii="Garamond" w:hAnsi="Garamond" w:cs="Apple Symbols"/>
        </w:rPr>
        <w:t xml:space="preserve"> </w:t>
      </w:r>
      <w:r w:rsidR="005D2BC1">
        <w:rPr>
          <w:rFonts w:ascii="Garamond" w:hAnsi="Garamond" w:cs="Apple Symbols"/>
        </w:rPr>
        <w:t xml:space="preserve">voluntarily </w:t>
      </w:r>
      <w:r w:rsidR="002C033F">
        <w:rPr>
          <w:rFonts w:ascii="Garamond" w:hAnsi="Garamond" w:cs="Apple Symbols"/>
        </w:rPr>
        <w:t>fill out short surveys on</w:t>
      </w:r>
      <w:r>
        <w:rPr>
          <w:rFonts w:ascii="Garamond" w:hAnsi="Garamond" w:cs="Apple Symbols"/>
        </w:rPr>
        <w:t xml:space="preserve">line </w:t>
      </w:r>
      <w:r w:rsidR="00103958">
        <w:rPr>
          <w:rFonts w:ascii="Garamond" w:hAnsi="Garamond" w:cs="Apple Symbols"/>
        </w:rPr>
        <w:t xml:space="preserve">in exchange </w:t>
      </w:r>
      <w:r>
        <w:rPr>
          <w:rFonts w:ascii="Garamond" w:hAnsi="Garamond" w:cs="Apple Symbols"/>
        </w:rPr>
        <w:t>for cash prizes and other rewards.</w:t>
      </w:r>
      <w:r w:rsidR="005D2BC1">
        <w:rPr>
          <w:rStyle w:val="FootnoteReference"/>
          <w:rFonts w:ascii="Garamond" w:hAnsi="Garamond" w:cs="Apple Symbols"/>
        </w:rPr>
        <w:footnoteReference w:id="20"/>
      </w:r>
      <w:r>
        <w:rPr>
          <w:rFonts w:ascii="Garamond" w:hAnsi="Garamond" w:cs="Apple Symbols"/>
        </w:rPr>
        <w:t xml:space="preserve"> </w:t>
      </w:r>
      <w:r w:rsidR="00465877">
        <w:rPr>
          <w:rFonts w:ascii="Garamond" w:hAnsi="Garamond" w:cs="Apple Symbols"/>
        </w:rPr>
        <w:t>After the general election of October 2</w:t>
      </w:r>
      <w:r w:rsidR="008D2CC6">
        <w:rPr>
          <w:rFonts w:ascii="Garamond" w:hAnsi="Garamond" w:cs="Apple Symbols"/>
        </w:rPr>
        <w:t>5</w:t>
      </w:r>
      <w:r w:rsidR="008D2CC6">
        <w:rPr>
          <w:rFonts w:ascii="Garamond" w:hAnsi="Garamond" w:cs="Apple Symbols"/>
          <w:vertAlign w:val="superscript"/>
        </w:rPr>
        <w:t>th</w:t>
      </w:r>
      <w:r w:rsidR="00465877">
        <w:rPr>
          <w:rFonts w:ascii="Garamond" w:hAnsi="Garamond" w:cs="Apple Symbols"/>
        </w:rPr>
        <w:t>, 201</w:t>
      </w:r>
      <w:r w:rsidR="008D2CC6">
        <w:rPr>
          <w:rFonts w:ascii="Garamond" w:hAnsi="Garamond" w:cs="Apple Symbols"/>
        </w:rPr>
        <w:t>5</w:t>
      </w:r>
      <w:r w:rsidR="00465877">
        <w:rPr>
          <w:rFonts w:ascii="Garamond" w:hAnsi="Garamond" w:cs="Apple Symbols"/>
        </w:rPr>
        <w:t>, and once the</w:t>
      </w:r>
      <w:r>
        <w:rPr>
          <w:rFonts w:ascii="Garamond" w:hAnsi="Garamond" w:cs="Apple Symbols"/>
        </w:rPr>
        <w:t xml:space="preserve"> dirty campaign</w:t>
      </w:r>
      <w:r w:rsidR="00465877">
        <w:rPr>
          <w:rFonts w:ascii="Garamond" w:hAnsi="Garamond" w:cs="Apple Symbols"/>
        </w:rPr>
        <w:t xml:space="preserve"> started</w:t>
      </w:r>
      <w:r>
        <w:rPr>
          <w:rFonts w:ascii="Garamond" w:hAnsi="Garamond" w:cs="Apple Symbols"/>
        </w:rPr>
        <w:t xml:space="preserve">, the firm attempted to learn about its effects </w:t>
      </w:r>
      <w:r w:rsidR="00911B87">
        <w:rPr>
          <w:rFonts w:ascii="Garamond" w:hAnsi="Garamond" w:cs="Apple Symbols"/>
        </w:rPr>
        <w:t>(</w:t>
      </w:r>
      <w:r>
        <w:rPr>
          <w:rFonts w:ascii="Garamond" w:hAnsi="Garamond" w:cs="Apple Symbols"/>
        </w:rPr>
        <w:t>and the best way to counteract it</w:t>
      </w:r>
      <w:r w:rsidR="00911B87">
        <w:rPr>
          <w:rFonts w:ascii="Garamond" w:hAnsi="Garamond" w:cs="Apple Symbols"/>
        </w:rPr>
        <w:t>)</w:t>
      </w:r>
      <w:r w:rsidR="00465877">
        <w:rPr>
          <w:rFonts w:ascii="Garamond" w:hAnsi="Garamond" w:cs="Apple Symbols"/>
        </w:rPr>
        <w:t xml:space="preserve"> by </w:t>
      </w:r>
      <w:r w:rsidR="00465877" w:rsidRPr="00465877">
        <w:rPr>
          <w:rFonts w:ascii="Garamond" w:hAnsi="Garamond" w:cs="Apple Symbols"/>
        </w:rPr>
        <w:t>perform</w:t>
      </w:r>
      <w:r w:rsidR="00465877">
        <w:rPr>
          <w:rFonts w:ascii="Garamond" w:hAnsi="Garamond" w:cs="Apple Symbols"/>
        </w:rPr>
        <w:t>ing</w:t>
      </w:r>
      <w:r w:rsidR="00465877" w:rsidRPr="00465877">
        <w:rPr>
          <w:rFonts w:ascii="Garamond" w:hAnsi="Garamond" w:cs="Apple Symbols"/>
        </w:rPr>
        <w:t xml:space="preserve"> a randomized control trial on their panel population</w:t>
      </w:r>
      <w:r>
        <w:rPr>
          <w:rFonts w:ascii="Garamond" w:hAnsi="Garamond" w:cs="Apple Symbols"/>
        </w:rPr>
        <w:t>.</w:t>
      </w:r>
      <w:r w:rsidR="00911B87">
        <w:rPr>
          <w:rFonts w:ascii="Garamond" w:hAnsi="Garamond" w:cs="Apple Symbols"/>
        </w:rPr>
        <w:t xml:space="preserve"> </w:t>
      </w:r>
      <w:r w:rsidR="00D539C9">
        <w:rPr>
          <w:rFonts w:ascii="Garamond" w:hAnsi="Garamond" w:cs="Apple Symbols"/>
        </w:rPr>
        <w:t>U</w:t>
      </w:r>
      <w:r w:rsidR="00911B87">
        <w:rPr>
          <w:rFonts w:ascii="Garamond" w:hAnsi="Garamond" w:cs="Apple Symbols"/>
        </w:rPr>
        <w:t xml:space="preserve">sing data generated in the field has the advantage of being close to the actual experience of someone subject to an attempt at persuasion by propaganda. </w:t>
      </w:r>
      <w:r>
        <w:rPr>
          <w:rFonts w:ascii="Garamond" w:hAnsi="Garamond" w:cs="Apple Symbols"/>
        </w:rPr>
        <w:t xml:space="preserve">We do not know if the firm sold the results of this study to any of the political parties, but we do know that they were involved in other ways with the </w:t>
      </w:r>
      <w:proofErr w:type="spellStart"/>
      <w:r>
        <w:rPr>
          <w:rFonts w:ascii="Garamond" w:hAnsi="Garamond" w:cs="Apple Symbols"/>
        </w:rPr>
        <w:t>Macri</w:t>
      </w:r>
      <w:proofErr w:type="spellEnd"/>
      <w:r>
        <w:rPr>
          <w:rFonts w:ascii="Garamond" w:hAnsi="Garamond" w:cs="Apple Symbols"/>
        </w:rPr>
        <w:t xml:space="preserve"> campaign.</w:t>
      </w:r>
      <w:r w:rsidR="00605628">
        <w:rPr>
          <w:rStyle w:val="FootnoteReference"/>
          <w:rFonts w:ascii="Garamond" w:hAnsi="Garamond" w:cs="Apple Symbols"/>
        </w:rPr>
        <w:footnoteReference w:id="21"/>
      </w:r>
      <w:r>
        <w:rPr>
          <w:rFonts w:ascii="Garamond" w:hAnsi="Garamond" w:cs="Apple Symbols"/>
        </w:rPr>
        <w:t xml:space="preserve"> </w:t>
      </w:r>
      <w:r w:rsidR="002C033F">
        <w:rPr>
          <w:rFonts w:ascii="Garamond" w:hAnsi="Garamond" w:cs="Apple Symbols"/>
        </w:rPr>
        <w:t>W</w:t>
      </w:r>
      <w:r>
        <w:rPr>
          <w:rFonts w:ascii="Garamond" w:hAnsi="Garamond" w:cs="Apple Symbols"/>
        </w:rPr>
        <w:t>e were acquainted with one of the owners of the firm</w:t>
      </w:r>
      <w:r w:rsidR="005858AD">
        <w:rPr>
          <w:rFonts w:ascii="Garamond" w:hAnsi="Garamond" w:cs="Apple Symbols"/>
        </w:rPr>
        <w:t xml:space="preserve"> </w:t>
      </w:r>
      <w:r w:rsidR="002B24A5">
        <w:rPr>
          <w:rFonts w:ascii="Garamond" w:hAnsi="Garamond" w:cs="Apple Symbols"/>
        </w:rPr>
        <w:t xml:space="preserve">and </w:t>
      </w:r>
      <w:r w:rsidR="002C033F">
        <w:rPr>
          <w:rFonts w:ascii="Garamond" w:hAnsi="Garamond" w:cs="Apple Symbols"/>
        </w:rPr>
        <w:t xml:space="preserve">were able to </w:t>
      </w:r>
      <w:r w:rsidR="005858AD">
        <w:rPr>
          <w:rFonts w:ascii="Garamond" w:hAnsi="Garamond" w:cs="Apple Symbols"/>
        </w:rPr>
        <w:t>buy</w:t>
      </w:r>
      <w:r>
        <w:rPr>
          <w:rFonts w:ascii="Garamond" w:hAnsi="Garamond" w:cs="Apple Symbols"/>
        </w:rPr>
        <w:t xml:space="preserve"> the data </w:t>
      </w:r>
      <w:r w:rsidR="00103958">
        <w:rPr>
          <w:rFonts w:ascii="Garamond" w:hAnsi="Garamond" w:cs="Apple Symbols"/>
        </w:rPr>
        <w:t xml:space="preserve">from them </w:t>
      </w:r>
      <w:r w:rsidR="005858AD">
        <w:rPr>
          <w:rFonts w:ascii="Garamond" w:hAnsi="Garamond" w:cs="Apple Symbols"/>
        </w:rPr>
        <w:t xml:space="preserve">not long </w:t>
      </w:r>
      <w:r>
        <w:rPr>
          <w:rFonts w:ascii="Garamond" w:hAnsi="Garamond" w:cs="Apple Symbols"/>
        </w:rPr>
        <w:t xml:space="preserve">after the </w:t>
      </w:r>
      <w:proofErr w:type="spellStart"/>
      <w:r>
        <w:rPr>
          <w:rFonts w:ascii="Garamond" w:hAnsi="Garamond" w:cs="Apple Symbols"/>
        </w:rPr>
        <w:t>ballotage</w:t>
      </w:r>
      <w:proofErr w:type="spellEnd"/>
      <w:r>
        <w:rPr>
          <w:rFonts w:ascii="Garamond" w:hAnsi="Garamond" w:cs="Apple Symbols"/>
        </w:rPr>
        <w:t>.</w:t>
      </w:r>
      <w:r w:rsidR="00911B87">
        <w:rPr>
          <w:rFonts w:ascii="Garamond" w:hAnsi="Garamond" w:cs="Apple Symbols"/>
        </w:rPr>
        <w:t xml:space="preserve"> </w:t>
      </w:r>
    </w:p>
    <w:p w14:paraId="6ED50A09" w14:textId="6B8E1E01" w:rsidR="005D648F" w:rsidRDefault="00413F9B" w:rsidP="005D648F">
      <w:pPr>
        <w:spacing w:after="120" w:line="276" w:lineRule="auto"/>
        <w:ind w:firstLine="720"/>
        <w:jc w:val="both"/>
        <w:rPr>
          <w:rFonts w:ascii="Garamond" w:hAnsi="Garamond" w:cs="Apple Symbols"/>
        </w:rPr>
      </w:pPr>
      <w:r w:rsidRPr="00465877">
        <w:rPr>
          <w:rFonts w:ascii="Garamond" w:hAnsi="Garamond" w:cs="Apple Symbols"/>
        </w:rPr>
        <w:t xml:space="preserve">1202 </w:t>
      </w:r>
      <w:proofErr w:type="spellStart"/>
      <w:r w:rsidRPr="00465877">
        <w:rPr>
          <w:rFonts w:ascii="Garamond" w:hAnsi="Garamond" w:cs="Apple Symbols"/>
        </w:rPr>
        <w:t>Wonderpanel</w:t>
      </w:r>
      <w:proofErr w:type="spellEnd"/>
      <w:r w:rsidRPr="00465877">
        <w:rPr>
          <w:rFonts w:ascii="Garamond" w:hAnsi="Garamond" w:cs="Apple Symbols"/>
        </w:rPr>
        <w:t xml:space="preserve"> members participated </w:t>
      </w:r>
      <w:r w:rsidR="00FB1D4D">
        <w:rPr>
          <w:rFonts w:ascii="Garamond" w:hAnsi="Garamond" w:cs="Apple Symbols"/>
        </w:rPr>
        <w:t xml:space="preserve">in the </w:t>
      </w:r>
      <w:r w:rsidR="00E062FE">
        <w:rPr>
          <w:rFonts w:ascii="Garamond" w:hAnsi="Garamond" w:cs="Apple Symbols"/>
        </w:rPr>
        <w:t xml:space="preserve">online </w:t>
      </w:r>
      <w:r w:rsidR="009126E4">
        <w:rPr>
          <w:rFonts w:ascii="Garamond" w:hAnsi="Garamond" w:cs="Apple Symbols"/>
        </w:rPr>
        <w:t xml:space="preserve">firm’s survey, which </w:t>
      </w:r>
      <w:r w:rsidRPr="00FB1D4D">
        <w:rPr>
          <w:rFonts w:ascii="Garamond" w:hAnsi="Garamond" w:cs="Apple Symbols"/>
        </w:rPr>
        <w:t xml:space="preserve">was carried out </w:t>
      </w:r>
      <w:r w:rsidR="00661272">
        <w:rPr>
          <w:rFonts w:ascii="Garamond" w:hAnsi="Garamond" w:cs="Apple Symbols"/>
        </w:rPr>
        <w:t>dur</w:t>
      </w:r>
      <w:r w:rsidRPr="00FB1D4D">
        <w:rPr>
          <w:rFonts w:ascii="Garamond" w:hAnsi="Garamond" w:cs="Apple Symbols"/>
        </w:rPr>
        <w:t>in</w:t>
      </w:r>
      <w:r w:rsidR="00661272">
        <w:rPr>
          <w:rFonts w:ascii="Garamond" w:hAnsi="Garamond" w:cs="Apple Symbols"/>
        </w:rPr>
        <w:t>g</w:t>
      </w:r>
      <w:r w:rsidRPr="00FB1D4D">
        <w:rPr>
          <w:rFonts w:ascii="Garamond" w:hAnsi="Garamond" w:cs="Apple Symbols"/>
        </w:rPr>
        <w:t xml:space="preserve"> ten </w:t>
      </w:r>
      <w:r w:rsidR="00661272">
        <w:rPr>
          <w:rFonts w:ascii="Garamond" w:hAnsi="Garamond" w:cs="Apple Symbols"/>
        </w:rPr>
        <w:t>day</w:t>
      </w:r>
      <w:r w:rsidRPr="00FB1D4D">
        <w:rPr>
          <w:rFonts w:ascii="Garamond" w:hAnsi="Garamond" w:cs="Apple Symbols"/>
        </w:rPr>
        <w:t xml:space="preserve">s </w:t>
      </w:r>
      <w:r w:rsidR="00661272">
        <w:rPr>
          <w:rFonts w:ascii="Garamond" w:hAnsi="Garamond" w:cs="Apple Symbols"/>
        </w:rPr>
        <w:t xml:space="preserve">from </w:t>
      </w:r>
      <w:r w:rsidRPr="00FB1D4D">
        <w:rPr>
          <w:rFonts w:ascii="Garamond" w:hAnsi="Garamond" w:cs="Apple Symbols"/>
        </w:rPr>
        <w:t>November 11</w:t>
      </w:r>
      <w:r w:rsidRPr="008D2CC6">
        <w:rPr>
          <w:rFonts w:ascii="Garamond" w:hAnsi="Garamond" w:cs="Apple Symbols"/>
          <w:vertAlign w:val="superscript"/>
        </w:rPr>
        <w:t>th</w:t>
      </w:r>
      <w:r w:rsidRPr="00FB1D4D">
        <w:rPr>
          <w:rFonts w:ascii="Garamond" w:hAnsi="Garamond" w:cs="Apple Symbols"/>
        </w:rPr>
        <w:t xml:space="preserve"> </w:t>
      </w:r>
      <w:r w:rsidR="00661272">
        <w:rPr>
          <w:rFonts w:ascii="Garamond" w:hAnsi="Garamond" w:cs="Apple Symbols"/>
        </w:rPr>
        <w:t>to</w:t>
      </w:r>
      <w:r w:rsidRPr="00FB1D4D">
        <w:rPr>
          <w:rFonts w:ascii="Garamond" w:hAnsi="Garamond" w:cs="Apple Symbols"/>
        </w:rPr>
        <w:t xml:space="preserve"> November 20</w:t>
      </w:r>
      <w:r w:rsidRPr="008D2CC6">
        <w:rPr>
          <w:rFonts w:ascii="Garamond" w:hAnsi="Garamond" w:cs="Apple Symbols"/>
          <w:vertAlign w:val="superscript"/>
        </w:rPr>
        <w:t>th</w:t>
      </w:r>
      <w:r w:rsidRPr="00FB1D4D">
        <w:rPr>
          <w:rFonts w:ascii="Garamond" w:hAnsi="Garamond" w:cs="Apple Symbols"/>
        </w:rPr>
        <w:t xml:space="preserve">, </w:t>
      </w:r>
      <w:r w:rsidR="00FB1D4D">
        <w:rPr>
          <w:rFonts w:ascii="Garamond" w:hAnsi="Garamond" w:cs="Apple Symbols"/>
        </w:rPr>
        <w:t xml:space="preserve">within </w:t>
      </w:r>
      <w:r w:rsidRPr="00FB1D4D">
        <w:rPr>
          <w:rFonts w:ascii="Garamond" w:hAnsi="Garamond" w:cs="Apple Symbols"/>
        </w:rPr>
        <w:t xml:space="preserve">the interim period between the </w:t>
      </w:r>
      <w:r w:rsidR="00661272">
        <w:rPr>
          <w:rFonts w:ascii="Garamond" w:hAnsi="Garamond" w:cs="Apple Symbols"/>
        </w:rPr>
        <w:t>g</w:t>
      </w:r>
      <w:r w:rsidRPr="00FB1D4D">
        <w:rPr>
          <w:rFonts w:ascii="Garamond" w:hAnsi="Garamond" w:cs="Apple Symbols"/>
        </w:rPr>
        <w:t xml:space="preserve">eneral </w:t>
      </w:r>
      <w:r w:rsidR="00661272">
        <w:rPr>
          <w:rFonts w:ascii="Garamond" w:hAnsi="Garamond" w:cs="Apple Symbols"/>
        </w:rPr>
        <w:t>e</w:t>
      </w:r>
      <w:r w:rsidRPr="00FB1D4D">
        <w:rPr>
          <w:rFonts w:ascii="Garamond" w:hAnsi="Garamond" w:cs="Apple Symbols"/>
        </w:rPr>
        <w:t>lection of October 2</w:t>
      </w:r>
      <w:r w:rsidR="008D2CC6">
        <w:rPr>
          <w:rFonts w:ascii="Garamond" w:hAnsi="Garamond" w:cs="Apple Symbols"/>
        </w:rPr>
        <w:t>5</w:t>
      </w:r>
      <w:r w:rsidR="008D2CC6" w:rsidRPr="008D2CC6">
        <w:rPr>
          <w:rFonts w:ascii="Garamond" w:hAnsi="Garamond" w:cs="Apple Symbols"/>
          <w:vertAlign w:val="superscript"/>
        </w:rPr>
        <w:t>th</w:t>
      </w:r>
      <w:r w:rsidRPr="00FB1D4D">
        <w:rPr>
          <w:rFonts w:ascii="Garamond" w:hAnsi="Garamond" w:cs="Apple Symbols"/>
        </w:rPr>
        <w:t xml:space="preserve"> and t</w:t>
      </w:r>
      <w:r w:rsidR="00FB1D4D">
        <w:rPr>
          <w:rFonts w:ascii="Garamond" w:hAnsi="Garamond" w:cs="Apple Symbols"/>
        </w:rPr>
        <w:t xml:space="preserve">he </w:t>
      </w:r>
      <w:proofErr w:type="spellStart"/>
      <w:r w:rsidR="00661272">
        <w:rPr>
          <w:rFonts w:ascii="Garamond" w:hAnsi="Garamond" w:cs="Apple Symbols"/>
        </w:rPr>
        <w:t>b</w:t>
      </w:r>
      <w:r w:rsidR="00FB1D4D">
        <w:rPr>
          <w:rFonts w:ascii="Garamond" w:hAnsi="Garamond" w:cs="Apple Symbols"/>
        </w:rPr>
        <w:t>allotage</w:t>
      </w:r>
      <w:proofErr w:type="spellEnd"/>
      <w:r w:rsidR="00FB1D4D">
        <w:rPr>
          <w:rFonts w:ascii="Garamond" w:hAnsi="Garamond" w:cs="Apple Symbols"/>
        </w:rPr>
        <w:t xml:space="preserve"> of November 2</w:t>
      </w:r>
      <w:r w:rsidR="008D2CC6">
        <w:rPr>
          <w:rFonts w:ascii="Garamond" w:hAnsi="Garamond" w:cs="Apple Symbols"/>
        </w:rPr>
        <w:t>2</w:t>
      </w:r>
      <w:r w:rsidR="008D2CC6" w:rsidRPr="008D2CC6">
        <w:rPr>
          <w:rFonts w:ascii="Garamond" w:hAnsi="Garamond" w:cs="Apple Symbols"/>
          <w:vertAlign w:val="superscript"/>
        </w:rPr>
        <w:t>nd</w:t>
      </w:r>
      <w:r w:rsidR="00FB1D4D">
        <w:rPr>
          <w:rFonts w:ascii="Garamond" w:hAnsi="Garamond" w:cs="Apple Symbols"/>
        </w:rPr>
        <w:t xml:space="preserve">. </w:t>
      </w:r>
      <w:r w:rsidR="003A39F4">
        <w:rPr>
          <w:rFonts w:ascii="Garamond" w:hAnsi="Garamond" w:cs="Apple Symbols"/>
        </w:rPr>
        <w:t xml:space="preserve">The survey </w:t>
      </w:r>
      <w:r w:rsidR="003A39F4" w:rsidRPr="00C8230D">
        <w:rPr>
          <w:rFonts w:ascii="Garamond" w:hAnsi="Garamond" w:cs="Apple Symbols"/>
        </w:rPr>
        <w:t>questionnaire is presented in</w:t>
      </w:r>
      <w:r w:rsidR="00B216E0" w:rsidRPr="00C8230D">
        <w:rPr>
          <w:rFonts w:ascii="Garamond" w:hAnsi="Garamond" w:cs="Apple Symbols"/>
        </w:rPr>
        <w:t xml:space="preserve"> </w:t>
      </w:r>
      <w:r w:rsidR="00CC1977">
        <w:rPr>
          <w:rFonts w:ascii="Garamond" w:hAnsi="Garamond" w:cs="Apple Symbols"/>
        </w:rPr>
        <w:t xml:space="preserve">the </w:t>
      </w:r>
      <w:r w:rsidR="00B216E0" w:rsidRPr="00C8230D">
        <w:rPr>
          <w:rFonts w:ascii="Garamond" w:hAnsi="Garamond" w:cs="Apple Symbols"/>
        </w:rPr>
        <w:t>Online</w:t>
      </w:r>
      <w:r w:rsidR="003A39F4" w:rsidRPr="00C8230D">
        <w:rPr>
          <w:rFonts w:ascii="Garamond" w:hAnsi="Garamond" w:cs="Apple Symbols"/>
        </w:rPr>
        <w:t xml:space="preserve"> Appendix. </w:t>
      </w:r>
      <w:r w:rsidR="00FB1D4D" w:rsidRPr="00C8230D">
        <w:rPr>
          <w:rFonts w:ascii="Garamond" w:hAnsi="Garamond" w:cs="Apple Symbols"/>
        </w:rPr>
        <w:t xml:space="preserve">Participants were first asked </w:t>
      </w:r>
      <w:r w:rsidRPr="00C8230D">
        <w:rPr>
          <w:rFonts w:ascii="Garamond" w:hAnsi="Garamond" w:cs="Apple Symbols"/>
        </w:rPr>
        <w:t>a short number</w:t>
      </w:r>
      <w:r w:rsidRPr="00465877">
        <w:rPr>
          <w:rFonts w:ascii="Garamond" w:hAnsi="Garamond" w:cs="Apple Symbols"/>
        </w:rPr>
        <w:t xml:space="preserve"> of questions</w:t>
      </w:r>
      <w:r w:rsidR="00661272">
        <w:rPr>
          <w:rFonts w:ascii="Garamond" w:hAnsi="Garamond" w:cs="Apple Symbols"/>
        </w:rPr>
        <w:t xml:space="preserve"> regarding their gender, age, </w:t>
      </w:r>
      <w:r w:rsidR="00FB1D4D" w:rsidRPr="00103958">
        <w:rPr>
          <w:rFonts w:ascii="Garamond" w:hAnsi="Garamond" w:cs="Apple Symbols"/>
        </w:rPr>
        <w:t>education</w:t>
      </w:r>
      <w:r w:rsidR="00103958">
        <w:rPr>
          <w:rFonts w:ascii="Garamond" w:hAnsi="Garamond" w:cs="Apple Symbols"/>
        </w:rPr>
        <w:t>al</w:t>
      </w:r>
      <w:r w:rsidR="00FB1D4D" w:rsidRPr="00103958">
        <w:rPr>
          <w:rFonts w:ascii="Garamond" w:hAnsi="Garamond" w:cs="Apple Symbols"/>
        </w:rPr>
        <w:t xml:space="preserve"> level</w:t>
      </w:r>
      <w:r w:rsidR="00661272" w:rsidRPr="00103958">
        <w:rPr>
          <w:rFonts w:ascii="Garamond" w:hAnsi="Garamond" w:cs="Apple Symbols"/>
        </w:rPr>
        <w:t xml:space="preserve">, </w:t>
      </w:r>
      <w:r w:rsidR="00FB1D4D" w:rsidRPr="00103958">
        <w:rPr>
          <w:rFonts w:ascii="Garamond" w:hAnsi="Garamond" w:cs="Apple Symbols"/>
        </w:rPr>
        <w:t xml:space="preserve">household head </w:t>
      </w:r>
      <w:r w:rsidR="00661272" w:rsidRPr="00103958">
        <w:rPr>
          <w:rFonts w:ascii="Garamond" w:hAnsi="Garamond" w:cs="Apple Symbols"/>
        </w:rPr>
        <w:t xml:space="preserve">status, household head’s </w:t>
      </w:r>
      <w:r w:rsidR="00FB1D4D" w:rsidRPr="00103958">
        <w:rPr>
          <w:rFonts w:ascii="Garamond" w:hAnsi="Garamond" w:cs="Apple Symbols"/>
        </w:rPr>
        <w:t>education</w:t>
      </w:r>
      <w:r w:rsidR="00103958">
        <w:rPr>
          <w:rFonts w:ascii="Garamond" w:hAnsi="Garamond" w:cs="Apple Symbols"/>
        </w:rPr>
        <w:t>al</w:t>
      </w:r>
      <w:r w:rsidR="00FB1D4D" w:rsidRPr="00103958">
        <w:rPr>
          <w:rFonts w:ascii="Garamond" w:hAnsi="Garamond" w:cs="Apple Symbols"/>
        </w:rPr>
        <w:t xml:space="preserve"> level</w:t>
      </w:r>
      <w:r w:rsidR="00661272" w:rsidRPr="00103958">
        <w:rPr>
          <w:rFonts w:ascii="Garamond" w:hAnsi="Garamond" w:cs="Apple Symbols"/>
        </w:rPr>
        <w:t xml:space="preserve">, and </w:t>
      </w:r>
      <w:r w:rsidR="00FB1D4D" w:rsidRPr="00103958">
        <w:rPr>
          <w:rFonts w:ascii="Garamond" w:hAnsi="Garamond" w:cs="Apple Symbols"/>
        </w:rPr>
        <w:t>place of residence</w:t>
      </w:r>
      <w:r w:rsidR="00661272" w:rsidRPr="00103958">
        <w:rPr>
          <w:rFonts w:ascii="Garamond" w:hAnsi="Garamond" w:cs="Apple Symbols"/>
        </w:rPr>
        <w:t>.</w:t>
      </w:r>
      <w:r w:rsidR="00661272" w:rsidRPr="00661272">
        <w:rPr>
          <w:rFonts w:ascii="Garamond" w:hAnsi="Garamond" w:cs="Apple Symbols"/>
        </w:rPr>
        <w:t xml:space="preserve"> </w:t>
      </w:r>
      <w:r w:rsidR="00661272">
        <w:rPr>
          <w:rFonts w:ascii="Garamond" w:hAnsi="Garamond" w:cs="Apple Symbols"/>
        </w:rPr>
        <w:t xml:space="preserve">Although </w:t>
      </w:r>
      <w:r w:rsidR="00661272" w:rsidRPr="00FB1D4D">
        <w:rPr>
          <w:rFonts w:ascii="Garamond" w:hAnsi="Garamond" w:cs="Apple Symbols"/>
        </w:rPr>
        <w:t xml:space="preserve">the </w:t>
      </w:r>
      <w:r w:rsidR="00661272">
        <w:rPr>
          <w:rFonts w:ascii="Garamond" w:hAnsi="Garamond" w:cs="Apple Symbols"/>
        </w:rPr>
        <w:t>g</w:t>
      </w:r>
      <w:r w:rsidR="00661272" w:rsidRPr="00FB1D4D">
        <w:rPr>
          <w:rFonts w:ascii="Garamond" w:hAnsi="Garamond" w:cs="Apple Symbols"/>
        </w:rPr>
        <w:t xml:space="preserve">eneral </w:t>
      </w:r>
      <w:r w:rsidR="00661272">
        <w:rPr>
          <w:rFonts w:ascii="Garamond" w:hAnsi="Garamond" w:cs="Apple Symbols"/>
        </w:rPr>
        <w:t>e</w:t>
      </w:r>
      <w:r w:rsidR="00661272" w:rsidRPr="00FB1D4D">
        <w:rPr>
          <w:rFonts w:ascii="Garamond" w:hAnsi="Garamond" w:cs="Apple Symbols"/>
        </w:rPr>
        <w:t>lection of October 2</w:t>
      </w:r>
      <w:r w:rsidR="003851C9">
        <w:rPr>
          <w:rFonts w:ascii="Garamond" w:hAnsi="Garamond" w:cs="Apple Symbols"/>
        </w:rPr>
        <w:t>5</w:t>
      </w:r>
      <w:r w:rsidR="003851C9" w:rsidRPr="008D2CC6">
        <w:rPr>
          <w:rFonts w:ascii="Garamond" w:hAnsi="Garamond" w:cs="Apple Symbols"/>
          <w:vertAlign w:val="superscript"/>
        </w:rPr>
        <w:t>th</w:t>
      </w:r>
      <w:r w:rsidR="00661272">
        <w:rPr>
          <w:rFonts w:ascii="Garamond" w:hAnsi="Garamond" w:cs="Apple Symbols"/>
        </w:rPr>
        <w:t xml:space="preserve"> had already occurred, Wonder preferred not to prime the participants </w:t>
      </w:r>
      <w:r w:rsidR="00103958">
        <w:rPr>
          <w:rFonts w:ascii="Garamond" w:hAnsi="Garamond" w:cs="Apple Symbols"/>
        </w:rPr>
        <w:t>asking them</w:t>
      </w:r>
      <w:r w:rsidR="00661272">
        <w:rPr>
          <w:rFonts w:ascii="Garamond" w:hAnsi="Garamond" w:cs="Apple Symbols"/>
        </w:rPr>
        <w:t xml:space="preserve"> the electoral </w:t>
      </w:r>
      <w:r w:rsidR="00661272">
        <w:rPr>
          <w:rFonts w:ascii="Garamond" w:hAnsi="Garamond" w:cs="Apple Symbols"/>
        </w:rPr>
        <w:lastRenderedPageBreak/>
        <w:t xml:space="preserve">choice they had already made days ago. </w:t>
      </w:r>
      <w:r w:rsidR="00C675CB">
        <w:rPr>
          <w:rFonts w:ascii="Garamond" w:hAnsi="Garamond" w:cs="Apple Symbols"/>
        </w:rPr>
        <w:t xml:space="preserve">Instead, </w:t>
      </w:r>
      <w:r w:rsidR="00103958">
        <w:rPr>
          <w:rFonts w:ascii="Garamond" w:hAnsi="Garamond" w:cs="Apple Symbols"/>
        </w:rPr>
        <w:t xml:space="preserve">before treatment </w:t>
      </w:r>
      <w:r w:rsidR="00C675CB">
        <w:rPr>
          <w:rFonts w:ascii="Garamond" w:hAnsi="Garamond" w:cs="Apple Symbols"/>
        </w:rPr>
        <w:t xml:space="preserve">they measured participants’ ideology through a set of </w:t>
      </w:r>
      <w:r w:rsidR="00103958">
        <w:rPr>
          <w:rFonts w:ascii="Garamond" w:hAnsi="Garamond" w:cs="Apple Symbols"/>
        </w:rPr>
        <w:t xml:space="preserve">indirect </w:t>
      </w:r>
      <w:r w:rsidR="00C675CB">
        <w:rPr>
          <w:rFonts w:ascii="Garamond" w:hAnsi="Garamond" w:cs="Apple Symbols"/>
        </w:rPr>
        <w:t xml:space="preserve">questions on </w:t>
      </w:r>
      <w:r w:rsidR="00C675CB" w:rsidRPr="00103958">
        <w:rPr>
          <w:rFonts w:ascii="Garamond" w:hAnsi="Garamond" w:cs="Apple Symbols"/>
        </w:rPr>
        <w:t>whether the poor exerted effort, the desired penalty for a crime</w:t>
      </w:r>
      <w:r w:rsidR="00103958">
        <w:rPr>
          <w:rFonts w:ascii="Garamond" w:hAnsi="Garamond" w:cs="Apple Symbols"/>
        </w:rPr>
        <w:t>,</w:t>
      </w:r>
      <w:r w:rsidR="00C675CB" w:rsidRPr="00103958">
        <w:rPr>
          <w:rFonts w:ascii="Garamond" w:hAnsi="Garamond" w:cs="Apple Symbols"/>
        </w:rPr>
        <w:t xml:space="preserve"> and whether a person favors Lionel Messi vs Diego </w:t>
      </w:r>
      <w:proofErr w:type="spellStart"/>
      <w:r w:rsidR="00C675CB" w:rsidRPr="00103958">
        <w:rPr>
          <w:rFonts w:ascii="Garamond" w:hAnsi="Garamond" w:cs="Apple Symbols"/>
        </w:rPr>
        <w:t>Maradona</w:t>
      </w:r>
      <w:proofErr w:type="spellEnd"/>
      <w:r w:rsidR="00C675CB" w:rsidRPr="00103958">
        <w:rPr>
          <w:rFonts w:ascii="Garamond" w:hAnsi="Garamond" w:cs="Apple Symbols"/>
        </w:rPr>
        <w:t>.</w:t>
      </w:r>
    </w:p>
    <w:p w14:paraId="7806138D" w14:textId="1B4F4405" w:rsidR="00EE47BC" w:rsidRDefault="005D648F" w:rsidP="005D648F">
      <w:pPr>
        <w:spacing w:line="276" w:lineRule="auto"/>
        <w:ind w:firstLine="720"/>
        <w:jc w:val="both"/>
        <w:rPr>
          <w:rFonts w:ascii="Garamond" w:hAnsi="Garamond" w:cs="Apple Symbols"/>
        </w:rPr>
      </w:pPr>
      <w:r>
        <w:rPr>
          <w:rFonts w:ascii="Garamond" w:hAnsi="Garamond" w:cs="Apple Symbols"/>
        </w:rPr>
        <w:t>T</w:t>
      </w:r>
      <w:r w:rsidR="009A4476">
        <w:rPr>
          <w:rFonts w:ascii="Garamond" w:hAnsi="Garamond" w:cs="Apple Symbols"/>
        </w:rPr>
        <w:t xml:space="preserve">he firm regularly interacted with panel members online and was able to introduce </w:t>
      </w:r>
      <w:r w:rsidR="00406A4D">
        <w:rPr>
          <w:rFonts w:ascii="Garamond" w:hAnsi="Garamond" w:cs="Apple Symbols"/>
        </w:rPr>
        <w:t xml:space="preserve">a set of </w:t>
      </w:r>
      <w:r w:rsidR="009A4476">
        <w:rPr>
          <w:rFonts w:ascii="Garamond" w:hAnsi="Garamond" w:cs="Apple Symbols"/>
        </w:rPr>
        <w:t xml:space="preserve">videos </w:t>
      </w:r>
      <w:r w:rsidR="004D18D8">
        <w:rPr>
          <w:rFonts w:ascii="Garamond" w:hAnsi="Garamond" w:cs="Apple Symbols"/>
        </w:rPr>
        <w:t xml:space="preserve">midway during </w:t>
      </w:r>
      <w:r w:rsidR="009A4476">
        <w:rPr>
          <w:rFonts w:ascii="Garamond" w:hAnsi="Garamond" w:cs="Apple Symbols"/>
        </w:rPr>
        <w:t xml:space="preserve">the </w:t>
      </w:r>
      <w:r w:rsidR="004D18D8">
        <w:rPr>
          <w:rFonts w:ascii="Garamond" w:hAnsi="Garamond" w:cs="Apple Symbols"/>
        </w:rPr>
        <w:t xml:space="preserve">administration of the </w:t>
      </w:r>
      <w:r w:rsidR="009A4476">
        <w:rPr>
          <w:rFonts w:ascii="Garamond" w:hAnsi="Garamond" w:cs="Apple Symbols"/>
        </w:rPr>
        <w:t>survey</w:t>
      </w:r>
      <w:r w:rsidR="00294480">
        <w:rPr>
          <w:rFonts w:ascii="Garamond" w:hAnsi="Garamond" w:cs="Apple Symbols"/>
        </w:rPr>
        <w:t xml:space="preserve">. One </w:t>
      </w:r>
      <w:r w:rsidR="00C675CB">
        <w:rPr>
          <w:rFonts w:ascii="Garamond" w:hAnsi="Garamond" w:cs="Apple Symbols"/>
        </w:rPr>
        <w:t>third</w:t>
      </w:r>
      <w:r w:rsidR="00294480">
        <w:rPr>
          <w:rFonts w:ascii="Garamond" w:hAnsi="Garamond" w:cs="Apple Symbols"/>
        </w:rPr>
        <w:t xml:space="preserve"> of subjects </w:t>
      </w:r>
      <w:r w:rsidR="00A22421">
        <w:rPr>
          <w:rFonts w:ascii="Garamond" w:hAnsi="Garamond" w:cs="Apple Symbols"/>
        </w:rPr>
        <w:t xml:space="preserve">(400) </w:t>
      </w:r>
      <w:r w:rsidR="00294480">
        <w:rPr>
          <w:rFonts w:ascii="Garamond" w:hAnsi="Garamond" w:cs="Apple Symbols"/>
        </w:rPr>
        <w:t xml:space="preserve">was asked to </w:t>
      </w:r>
      <w:r w:rsidR="004B5C06">
        <w:rPr>
          <w:rFonts w:ascii="Garamond" w:hAnsi="Garamond" w:cs="Apple Symbols"/>
        </w:rPr>
        <w:t xml:space="preserve">watch </w:t>
      </w:r>
      <w:r w:rsidR="004B5C06" w:rsidRPr="00943328">
        <w:rPr>
          <w:rFonts w:ascii="Garamond" w:hAnsi="Garamond"/>
        </w:rPr>
        <w:t>a</w:t>
      </w:r>
      <w:r w:rsidR="00406A4D">
        <w:rPr>
          <w:rFonts w:ascii="Garamond" w:hAnsi="Garamond"/>
        </w:rPr>
        <w:t xml:space="preserve">n </w:t>
      </w:r>
      <w:r w:rsidR="004B5C06" w:rsidRPr="00943328">
        <w:rPr>
          <w:rFonts w:ascii="Garamond" w:hAnsi="Garamond"/>
        </w:rPr>
        <w:t>institutional video o</w:t>
      </w:r>
      <w:r w:rsidR="00A22421">
        <w:rPr>
          <w:rFonts w:ascii="Garamond" w:hAnsi="Garamond"/>
        </w:rPr>
        <w:t>n</w:t>
      </w:r>
      <w:r w:rsidR="004B5C06" w:rsidRPr="00943328">
        <w:rPr>
          <w:rFonts w:ascii="Garamond" w:hAnsi="Garamond"/>
        </w:rPr>
        <w:t xml:space="preserve"> the electoral procedure</w:t>
      </w:r>
      <w:r w:rsidR="004B5C06">
        <w:rPr>
          <w:rFonts w:ascii="Garamond" w:hAnsi="Garamond" w:cs="Apple Symbols"/>
        </w:rPr>
        <w:t xml:space="preserve"> </w:t>
      </w:r>
      <w:r>
        <w:rPr>
          <w:rFonts w:ascii="Garamond" w:hAnsi="Garamond" w:cs="Apple Symbols"/>
        </w:rPr>
        <w:t xml:space="preserve">used </w:t>
      </w:r>
      <w:r w:rsidR="00406A4D">
        <w:rPr>
          <w:rFonts w:ascii="Garamond" w:hAnsi="Garamond" w:cs="Apple Symbols"/>
        </w:rPr>
        <w:t xml:space="preserve">as a placebo </w:t>
      </w:r>
      <w:r w:rsidR="004B5C06">
        <w:rPr>
          <w:rFonts w:ascii="Garamond" w:hAnsi="Garamond" w:cs="Apple Symbols"/>
        </w:rPr>
        <w:t xml:space="preserve">(the control group), another </w:t>
      </w:r>
      <w:r w:rsidR="00C675CB">
        <w:rPr>
          <w:rFonts w:ascii="Garamond" w:hAnsi="Garamond" w:cs="Apple Symbols"/>
        </w:rPr>
        <w:t xml:space="preserve">third </w:t>
      </w:r>
      <w:r w:rsidR="00A22421">
        <w:rPr>
          <w:rFonts w:ascii="Garamond" w:hAnsi="Garamond" w:cs="Apple Symbols"/>
        </w:rPr>
        <w:t xml:space="preserve">(400) </w:t>
      </w:r>
      <w:r w:rsidR="004B5C06">
        <w:rPr>
          <w:rFonts w:ascii="Garamond" w:hAnsi="Garamond" w:cs="Apple Symbols"/>
        </w:rPr>
        <w:t xml:space="preserve">was asked to watch the </w:t>
      </w:r>
      <w:r w:rsidR="00C675CB">
        <w:rPr>
          <w:rFonts w:ascii="Garamond" w:hAnsi="Garamond" w:cs="Apple Symbols"/>
        </w:rPr>
        <w:t xml:space="preserve">dirty-campaign </w:t>
      </w:r>
      <w:r w:rsidR="004B5C06">
        <w:rPr>
          <w:rFonts w:ascii="Garamond" w:hAnsi="Garamond" w:cs="Apple Symbols"/>
        </w:rPr>
        <w:t>ad fr</w:t>
      </w:r>
      <w:r w:rsidR="00C675CB">
        <w:rPr>
          <w:rFonts w:ascii="Garamond" w:hAnsi="Garamond" w:cs="Apple Symbols"/>
        </w:rPr>
        <w:t>om</w:t>
      </w:r>
      <w:r w:rsidR="004B5C06">
        <w:rPr>
          <w:rFonts w:ascii="Garamond" w:hAnsi="Garamond" w:cs="Apple Symbols"/>
        </w:rPr>
        <w:t xml:space="preserve"> the </w:t>
      </w:r>
      <w:r w:rsidR="00ED3885">
        <w:rPr>
          <w:rFonts w:ascii="Garamond" w:hAnsi="Garamond" w:cs="Apple Symbols"/>
        </w:rPr>
        <w:t xml:space="preserve">show </w:t>
      </w:r>
      <w:r w:rsidR="00E07612" w:rsidRPr="00E07612">
        <w:rPr>
          <w:rFonts w:ascii="Garamond" w:hAnsi="Garamond" w:cs="Apple Symbols"/>
          <w:i/>
        </w:rPr>
        <w:t>6</w:t>
      </w:r>
      <w:r w:rsidR="001D1964">
        <w:rPr>
          <w:rFonts w:ascii="Garamond" w:hAnsi="Garamond" w:cs="Apple Symbols"/>
          <w:i/>
        </w:rPr>
        <w:t xml:space="preserve">, </w:t>
      </w:r>
      <w:r w:rsidR="00E07612" w:rsidRPr="00E07612">
        <w:rPr>
          <w:rFonts w:ascii="Garamond" w:hAnsi="Garamond" w:cs="Apple Symbols"/>
          <w:i/>
        </w:rPr>
        <w:t>7</w:t>
      </w:r>
      <w:r w:rsidR="001D1964">
        <w:rPr>
          <w:rFonts w:ascii="Garamond" w:hAnsi="Garamond" w:cs="Apple Symbols"/>
          <w:i/>
        </w:rPr>
        <w:t xml:space="preserve">, </w:t>
      </w:r>
      <w:r w:rsidR="00E07612" w:rsidRPr="00E07612">
        <w:rPr>
          <w:rFonts w:ascii="Garamond" w:hAnsi="Garamond" w:cs="Apple Symbols"/>
          <w:i/>
        </w:rPr>
        <w:t>8</w:t>
      </w:r>
      <w:r w:rsidR="00A22421">
        <w:rPr>
          <w:rFonts w:ascii="Garamond" w:hAnsi="Garamond" w:cs="Apple Symbols"/>
        </w:rPr>
        <w:t xml:space="preserve"> (the </w:t>
      </w:r>
      <w:r w:rsidR="00A22421" w:rsidRPr="00C8230D">
        <w:rPr>
          <w:rFonts w:ascii="Garamond" w:hAnsi="Garamond" w:cs="Apple Symbols"/>
        </w:rPr>
        <w:t>treatment group),</w:t>
      </w:r>
      <w:r w:rsidR="004B5C06" w:rsidRPr="00C8230D">
        <w:rPr>
          <w:rFonts w:ascii="Garamond" w:hAnsi="Garamond" w:cs="Apple Symbols"/>
        </w:rPr>
        <w:t xml:space="preserve"> </w:t>
      </w:r>
      <w:r w:rsidR="00C675CB" w:rsidRPr="00C8230D">
        <w:rPr>
          <w:rFonts w:ascii="Garamond" w:hAnsi="Garamond" w:cs="Apple Symbols"/>
        </w:rPr>
        <w:t>and the last third</w:t>
      </w:r>
      <w:r w:rsidR="004B5C06" w:rsidRPr="00C8230D">
        <w:rPr>
          <w:rFonts w:ascii="Garamond" w:hAnsi="Garamond" w:cs="Apple Symbols"/>
        </w:rPr>
        <w:t xml:space="preserve"> </w:t>
      </w:r>
      <w:r w:rsidR="00A22421" w:rsidRPr="00C8230D">
        <w:rPr>
          <w:rFonts w:ascii="Garamond" w:hAnsi="Garamond" w:cs="Apple Symbols"/>
        </w:rPr>
        <w:t xml:space="preserve">(402) </w:t>
      </w:r>
      <w:r w:rsidR="004B5C06" w:rsidRPr="00C8230D">
        <w:rPr>
          <w:rFonts w:ascii="Garamond" w:hAnsi="Garamond" w:cs="Apple Symbols"/>
        </w:rPr>
        <w:t xml:space="preserve">was asked to watch the </w:t>
      </w:r>
      <w:r w:rsidRPr="00C8230D">
        <w:rPr>
          <w:rFonts w:ascii="Garamond" w:hAnsi="Garamond" w:cs="Apple Symbols"/>
          <w:i/>
        </w:rPr>
        <w:t>6</w:t>
      </w:r>
      <w:r w:rsidR="001D1964" w:rsidRPr="00C8230D">
        <w:rPr>
          <w:rFonts w:ascii="Garamond" w:hAnsi="Garamond" w:cs="Apple Symbols"/>
          <w:i/>
        </w:rPr>
        <w:t xml:space="preserve">, </w:t>
      </w:r>
      <w:r w:rsidRPr="00C8230D">
        <w:rPr>
          <w:rFonts w:ascii="Garamond" w:hAnsi="Garamond" w:cs="Apple Symbols"/>
          <w:i/>
        </w:rPr>
        <w:t>7</w:t>
      </w:r>
      <w:r w:rsidR="001D1964" w:rsidRPr="00C8230D">
        <w:rPr>
          <w:rFonts w:ascii="Garamond" w:hAnsi="Garamond" w:cs="Apple Symbols"/>
          <w:i/>
        </w:rPr>
        <w:t xml:space="preserve">, </w:t>
      </w:r>
      <w:r w:rsidRPr="00C8230D">
        <w:rPr>
          <w:rFonts w:ascii="Garamond" w:hAnsi="Garamond" w:cs="Apple Symbols"/>
          <w:i/>
        </w:rPr>
        <w:t>8</w:t>
      </w:r>
      <w:r w:rsidRPr="00C8230D">
        <w:rPr>
          <w:rFonts w:ascii="Garamond" w:hAnsi="Garamond" w:cs="Apple Symbols"/>
        </w:rPr>
        <w:t xml:space="preserve"> </w:t>
      </w:r>
      <w:r w:rsidR="00B216E0" w:rsidRPr="00C8230D">
        <w:rPr>
          <w:rFonts w:ascii="Garamond" w:hAnsi="Garamond" w:cs="Apple Symbols"/>
        </w:rPr>
        <w:t xml:space="preserve">dirty-campaign </w:t>
      </w:r>
      <w:r w:rsidR="004B5C06" w:rsidRPr="00C8230D">
        <w:rPr>
          <w:rFonts w:ascii="Garamond" w:hAnsi="Garamond" w:cs="Apple Symbols"/>
        </w:rPr>
        <w:t>ad followed</w:t>
      </w:r>
      <w:r w:rsidR="004B5C06">
        <w:rPr>
          <w:rFonts w:ascii="Garamond" w:hAnsi="Garamond" w:cs="Apple Symbols"/>
        </w:rPr>
        <w:t xml:space="preserve"> by </w:t>
      </w:r>
      <w:r w:rsidR="00A22421">
        <w:rPr>
          <w:rFonts w:ascii="Garamond" w:hAnsi="Garamond" w:cs="Apple Symbols"/>
        </w:rPr>
        <w:t xml:space="preserve">an “antidote” video (the </w:t>
      </w:r>
      <w:proofErr w:type="spellStart"/>
      <w:r w:rsidR="00A22421">
        <w:rPr>
          <w:rFonts w:ascii="Garamond" w:hAnsi="Garamond" w:cs="Apple Symbols"/>
        </w:rPr>
        <w:t>treatment+antidote</w:t>
      </w:r>
      <w:proofErr w:type="spellEnd"/>
      <w:r w:rsidR="00A22421">
        <w:rPr>
          <w:rFonts w:ascii="Garamond" w:hAnsi="Garamond" w:cs="Apple Symbols"/>
        </w:rPr>
        <w:t xml:space="preserve"> group). Three </w:t>
      </w:r>
      <w:r w:rsidR="00F803A6">
        <w:rPr>
          <w:rFonts w:ascii="Garamond" w:hAnsi="Garamond" w:cs="Apple Symbols"/>
        </w:rPr>
        <w:t xml:space="preserve">different </w:t>
      </w:r>
      <w:r w:rsidR="00A22421">
        <w:rPr>
          <w:rFonts w:ascii="Garamond" w:hAnsi="Garamond" w:cs="Apple Symbols"/>
        </w:rPr>
        <w:t xml:space="preserve">videos were randomly used </w:t>
      </w:r>
      <w:r w:rsidR="00F803A6">
        <w:rPr>
          <w:rFonts w:ascii="Garamond" w:hAnsi="Garamond" w:cs="Apple Symbols"/>
        </w:rPr>
        <w:t xml:space="preserve">as antidotes </w:t>
      </w:r>
      <w:r w:rsidR="00A22421">
        <w:rPr>
          <w:rFonts w:ascii="Garamond" w:hAnsi="Garamond" w:cs="Apple Symbols"/>
        </w:rPr>
        <w:t>for th</w:t>
      </w:r>
      <w:r w:rsidR="00F803A6">
        <w:rPr>
          <w:rFonts w:ascii="Garamond" w:hAnsi="Garamond" w:cs="Apple Symbols"/>
        </w:rPr>
        <w:t>is last</w:t>
      </w:r>
      <w:r w:rsidR="00A22421">
        <w:rPr>
          <w:rFonts w:ascii="Garamond" w:hAnsi="Garamond" w:cs="Apple Symbols"/>
        </w:rPr>
        <w:t xml:space="preserve"> group: </w:t>
      </w:r>
      <w:proofErr w:type="spellStart"/>
      <w:r w:rsidR="004B5C06">
        <w:rPr>
          <w:rFonts w:ascii="Garamond" w:hAnsi="Garamond" w:cs="Apple Symbols"/>
        </w:rPr>
        <w:t>Macri’s</w:t>
      </w:r>
      <w:proofErr w:type="spellEnd"/>
      <w:r w:rsidR="004B5C06">
        <w:rPr>
          <w:rFonts w:ascii="Garamond" w:hAnsi="Garamond" w:cs="Apple Symbols"/>
        </w:rPr>
        <w:t xml:space="preserve"> </w:t>
      </w:r>
      <w:r w:rsidR="00E07612">
        <w:rPr>
          <w:rFonts w:ascii="Garamond" w:hAnsi="Garamond" w:cs="Apple Symbols"/>
        </w:rPr>
        <w:t xml:space="preserve">positive </w:t>
      </w:r>
      <w:r w:rsidR="004B5C06">
        <w:rPr>
          <w:rFonts w:ascii="Garamond" w:hAnsi="Garamond" w:cs="Apple Symbols"/>
        </w:rPr>
        <w:t>defense (</w:t>
      </w:r>
      <w:r w:rsidR="00E07612">
        <w:rPr>
          <w:rFonts w:ascii="Garamond" w:hAnsi="Garamond" w:cs="Apple Symbols"/>
        </w:rPr>
        <w:t xml:space="preserve">a video produced by the </w:t>
      </w:r>
      <w:proofErr w:type="spellStart"/>
      <w:r w:rsidR="00E07612">
        <w:rPr>
          <w:rFonts w:ascii="Garamond" w:hAnsi="Garamond" w:cs="Apple Symbols"/>
        </w:rPr>
        <w:t>Macri</w:t>
      </w:r>
      <w:proofErr w:type="spellEnd"/>
      <w:r w:rsidR="00E07612">
        <w:rPr>
          <w:rFonts w:ascii="Garamond" w:hAnsi="Garamond" w:cs="Apple Symbols"/>
        </w:rPr>
        <w:t xml:space="preserve"> campaign of him </w:t>
      </w:r>
      <w:r w:rsidR="00A22421">
        <w:rPr>
          <w:rFonts w:ascii="Garamond" w:hAnsi="Garamond" w:cs="Apple Symbols"/>
        </w:rPr>
        <w:t>positivel</w:t>
      </w:r>
      <w:r w:rsidR="00E07612">
        <w:rPr>
          <w:rFonts w:ascii="Garamond" w:hAnsi="Garamond" w:cs="Apple Symbols"/>
        </w:rPr>
        <w:t>y explaining his proposals)</w:t>
      </w:r>
      <w:r w:rsidR="004B5C06">
        <w:rPr>
          <w:rFonts w:ascii="Garamond" w:hAnsi="Garamond" w:cs="Apple Symbols"/>
        </w:rPr>
        <w:t>,</w:t>
      </w:r>
      <w:r w:rsidR="00E07612">
        <w:rPr>
          <w:rFonts w:ascii="Garamond" w:hAnsi="Garamond" w:cs="Apple Symbols"/>
        </w:rPr>
        <w:t xml:space="preserve"> </w:t>
      </w:r>
      <w:proofErr w:type="spellStart"/>
      <w:r w:rsidR="00E07612">
        <w:rPr>
          <w:rFonts w:ascii="Garamond" w:hAnsi="Garamond" w:cs="Apple Symbols"/>
        </w:rPr>
        <w:t>Macri’s</w:t>
      </w:r>
      <w:proofErr w:type="spellEnd"/>
      <w:r w:rsidR="00E07612">
        <w:rPr>
          <w:rFonts w:ascii="Garamond" w:hAnsi="Garamond" w:cs="Apple Symbols"/>
        </w:rPr>
        <w:t xml:space="preserve"> </w:t>
      </w:r>
      <w:r w:rsidR="00A22421">
        <w:rPr>
          <w:rFonts w:ascii="Garamond" w:hAnsi="Garamond" w:cs="Apple Symbols"/>
        </w:rPr>
        <w:t>defensi</w:t>
      </w:r>
      <w:r w:rsidR="00E07612">
        <w:rPr>
          <w:rFonts w:ascii="Garamond" w:hAnsi="Garamond" w:cs="Apple Symbols"/>
        </w:rPr>
        <w:t xml:space="preserve">ve response (a video produced by the </w:t>
      </w:r>
      <w:proofErr w:type="spellStart"/>
      <w:r w:rsidR="00E07612">
        <w:rPr>
          <w:rFonts w:ascii="Garamond" w:hAnsi="Garamond" w:cs="Apple Symbols"/>
        </w:rPr>
        <w:t>Macri</w:t>
      </w:r>
      <w:proofErr w:type="spellEnd"/>
      <w:r w:rsidR="00E07612">
        <w:rPr>
          <w:rFonts w:ascii="Garamond" w:hAnsi="Garamond" w:cs="Apple Symbols"/>
        </w:rPr>
        <w:t xml:space="preserve"> campaign of him explaining what he would not do, with a rebuttal of the points raised in the attack video), and a </w:t>
      </w:r>
      <w:r w:rsidR="00A22421">
        <w:rPr>
          <w:rFonts w:ascii="Garamond" w:hAnsi="Garamond" w:cs="Apple Symbols"/>
        </w:rPr>
        <w:t xml:space="preserve">“counterattack” video </w:t>
      </w:r>
      <w:r w:rsidR="00E07612">
        <w:rPr>
          <w:rFonts w:ascii="Garamond" w:hAnsi="Garamond" w:cs="Apple Symbols"/>
        </w:rPr>
        <w:t xml:space="preserve">that circulated in the social media </w:t>
      </w:r>
      <w:r w:rsidR="00A22421">
        <w:rPr>
          <w:rFonts w:ascii="Garamond" w:hAnsi="Garamond" w:cs="Apple Symbols"/>
        </w:rPr>
        <w:t xml:space="preserve">at that time </w:t>
      </w:r>
      <w:r w:rsidR="00F803A6">
        <w:rPr>
          <w:rFonts w:ascii="Garamond" w:hAnsi="Garamond" w:cs="Apple Symbols"/>
        </w:rPr>
        <w:t xml:space="preserve">in </w:t>
      </w:r>
      <w:r w:rsidR="00E07612">
        <w:rPr>
          <w:rFonts w:ascii="Garamond" w:hAnsi="Garamond" w:cs="Apple Symbols"/>
        </w:rPr>
        <w:t>wh</w:t>
      </w:r>
      <w:r w:rsidR="00F803A6">
        <w:rPr>
          <w:rFonts w:ascii="Garamond" w:hAnsi="Garamond" w:cs="Apple Symbols"/>
        </w:rPr>
        <w:t>ich</w:t>
      </w:r>
      <w:r w:rsidR="00E07612">
        <w:rPr>
          <w:rFonts w:ascii="Garamond" w:hAnsi="Garamond" w:cs="Apple Symbols"/>
        </w:rPr>
        <w:t xml:space="preserve"> </w:t>
      </w:r>
      <w:r w:rsidR="00A22421">
        <w:rPr>
          <w:rFonts w:ascii="Garamond" w:hAnsi="Garamond" w:cs="Apple Symbols"/>
        </w:rPr>
        <w:t xml:space="preserve">Daniel </w:t>
      </w:r>
      <w:proofErr w:type="spellStart"/>
      <w:r w:rsidR="00E07612">
        <w:rPr>
          <w:rFonts w:ascii="Garamond" w:hAnsi="Garamond" w:cs="Apple Symbols"/>
        </w:rPr>
        <w:t>Scioli</w:t>
      </w:r>
      <w:proofErr w:type="spellEnd"/>
      <w:r w:rsidR="00E07612">
        <w:rPr>
          <w:rFonts w:ascii="Garamond" w:hAnsi="Garamond" w:cs="Apple Symbols"/>
        </w:rPr>
        <w:t xml:space="preserve"> defended the neoliberal policies of the Menem administration </w:t>
      </w:r>
      <w:r w:rsidR="00E07612" w:rsidRPr="00C8230D">
        <w:rPr>
          <w:rFonts w:ascii="Garamond" w:hAnsi="Garamond" w:cs="Apple Symbols"/>
        </w:rPr>
        <w:t xml:space="preserve">of the 1990’s. </w:t>
      </w:r>
      <w:r w:rsidRPr="00C8230D">
        <w:rPr>
          <w:rFonts w:ascii="Garamond" w:hAnsi="Garamond" w:cs="Apple Symbols"/>
        </w:rPr>
        <w:t xml:space="preserve">See </w:t>
      </w:r>
      <w:r w:rsidR="00CC1977">
        <w:rPr>
          <w:rFonts w:ascii="Garamond" w:hAnsi="Garamond" w:cs="Apple Symbols"/>
        </w:rPr>
        <w:t xml:space="preserve">the </w:t>
      </w:r>
      <w:r w:rsidR="00C8230D" w:rsidRPr="00C8230D">
        <w:rPr>
          <w:rFonts w:ascii="Garamond" w:hAnsi="Garamond" w:cs="Apple Symbols"/>
        </w:rPr>
        <w:t xml:space="preserve">Online </w:t>
      </w:r>
      <w:r w:rsidRPr="00C8230D">
        <w:rPr>
          <w:rFonts w:ascii="Garamond" w:hAnsi="Garamond" w:cs="Apple Symbols"/>
        </w:rPr>
        <w:t>A</w:t>
      </w:r>
      <w:r w:rsidR="007810C3" w:rsidRPr="00C8230D">
        <w:rPr>
          <w:rFonts w:ascii="Garamond" w:hAnsi="Garamond" w:cs="Apple Symbols"/>
        </w:rPr>
        <w:t>ppendix for a full description and transcript of the videos.</w:t>
      </w:r>
      <w:r w:rsidR="007810C3">
        <w:rPr>
          <w:rFonts w:ascii="Garamond" w:hAnsi="Garamond" w:cs="Apple Symbols"/>
        </w:rPr>
        <w:t xml:space="preserve"> </w:t>
      </w:r>
    </w:p>
    <w:p w14:paraId="3AFEA705" w14:textId="4E0709BF" w:rsidR="00A22421" w:rsidRPr="007614A1" w:rsidRDefault="00A22421" w:rsidP="00FE487D">
      <w:pPr>
        <w:spacing w:after="120" w:line="276" w:lineRule="auto"/>
        <w:ind w:firstLine="720"/>
        <w:jc w:val="both"/>
        <w:rPr>
          <w:rFonts w:ascii="Garamond" w:hAnsi="Garamond" w:cs="Apple Symbols"/>
        </w:rPr>
      </w:pPr>
      <w:r w:rsidRPr="00465877">
        <w:rPr>
          <w:rFonts w:ascii="Garamond" w:hAnsi="Garamond" w:cs="Apple Symbols"/>
        </w:rPr>
        <w:t>A questionnaire was completed after the video exposure asking subjects</w:t>
      </w:r>
      <w:r w:rsidR="00FA5C0A" w:rsidRPr="00FA5C0A">
        <w:rPr>
          <w:rFonts w:ascii="Garamond" w:hAnsi="Garamond" w:cs="Apple Symbols"/>
        </w:rPr>
        <w:t xml:space="preserve"> </w:t>
      </w:r>
      <w:r w:rsidR="00FA5C0A" w:rsidRPr="00465877">
        <w:rPr>
          <w:rFonts w:ascii="Garamond" w:hAnsi="Garamond" w:cs="Apple Symbols"/>
        </w:rPr>
        <w:t xml:space="preserve">how they intended to vote on the </w:t>
      </w:r>
      <w:proofErr w:type="spellStart"/>
      <w:r w:rsidR="00FA5C0A" w:rsidRPr="00465877">
        <w:rPr>
          <w:rFonts w:ascii="Garamond" w:hAnsi="Garamond" w:cs="Apple Symbols"/>
        </w:rPr>
        <w:t>ballotage</w:t>
      </w:r>
      <w:proofErr w:type="spellEnd"/>
      <w:r w:rsidR="00FA5C0A" w:rsidRPr="00465877">
        <w:rPr>
          <w:rFonts w:ascii="Garamond" w:hAnsi="Garamond" w:cs="Apple Symbols"/>
        </w:rPr>
        <w:t xml:space="preserve"> round.</w:t>
      </w:r>
      <w:r w:rsidR="00FA5C0A">
        <w:rPr>
          <w:rFonts w:ascii="Garamond" w:hAnsi="Garamond" w:cs="Apple Symbols"/>
        </w:rPr>
        <w:t xml:space="preserve"> Participants were also asked about their vote in the first election round, </w:t>
      </w:r>
      <w:r w:rsidRPr="00465877">
        <w:rPr>
          <w:rFonts w:ascii="Garamond" w:hAnsi="Garamond" w:cs="Apple Symbols"/>
        </w:rPr>
        <w:t xml:space="preserve">whether they thought </w:t>
      </w:r>
      <w:proofErr w:type="spellStart"/>
      <w:r w:rsidRPr="00465877">
        <w:rPr>
          <w:rFonts w:ascii="Garamond" w:hAnsi="Garamond" w:cs="Apple Symbols"/>
        </w:rPr>
        <w:t>Macri</w:t>
      </w:r>
      <w:proofErr w:type="spellEnd"/>
      <w:r w:rsidRPr="00465877">
        <w:rPr>
          <w:rFonts w:ascii="Garamond" w:hAnsi="Garamond" w:cs="Apple Symbols"/>
        </w:rPr>
        <w:t xml:space="preserve"> believed th</w:t>
      </w:r>
      <w:r w:rsidR="00FA5C0A">
        <w:rPr>
          <w:rFonts w:ascii="Garamond" w:hAnsi="Garamond" w:cs="Apple Symbols"/>
        </w:rPr>
        <w:t xml:space="preserve">at lowering wages was necessary, </w:t>
      </w:r>
      <w:r w:rsidRPr="00465877">
        <w:rPr>
          <w:rFonts w:ascii="Garamond" w:hAnsi="Garamond" w:cs="Apple Symbols"/>
        </w:rPr>
        <w:t xml:space="preserve">their opinion of </w:t>
      </w:r>
      <w:proofErr w:type="spellStart"/>
      <w:r w:rsidRPr="00465877">
        <w:rPr>
          <w:rFonts w:ascii="Garamond" w:hAnsi="Garamond" w:cs="Apple Symbols"/>
        </w:rPr>
        <w:t>Macri</w:t>
      </w:r>
      <w:proofErr w:type="spellEnd"/>
      <w:r w:rsidR="00FA5C0A">
        <w:rPr>
          <w:rFonts w:ascii="Garamond" w:hAnsi="Garamond" w:cs="Apple Symbols"/>
        </w:rPr>
        <w:t xml:space="preserve">, and </w:t>
      </w:r>
      <w:r w:rsidRPr="00465877">
        <w:rPr>
          <w:rFonts w:ascii="Garamond" w:hAnsi="Garamond" w:cs="Apple Symbols"/>
        </w:rPr>
        <w:t xml:space="preserve">whether they would rather make a donation to a soup kitchen sponsored </w:t>
      </w:r>
      <w:r w:rsidRPr="00C8230D">
        <w:rPr>
          <w:rFonts w:ascii="Garamond" w:hAnsi="Garamond" w:cs="Apple Symbols"/>
        </w:rPr>
        <w:t xml:space="preserve">by </w:t>
      </w:r>
      <w:proofErr w:type="spellStart"/>
      <w:r w:rsidR="002E36B7" w:rsidRPr="00C8230D">
        <w:rPr>
          <w:rFonts w:ascii="Garamond" w:hAnsi="Garamond" w:cs="Apple Symbols"/>
        </w:rPr>
        <w:t>Macri</w:t>
      </w:r>
      <w:proofErr w:type="spellEnd"/>
      <w:r w:rsidR="002E36B7" w:rsidRPr="00C8230D">
        <w:rPr>
          <w:rFonts w:ascii="Garamond" w:hAnsi="Garamond" w:cs="Apple Symbols"/>
        </w:rPr>
        <w:t xml:space="preserve"> or </w:t>
      </w:r>
      <w:proofErr w:type="spellStart"/>
      <w:r w:rsidRPr="00C8230D">
        <w:rPr>
          <w:rFonts w:ascii="Garamond" w:hAnsi="Garamond" w:cs="Apple Symbols"/>
        </w:rPr>
        <w:t>Scioli</w:t>
      </w:r>
      <w:proofErr w:type="spellEnd"/>
      <w:r w:rsidRPr="00C8230D">
        <w:rPr>
          <w:rFonts w:ascii="Garamond" w:hAnsi="Garamond" w:cs="Apple Symbols"/>
        </w:rPr>
        <w:t>.</w:t>
      </w:r>
      <w:r w:rsidR="00C87F82" w:rsidRPr="00C8230D">
        <w:rPr>
          <w:rFonts w:ascii="Garamond" w:hAnsi="Garamond" w:cs="Apple Symbols"/>
        </w:rPr>
        <w:t xml:space="preserve"> Naturally, all the </w:t>
      </w:r>
      <w:r w:rsidR="00C8230D" w:rsidRPr="00C8230D">
        <w:rPr>
          <w:rFonts w:ascii="Garamond" w:hAnsi="Garamond" w:cs="Apple Symbols"/>
        </w:rPr>
        <w:t>response</w:t>
      </w:r>
      <w:r w:rsidR="00C87F82" w:rsidRPr="00C8230D">
        <w:rPr>
          <w:rFonts w:ascii="Garamond" w:hAnsi="Garamond" w:cs="Apple Symbols"/>
        </w:rPr>
        <w:t>s surveyed after the videos are potentially affected by the exposure to them.</w:t>
      </w:r>
      <w:r w:rsidR="00C87F82">
        <w:rPr>
          <w:rFonts w:ascii="Garamond" w:hAnsi="Garamond" w:cs="Apple Symbols"/>
        </w:rPr>
        <w:t xml:space="preserve"> </w:t>
      </w:r>
    </w:p>
    <w:p w14:paraId="06948242" w14:textId="77777777" w:rsidR="00B83994" w:rsidRPr="00C507C9" w:rsidRDefault="00B83994" w:rsidP="00B83994">
      <w:pPr>
        <w:spacing w:after="120" w:line="276" w:lineRule="auto"/>
        <w:jc w:val="both"/>
        <w:rPr>
          <w:rFonts w:ascii="Garamond" w:hAnsi="Garamond" w:cs="Apple Symbols"/>
        </w:rPr>
      </w:pPr>
    </w:p>
    <w:p w14:paraId="14056588" w14:textId="77777777" w:rsidR="00E804B3" w:rsidRPr="006C60C0" w:rsidRDefault="00E804B3" w:rsidP="002D4562">
      <w:pPr>
        <w:pStyle w:val="ListParagraph"/>
        <w:spacing w:after="120" w:line="276" w:lineRule="auto"/>
        <w:jc w:val="both"/>
        <w:outlineLvl w:val="0"/>
        <w:rPr>
          <w:rFonts w:ascii="Garamond" w:hAnsi="Garamond" w:cs="Apple Symbols"/>
          <w:i/>
        </w:rPr>
      </w:pPr>
      <w:r w:rsidRPr="006C60C0">
        <w:rPr>
          <w:rFonts w:ascii="Garamond" w:hAnsi="Garamond" w:cs="Apple Symbols"/>
          <w:i/>
        </w:rPr>
        <w:t>3.2. Empirical Strategy</w:t>
      </w:r>
    </w:p>
    <w:p w14:paraId="2E14D1F2" w14:textId="77777777" w:rsidR="00E804B3" w:rsidRDefault="00E804B3" w:rsidP="002D4562">
      <w:pPr>
        <w:pStyle w:val="ListParagraph"/>
        <w:spacing w:after="120" w:line="276" w:lineRule="auto"/>
        <w:jc w:val="both"/>
        <w:rPr>
          <w:rFonts w:ascii="Garamond" w:hAnsi="Garamond" w:cs="Apple Symbols"/>
        </w:rPr>
      </w:pPr>
    </w:p>
    <w:p w14:paraId="6FC70BF3" w14:textId="225F1622" w:rsidR="00E804B3" w:rsidRDefault="00D96BDD" w:rsidP="00AC3269">
      <w:pPr>
        <w:pStyle w:val="ListParagraph"/>
        <w:spacing w:after="120" w:line="276" w:lineRule="auto"/>
        <w:jc w:val="both"/>
        <w:outlineLvl w:val="0"/>
        <w:rPr>
          <w:rFonts w:ascii="Garamond" w:hAnsi="Garamond" w:cs="Apple Symbols"/>
        </w:rPr>
      </w:pPr>
      <w:r w:rsidRPr="00C8230D">
        <w:rPr>
          <w:rFonts w:ascii="Garamond" w:hAnsi="Garamond" w:cs="Apple Symbols"/>
        </w:rPr>
        <w:t>In our main analysis, w</w:t>
      </w:r>
      <w:r w:rsidR="00E804B3" w:rsidRPr="00C8230D">
        <w:rPr>
          <w:rFonts w:ascii="Garamond" w:hAnsi="Garamond" w:cs="Apple Symbols"/>
        </w:rPr>
        <w:t>e estimate regressions of the form</w:t>
      </w:r>
    </w:p>
    <w:p w14:paraId="42225DB7" w14:textId="77777777" w:rsidR="00E804B3" w:rsidRDefault="00E804B3" w:rsidP="00AC3269">
      <w:pPr>
        <w:pStyle w:val="ListParagraph"/>
        <w:spacing w:after="120" w:line="276" w:lineRule="auto"/>
        <w:jc w:val="both"/>
        <w:rPr>
          <w:rFonts w:ascii="Garamond" w:hAnsi="Garamond" w:cs="Apple Symbols"/>
        </w:rPr>
      </w:pPr>
    </w:p>
    <w:p w14:paraId="3B7219CF" w14:textId="4C618FBF" w:rsidR="00E804B3" w:rsidRPr="00C507C9" w:rsidRDefault="00313FE9">
      <w:pPr>
        <w:pStyle w:val="ListParagraph"/>
        <w:spacing w:after="120" w:line="276" w:lineRule="auto"/>
        <w:jc w:val="both"/>
        <w:rPr>
          <w:rFonts w:ascii="Garamond" w:hAnsi="Garamond" w:cs="Apple Symbols"/>
        </w:rPr>
      </w:pPr>
      <m:oMathPara>
        <m:oMath>
          <m:sSub>
            <m:sSubPr>
              <m:ctrlPr>
                <w:rPr>
                  <w:rFonts w:ascii="Cambria Math" w:hAnsi="Cambria Math" w:cs="Apple Symbols"/>
                  <w:i/>
                </w:rPr>
              </m:ctrlPr>
            </m:sSubPr>
            <m:e>
              <m:r>
                <w:rPr>
                  <w:rFonts w:ascii="Cambria Math" w:hAnsi="Cambria Math" w:cs="Apple Symbols"/>
                </w:rPr>
                <m:t>Vote</m:t>
              </m:r>
            </m:e>
            <m:sub>
              <m:r>
                <w:rPr>
                  <w:rFonts w:ascii="Cambria Math" w:hAnsi="Cambria Math" w:cs="Apple Symbols"/>
                </w:rPr>
                <m:t>i</m:t>
              </m:r>
            </m:sub>
          </m:sSub>
          <m:r>
            <w:rPr>
              <w:rFonts w:ascii="Cambria Math" w:hAnsi="Cambria Math" w:cs="Apple Symbols"/>
            </w:rPr>
            <m:t xml:space="preserve">=a+b </m:t>
          </m:r>
          <m:sSub>
            <m:sSubPr>
              <m:ctrlPr>
                <w:rPr>
                  <w:rFonts w:ascii="Cambria Math" w:hAnsi="Cambria Math" w:cs="Apple Symbols"/>
                  <w:i/>
                </w:rPr>
              </m:ctrlPr>
            </m:sSubPr>
            <m:e>
              <m:r>
                <w:rPr>
                  <w:rFonts w:ascii="Cambria Math" w:hAnsi="Cambria Math" w:cs="Apple Symbols"/>
                </w:rPr>
                <m:t>Propaganda</m:t>
              </m:r>
            </m:e>
            <m:sub>
              <m:r>
                <w:rPr>
                  <w:rFonts w:ascii="Cambria Math" w:hAnsi="Cambria Math" w:cs="Apple Symbols"/>
                </w:rPr>
                <m:t>i</m:t>
              </m:r>
            </m:sub>
          </m:sSub>
          <m:r>
            <w:rPr>
              <w:rFonts w:ascii="Cambria Math" w:hAnsi="Cambria Math" w:cs="Apple Symbols"/>
            </w:rPr>
            <m:t xml:space="preserve">+c </m:t>
          </m:r>
          <m:sSub>
            <m:sSubPr>
              <m:ctrlPr>
                <w:rPr>
                  <w:rFonts w:ascii="Cambria Math" w:hAnsi="Cambria Math" w:cs="Apple Symbols"/>
                  <w:i/>
                </w:rPr>
              </m:ctrlPr>
            </m:sSubPr>
            <m:e>
              <m:r>
                <w:rPr>
                  <w:rFonts w:ascii="Cambria Math" w:hAnsi="Cambria Math" w:cs="Apple Symbols"/>
                </w:rPr>
                <m:t>Antidote</m:t>
              </m:r>
            </m:e>
            <m:sub>
              <m:r>
                <w:rPr>
                  <w:rFonts w:ascii="Cambria Math" w:hAnsi="Cambria Math" w:cs="Apple Symbols"/>
                </w:rPr>
                <m:t>i</m:t>
              </m:r>
            </m:sub>
          </m:sSub>
          <m:r>
            <w:rPr>
              <w:rFonts w:ascii="Cambria Math" w:hAnsi="Cambria Math" w:cs="Apple Symbols"/>
            </w:rPr>
            <m:t xml:space="preserve">+d </m:t>
          </m:r>
          <m:sSub>
            <m:sSubPr>
              <m:ctrlPr>
                <w:rPr>
                  <w:rFonts w:ascii="Cambria Math" w:hAnsi="Cambria Math" w:cs="Apple Symbols"/>
                  <w:i/>
                </w:rPr>
              </m:ctrlPr>
            </m:sSubPr>
            <m:e>
              <m:r>
                <w:rPr>
                  <w:rFonts w:ascii="Cambria Math" w:hAnsi="Cambria Math" w:cs="Apple Symbols"/>
                </w:rPr>
                <m:t>Controls</m:t>
              </m:r>
            </m:e>
            <m:sub>
              <m:r>
                <w:rPr>
                  <w:rFonts w:ascii="Cambria Math" w:hAnsi="Cambria Math" w:cs="Apple Symbols"/>
                </w:rPr>
                <m:t>i</m:t>
              </m:r>
            </m:sub>
          </m:sSub>
          <m:r>
            <w:rPr>
              <w:rFonts w:ascii="Cambria Math" w:hAnsi="Cambria Math" w:cs="Apple Symbols"/>
            </w:rPr>
            <m:t xml:space="preserve">+ </m:t>
          </m:r>
          <m:sSub>
            <m:sSubPr>
              <m:ctrlPr>
                <w:rPr>
                  <w:rFonts w:ascii="Cambria Math" w:hAnsi="Cambria Math" w:cs="Apple Symbols"/>
                  <w:i/>
                </w:rPr>
              </m:ctrlPr>
            </m:sSubPr>
            <m:e>
              <m:r>
                <w:rPr>
                  <w:rFonts w:ascii="Cambria Math" w:hAnsi="Cambria Math" w:cs="Apple Symbols"/>
                </w:rPr>
                <m:t>μ</m:t>
              </m:r>
            </m:e>
            <m:sub>
              <m:r>
                <w:rPr>
                  <w:rFonts w:ascii="Cambria Math" w:hAnsi="Cambria Math" w:cs="Apple Symbols"/>
                </w:rPr>
                <m:t>i</m:t>
              </m:r>
            </m:sub>
          </m:sSub>
        </m:oMath>
      </m:oMathPara>
    </w:p>
    <w:p w14:paraId="17685D0E" w14:textId="77777777" w:rsidR="004E4E19" w:rsidRDefault="004E4E19" w:rsidP="005E4307">
      <w:pPr>
        <w:spacing w:line="276" w:lineRule="auto"/>
        <w:jc w:val="both"/>
        <w:rPr>
          <w:rFonts w:ascii="Garamond" w:hAnsi="Garamond" w:cs="Apple Symbols"/>
        </w:rPr>
      </w:pPr>
    </w:p>
    <w:p w14:paraId="0E6206F4" w14:textId="5C8219A8" w:rsidR="00E804B3" w:rsidRPr="00B946DC" w:rsidRDefault="00E804B3" w:rsidP="00B83994">
      <w:pPr>
        <w:spacing w:after="120" w:line="276" w:lineRule="auto"/>
        <w:jc w:val="both"/>
        <w:rPr>
          <w:rFonts w:ascii="Garamond" w:hAnsi="Garamond"/>
          <w:color w:val="000000"/>
        </w:rPr>
      </w:pPr>
      <w:r w:rsidRPr="00B946DC">
        <w:rPr>
          <w:rFonts w:ascii="Garamond" w:hAnsi="Garamond" w:cs="Apple Symbols"/>
        </w:rPr>
        <w:t>where</w:t>
      </w:r>
      <w:r w:rsidR="00F92330">
        <w:rPr>
          <w:rFonts w:ascii="Garamond" w:hAnsi="Garamond" w:cs="Apple Symbols"/>
        </w:rPr>
        <w:t>:</w:t>
      </w:r>
      <w:r w:rsidRPr="00B946DC">
        <w:rPr>
          <w:rFonts w:ascii="Garamond" w:hAnsi="Garamond" w:cs="Apple Symbols"/>
        </w:rPr>
        <w:t xml:space="preserve"> </w:t>
      </w:r>
      <w:proofErr w:type="spellStart"/>
      <w:r w:rsidR="00F92330" w:rsidRPr="00FE487D">
        <w:rPr>
          <w:rFonts w:ascii="Garamond" w:hAnsi="Garamond" w:cs="Apple Symbols"/>
          <w:i/>
        </w:rPr>
        <w:t>Vote</w:t>
      </w:r>
      <w:r w:rsidR="00F92330" w:rsidRPr="00FE487D">
        <w:rPr>
          <w:rFonts w:ascii="Garamond" w:hAnsi="Garamond" w:cs="Apple Symbols"/>
          <w:i/>
          <w:vertAlign w:val="subscript"/>
        </w:rPr>
        <w:t>i</w:t>
      </w:r>
      <w:proofErr w:type="spellEnd"/>
      <w:r w:rsidR="00F92330">
        <w:rPr>
          <w:rFonts w:ascii="Garamond" w:hAnsi="Garamond" w:cs="Apple Symbols"/>
        </w:rPr>
        <w:t xml:space="preserve"> is </w:t>
      </w:r>
      <w:r w:rsidRPr="00B946DC">
        <w:rPr>
          <w:rFonts w:ascii="Garamond" w:hAnsi="Garamond" w:cs="Apple Symbols"/>
        </w:rPr>
        <w:t xml:space="preserve">person’s </w:t>
      </w:r>
      <w:proofErr w:type="spellStart"/>
      <w:r w:rsidRPr="00B946DC">
        <w:rPr>
          <w:rFonts w:ascii="Garamond" w:hAnsi="Garamond" w:cs="Apple Symbols"/>
          <w:i/>
        </w:rPr>
        <w:t>i</w:t>
      </w:r>
      <w:proofErr w:type="spellEnd"/>
      <w:r w:rsidRPr="00B946DC">
        <w:rPr>
          <w:rFonts w:ascii="Garamond" w:hAnsi="Garamond" w:cs="Apple Symbols"/>
        </w:rPr>
        <w:t xml:space="preserve"> answer to the question “</w:t>
      </w:r>
      <w:r w:rsidRPr="00B946DC">
        <w:rPr>
          <w:rFonts w:ascii="Garamond" w:eastAsiaTheme="minorHAnsi" w:hAnsi="Garamond" w:cstheme="minorBidi"/>
        </w:rPr>
        <w:t xml:space="preserve">Who will you vote for in the </w:t>
      </w:r>
      <w:proofErr w:type="spellStart"/>
      <w:r w:rsidRPr="00B946DC">
        <w:rPr>
          <w:rFonts w:ascii="Garamond" w:eastAsiaTheme="minorHAnsi" w:hAnsi="Garamond" w:cstheme="minorBidi"/>
        </w:rPr>
        <w:t>ballotage</w:t>
      </w:r>
      <w:proofErr w:type="spellEnd"/>
      <w:r w:rsidRPr="00B946DC">
        <w:rPr>
          <w:rFonts w:ascii="Garamond" w:eastAsiaTheme="minorHAnsi" w:hAnsi="Garamond" w:cstheme="minorBidi"/>
        </w:rPr>
        <w:t xml:space="preserve"> of November 22</w:t>
      </w:r>
      <w:r w:rsidRPr="00B946DC">
        <w:rPr>
          <w:rFonts w:ascii="Garamond" w:eastAsiaTheme="minorHAnsi" w:hAnsi="Garamond" w:cstheme="minorBidi"/>
          <w:vertAlign w:val="superscript"/>
        </w:rPr>
        <w:t>nd</w:t>
      </w:r>
      <w:r w:rsidRPr="00B946DC">
        <w:rPr>
          <w:rFonts w:ascii="Garamond" w:eastAsiaTheme="minorHAnsi" w:hAnsi="Garamond" w:cstheme="minorBidi"/>
        </w:rPr>
        <w:t>?</w:t>
      </w:r>
      <w:r w:rsidR="00341BF4">
        <w:rPr>
          <w:rFonts w:ascii="Garamond" w:eastAsiaTheme="minorHAnsi" w:hAnsi="Garamond" w:cstheme="minorBidi"/>
        </w:rPr>
        <w:t>”</w:t>
      </w:r>
      <w:r w:rsidRPr="00B946DC">
        <w:rPr>
          <w:rFonts w:ascii="Garamond" w:eastAsiaTheme="minorHAnsi" w:hAnsi="Garamond" w:cstheme="minorBidi"/>
        </w:rPr>
        <w:t>, which has four possible answers (</w:t>
      </w:r>
      <w:r w:rsidRPr="00B946DC">
        <w:rPr>
          <w:rFonts w:ascii="Garamond" w:eastAsiaTheme="minorEastAsia" w:hAnsi="Garamond" w:cstheme="minorBidi"/>
          <w:i/>
        </w:rPr>
        <w:t>D</w:t>
      </w:r>
      <w:r w:rsidRPr="00B946DC">
        <w:rPr>
          <w:rFonts w:ascii="Garamond" w:hAnsi="Garamond"/>
          <w:i/>
        </w:rPr>
        <w:t xml:space="preserve">aniel </w:t>
      </w:r>
      <w:proofErr w:type="spellStart"/>
      <w:r w:rsidRPr="00B946DC">
        <w:rPr>
          <w:rFonts w:ascii="Garamond" w:hAnsi="Garamond"/>
          <w:i/>
        </w:rPr>
        <w:t>Scioli</w:t>
      </w:r>
      <w:proofErr w:type="spellEnd"/>
      <w:r w:rsidRPr="00B946DC">
        <w:rPr>
          <w:rFonts w:ascii="Garamond" w:hAnsi="Garamond"/>
        </w:rPr>
        <w:t xml:space="preserve">, </w:t>
      </w:r>
      <w:r w:rsidRPr="00B946DC">
        <w:rPr>
          <w:rFonts w:ascii="Garamond" w:eastAsiaTheme="minorEastAsia" w:hAnsi="Garamond" w:cstheme="minorBidi"/>
          <w:i/>
        </w:rPr>
        <w:t>M</w:t>
      </w:r>
      <w:r w:rsidRPr="00B946DC">
        <w:rPr>
          <w:rFonts w:ascii="Garamond" w:hAnsi="Garamond"/>
          <w:i/>
        </w:rPr>
        <w:t xml:space="preserve">auricio </w:t>
      </w:r>
      <w:proofErr w:type="spellStart"/>
      <w:r w:rsidRPr="00B946DC">
        <w:rPr>
          <w:rFonts w:ascii="Garamond" w:hAnsi="Garamond"/>
          <w:i/>
        </w:rPr>
        <w:t>Macri</w:t>
      </w:r>
      <w:proofErr w:type="spellEnd"/>
      <w:r w:rsidRPr="00B946DC">
        <w:rPr>
          <w:rFonts w:ascii="Garamond" w:hAnsi="Garamond"/>
        </w:rPr>
        <w:t xml:space="preserve">, </w:t>
      </w:r>
      <w:r w:rsidRPr="00B946DC">
        <w:rPr>
          <w:rFonts w:ascii="Garamond" w:hAnsi="Garamond"/>
          <w:i/>
        </w:rPr>
        <w:t>Blank</w:t>
      </w:r>
      <w:r w:rsidRPr="00B946DC">
        <w:rPr>
          <w:rFonts w:ascii="Garamond" w:hAnsi="Garamond"/>
        </w:rPr>
        <w:t xml:space="preserve"> or </w:t>
      </w:r>
      <w:r w:rsidRPr="00B946DC">
        <w:rPr>
          <w:rFonts w:ascii="Garamond" w:eastAsiaTheme="minorEastAsia" w:hAnsi="Garamond" w:cstheme="minorBidi"/>
          <w:i/>
        </w:rPr>
        <w:t>I</w:t>
      </w:r>
      <w:r w:rsidRPr="00B946DC">
        <w:rPr>
          <w:rFonts w:ascii="Garamond" w:hAnsi="Garamond"/>
          <w:i/>
        </w:rPr>
        <w:t xml:space="preserve"> </w:t>
      </w:r>
      <w:r w:rsidR="00667703">
        <w:rPr>
          <w:rFonts w:ascii="Garamond" w:hAnsi="Garamond"/>
          <w:i/>
        </w:rPr>
        <w:t>d</w:t>
      </w:r>
      <w:r w:rsidRPr="00B946DC">
        <w:rPr>
          <w:rFonts w:ascii="Garamond" w:hAnsi="Garamond"/>
          <w:i/>
        </w:rPr>
        <w:t>on’t know</w:t>
      </w:r>
      <w:r w:rsidRPr="00B946DC">
        <w:rPr>
          <w:rFonts w:ascii="Garamond" w:hAnsi="Garamond"/>
        </w:rPr>
        <w:t>)</w:t>
      </w:r>
      <w:r w:rsidR="00B83994">
        <w:rPr>
          <w:rFonts w:ascii="Garamond" w:hAnsi="Garamond"/>
        </w:rPr>
        <w:t>.</w:t>
      </w:r>
      <w:r w:rsidR="00667703" w:rsidRPr="00667703">
        <w:rPr>
          <w:rFonts w:ascii="Garamond" w:hAnsi="Garamond"/>
          <w:color w:val="000000"/>
        </w:rPr>
        <w:t xml:space="preserve"> </w:t>
      </w:r>
      <w:r w:rsidR="00667703" w:rsidRPr="00B946DC">
        <w:rPr>
          <w:rFonts w:ascii="Garamond" w:hAnsi="Garamond"/>
          <w:color w:val="000000"/>
        </w:rPr>
        <w:t xml:space="preserve">We group </w:t>
      </w:r>
      <w:r w:rsidR="00667703" w:rsidRPr="00FE487D">
        <w:rPr>
          <w:rFonts w:ascii="Garamond" w:hAnsi="Garamond"/>
          <w:i/>
          <w:color w:val="000000"/>
        </w:rPr>
        <w:t>Blank</w:t>
      </w:r>
      <w:r w:rsidR="00667703" w:rsidRPr="00B946DC">
        <w:rPr>
          <w:rFonts w:ascii="Garamond" w:hAnsi="Garamond"/>
          <w:color w:val="000000"/>
        </w:rPr>
        <w:t xml:space="preserve"> and </w:t>
      </w:r>
      <w:r w:rsidR="00667703" w:rsidRPr="00FE487D">
        <w:rPr>
          <w:rFonts w:ascii="Garamond" w:hAnsi="Garamond"/>
          <w:i/>
          <w:color w:val="000000"/>
        </w:rPr>
        <w:t xml:space="preserve">I </w:t>
      </w:r>
      <w:r w:rsidR="00667703">
        <w:rPr>
          <w:rFonts w:ascii="Garamond" w:hAnsi="Garamond"/>
          <w:i/>
          <w:color w:val="000000"/>
        </w:rPr>
        <w:t>d</w:t>
      </w:r>
      <w:r w:rsidR="00667703" w:rsidRPr="00FE487D">
        <w:rPr>
          <w:rFonts w:ascii="Garamond" w:hAnsi="Garamond"/>
          <w:i/>
          <w:color w:val="000000"/>
        </w:rPr>
        <w:t xml:space="preserve">on’t </w:t>
      </w:r>
      <w:r w:rsidR="00667703">
        <w:rPr>
          <w:rFonts w:ascii="Garamond" w:hAnsi="Garamond"/>
          <w:i/>
          <w:color w:val="000000"/>
        </w:rPr>
        <w:t>k</w:t>
      </w:r>
      <w:r w:rsidR="00667703" w:rsidRPr="00FE487D">
        <w:rPr>
          <w:rFonts w:ascii="Garamond" w:hAnsi="Garamond"/>
          <w:i/>
          <w:color w:val="000000"/>
        </w:rPr>
        <w:t>now</w:t>
      </w:r>
      <w:r w:rsidR="00667703" w:rsidRPr="00B946DC">
        <w:rPr>
          <w:rFonts w:ascii="Garamond" w:hAnsi="Garamond"/>
          <w:color w:val="000000"/>
        </w:rPr>
        <w:t xml:space="preserve"> into one category and report the results for the </w:t>
      </w:r>
      <w:r w:rsidR="00667703">
        <w:rPr>
          <w:rFonts w:ascii="Garamond" w:hAnsi="Garamond"/>
          <w:color w:val="000000"/>
        </w:rPr>
        <w:t>three</w:t>
      </w:r>
      <w:r w:rsidR="00667703" w:rsidRPr="00B946DC">
        <w:rPr>
          <w:rFonts w:ascii="Garamond" w:hAnsi="Garamond"/>
          <w:color w:val="000000"/>
        </w:rPr>
        <w:t xml:space="preserve"> </w:t>
      </w:r>
      <w:r w:rsidR="002E36B7">
        <w:rPr>
          <w:rFonts w:ascii="Garamond" w:hAnsi="Garamond"/>
          <w:color w:val="000000"/>
        </w:rPr>
        <w:t>alternative</w:t>
      </w:r>
      <w:r w:rsidR="00667703" w:rsidRPr="00B946DC">
        <w:rPr>
          <w:rFonts w:ascii="Garamond" w:hAnsi="Garamond"/>
          <w:color w:val="000000"/>
        </w:rPr>
        <w:t xml:space="preserve">s separately so as to study the distribution of vote intentions post treatment, as it is interesting to learn if </w:t>
      </w:r>
      <w:r w:rsidR="00F92330">
        <w:rPr>
          <w:rFonts w:ascii="Garamond" w:hAnsi="Garamond"/>
          <w:color w:val="000000"/>
        </w:rPr>
        <w:t>p</w:t>
      </w:r>
      <w:r w:rsidR="00667703" w:rsidRPr="00B946DC">
        <w:rPr>
          <w:rFonts w:ascii="Garamond" w:hAnsi="Garamond"/>
          <w:color w:val="000000"/>
        </w:rPr>
        <w:t xml:space="preserve">ropaganda </w:t>
      </w:r>
      <w:r w:rsidR="00667703">
        <w:rPr>
          <w:rFonts w:ascii="Garamond" w:hAnsi="Garamond"/>
          <w:color w:val="000000"/>
        </w:rPr>
        <w:t xml:space="preserve">may </w:t>
      </w:r>
      <w:r w:rsidR="00667703" w:rsidRPr="00B946DC">
        <w:rPr>
          <w:rFonts w:ascii="Garamond" w:hAnsi="Garamond"/>
          <w:color w:val="000000"/>
        </w:rPr>
        <w:t xml:space="preserve">lead to more </w:t>
      </w:r>
      <w:proofErr w:type="spellStart"/>
      <w:r w:rsidR="00667703" w:rsidRPr="00B946DC">
        <w:rPr>
          <w:rFonts w:ascii="Garamond" w:hAnsi="Garamond"/>
          <w:color w:val="000000"/>
        </w:rPr>
        <w:t>Scioli</w:t>
      </w:r>
      <w:proofErr w:type="spellEnd"/>
      <w:r w:rsidR="00667703" w:rsidRPr="00B946DC">
        <w:rPr>
          <w:rFonts w:ascii="Garamond" w:hAnsi="Garamond"/>
          <w:color w:val="000000"/>
        </w:rPr>
        <w:t xml:space="preserve"> vote</w:t>
      </w:r>
      <w:r w:rsidR="00667703">
        <w:rPr>
          <w:rFonts w:ascii="Garamond" w:hAnsi="Garamond"/>
          <w:color w:val="000000"/>
        </w:rPr>
        <w:t>s</w:t>
      </w:r>
      <w:r w:rsidR="00667703" w:rsidRPr="00B946DC">
        <w:rPr>
          <w:rFonts w:ascii="Garamond" w:hAnsi="Garamond"/>
          <w:color w:val="000000"/>
        </w:rPr>
        <w:t xml:space="preserve"> or simply </w:t>
      </w:r>
      <w:r w:rsidR="00F92330">
        <w:rPr>
          <w:rFonts w:ascii="Garamond" w:hAnsi="Garamond"/>
          <w:color w:val="000000"/>
        </w:rPr>
        <w:t xml:space="preserve">to </w:t>
      </w:r>
      <w:r w:rsidR="00667703" w:rsidRPr="00B946DC">
        <w:rPr>
          <w:rFonts w:ascii="Garamond" w:hAnsi="Garamond"/>
          <w:color w:val="000000"/>
        </w:rPr>
        <w:t>more uncertain voters. The errors in the three equations are (by construction) statisticall</w:t>
      </w:r>
      <w:r w:rsidR="00D96BDD">
        <w:rPr>
          <w:rFonts w:ascii="Garamond" w:hAnsi="Garamond"/>
          <w:color w:val="000000"/>
        </w:rPr>
        <w:t xml:space="preserve">y dependent, so we </w:t>
      </w:r>
      <w:r w:rsidR="00D96BDD" w:rsidRPr="00C8230D">
        <w:rPr>
          <w:rFonts w:ascii="Garamond" w:hAnsi="Garamond"/>
          <w:color w:val="000000"/>
        </w:rPr>
        <w:t>estimate the parameters</w:t>
      </w:r>
      <w:r w:rsidR="00667703" w:rsidRPr="00C8230D">
        <w:rPr>
          <w:rFonts w:ascii="Garamond" w:hAnsi="Garamond"/>
          <w:color w:val="000000"/>
        </w:rPr>
        <w:t xml:space="preserve"> by means of Seemingly</w:t>
      </w:r>
      <w:r w:rsidR="00667703" w:rsidRPr="00B946DC">
        <w:rPr>
          <w:rFonts w:ascii="Garamond" w:hAnsi="Garamond"/>
          <w:color w:val="000000"/>
        </w:rPr>
        <w:t xml:space="preserve"> Unrelated Regressions (SUR)</w:t>
      </w:r>
      <w:r w:rsidR="00F92330">
        <w:rPr>
          <w:rFonts w:ascii="Garamond" w:hAnsi="Garamond"/>
          <w:color w:val="000000"/>
        </w:rPr>
        <w:t>.</w:t>
      </w:r>
      <w:r w:rsidRPr="00B946DC">
        <w:rPr>
          <w:rFonts w:ascii="Garamond" w:hAnsi="Garamond" w:cs="Apple Symbols"/>
        </w:rPr>
        <w:t xml:space="preserve"> </w:t>
      </w:r>
      <w:proofErr w:type="spellStart"/>
      <w:r w:rsidR="00F92330" w:rsidRPr="00FE487D">
        <w:rPr>
          <w:rFonts w:ascii="Garamond" w:hAnsi="Garamond" w:cs="Apple Symbols"/>
          <w:i/>
        </w:rPr>
        <w:t>Propaganda</w:t>
      </w:r>
      <w:r w:rsidR="00F92330" w:rsidRPr="00FE487D">
        <w:rPr>
          <w:rFonts w:ascii="Garamond" w:hAnsi="Garamond" w:cs="Apple Symbols"/>
          <w:i/>
          <w:vertAlign w:val="subscript"/>
        </w:rPr>
        <w:t>i</w:t>
      </w:r>
      <w:proofErr w:type="spellEnd"/>
      <w:r w:rsidR="00F92330">
        <w:rPr>
          <w:rFonts w:ascii="Garamond" w:hAnsi="Garamond" w:cs="Apple Symbols"/>
        </w:rPr>
        <w:t xml:space="preserve"> </w:t>
      </w:r>
      <w:r w:rsidRPr="00B946DC">
        <w:rPr>
          <w:rFonts w:ascii="Garamond" w:hAnsi="Garamond" w:cs="Apple Symbols"/>
        </w:rPr>
        <w:t xml:space="preserve">is a dummy variable indicating whether person </w:t>
      </w:r>
      <w:proofErr w:type="spellStart"/>
      <w:r w:rsidR="00667703" w:rsidRPr="00FE487D">
        <w:rPr>
          <w:rFonts w:ascii="Garamond" w:hAnsi="Garamond" w:cs="Apple Symbols"/>
          <w:i/>
        </w:rPr>
        <w:t>i</w:t>
      </w:r>
      <w:proofErr w:type="spellEnd"/>
      <w:r w:rsidR="00667703">
        <w:rPr>
          <w:rFonts w:ascii="Garamond" w:hAnsi="Garamond" w:cs="Apple Symbols"/>
        </w:rPr>
        <w:t xml:space="preserve"> </w:t>
      </w:r>
      <w:r w:rsidRPr="00B946DC">
        <w:rPr>
          <w:rFonts w:ascii="Garamond" w:hAnsi="Garamond" w:cs="Apple Symbols"/>
        </w:rPr>
        <w:t xml:space="preserve">viewed the ad </w:t>
      </w:r>
      <w:r w:rsidR="00B83994">
        <w:rPr>
          <w:rFonts w:ascii="Garamond" w:hAnsi="Garamond" w:cs="Apple Symbols"/>
        </w:rPr>
        <w:t xml:space="preserve">against </w:t>
      </w:r>
      <w:proofErr w:type="spellStart"/>
      <w:r w:rsidR="00B83994">
        <w:rPr>
          <w:rFonts w:ascii="Garamond" w:hAnsi="Garamond" w:cs="Apple Symbols"/>
        </w:rPr>
        <w:t>Macri</w:t>
      </w:r>
      <w:proofErr w:type="spellEnd"/>
      <w:r w:rsidR="00B83994">
        <w:rPr>
          <w:rFonts w:ascii="Garamond" w:hAnsi="Garamond" w:cs="Apple Symbols"/>
        </w:rPr>
        <w:t xml:space="preserve"> </w:t>
      </w:r>
      <w:r w:rsidR="00F92330">
        <w:rPr>
          <w:rFonts w:ascii="Garamond" w:hAnsi="Garamond" w:cs="Apple Symbols"/>
        </w:rPr>
        <w:t xml:space="preserve">extracted </w:t>
      </w:r>
      <w:r w:rsidR="00B83994">
        <w:rPr>
          <w:rFonts w:ascii="Garamond" w:hAnsi="Garamond" w:cs="Apple Symbols"/>
        </w:rPr>
        <w:t>from</w:t>
      </w:r>
      <w:r w:rsidRPr="00B946DC">
        <w:rPr>
          <w:rFonts w:ascii="Garamond" w:hAnsi="Garamond" w:cs="Apple Symbols"/>
        </w:rPr>
        <w:t xml:space="preserve"> the </w:t>
      </w:r>
      <w:r w:rsidR="00B83994" w:rsidRPr="00C8230D">
        <w:rPr>
          <w:rFonts w:ascii="Garamond" w:hAnsi="Garamond" w:cs="Apple Symbols"/>
        </w:rPr>
        <w:t>government</w:t>
      </w:r>
      <w:r w:rsidRPr="00C8230D">
        <w:rPr>
          <w:rFonts w:ascii="Garamond" w:hAnsi="Garamond" w:cs="Apple Symbols"/>
        </w:rPr>
        <w:t xml:space="preserve"> sponsored TV </w:t>
      </w:r>
      <w:r w:rsidR="00ED3885" w:rsidRPr="00C8230D">
        <w:rPr>
          <w:rFonts w:ascii="Garamond" w:hAnsi="Garamond" w:cs="Apple Symbols"/>
        </w:rPr>
        <w:t>show</w:t>
      </w:r>
      <w:r w:rsidRPr="00C8230D">
        <w:rPr>
          <w:rFonts w:ascii="Garamond" w:hAnsi="Garamond" w:cs="Apple Symbols"/>
        </w:rPr>
        <w:t>. Th</w:t>
      </w:r>
      <w:r w:rsidR="00D96BDD" w:rsidRPr="00C8230D">
        <w:rPr>
          <w:rFonts w:ascii="Garamond" w:hAnsi="Garamond" w:cs="Apple Symbols"/>
        </w:rPr>
        <w:t xml:space="preserve">is video </w:t>
      </w:r>
      <w:r w:rsidR="00C8230D" w:rsidRPr="00C8230D">
        <w:rPr>
          <w:rFonts w:ascii="Garamond" w:hAnsi="Garamond" w:cs="Apple Symbols"/>
        </w:rPr>
        <w:t>wa</w:t>
      </w:r>
      <w:r w:rsidRPr="00C8230D">
        <w:rPr>
          <w:rFonts w:ascii="Garamond" w:hAnsi="Garamond" w:cs="Apple Symbols"/>
        </w:rPr>
        <w:t xml:space="preserve">s presented to </w:t>
      </w:r>
      <w:r w:rsidR="00341BF4" w:rsidRPr="00C8230D">
        <w:rPr>
          <w:rFonts w:ascii="Garamond" w:hAnsi="Garamond" w:cs="Apple Symbols"/>
        </w:rPr>
        <w:t>the participants</w:t>
      </w:r>
      <w:r w:rsidRPr="00C8230D">
        <w:rPr>
          <w:rFonts w:ascii="Garamond" w:hAnsi="Garamond" w:cs="Apple Symbols"/>
        </w:rPr>
        <w:t xml:space="preserve"> </w:t>
      </w:r>
      <w:r w:rsidR="00346458" w:rsidRPr="00C8230D">
        <w:rPr>
          <w:rFonts w:ascii="Garamond" w:hAnsi="Garamond" w:cs="Apple Symbols"/>
        </w:rPr>
        <w:t>in the four</w:t>
      </w:r>
      <w:r w:rsidR="00346458" w:rsidRPr="00B946DC">
        <w:rPr>
          <w:rFonts w:ascii="Garamond" w:hAnsi="Garamond" w:cs="Apple Symbols"/>
        </w:rPr>
        <w:t xml:space="preserve"> treatment groups (i.e., </w:t>
      </w:r>
      <w:r w:rsidR="00B83994">
        <w:rPr>
          <w:rFonts w:ascii="Garamond" w:hAnsi="Garamond" w:cs="Apple Symbols"/>
        </w:rPr>
        <w:t xml:space="preserve">alone and </w:t>
      </w:r>
      <w:r w:rsidRPr="00B946DC">
        <w:rPr>
          <w:rFonts w:ascii="Garamond" w:hAnsi="Garamond" w:cs="Apple Symbols"/>
        </w:rPr>
        <w:t>also in combination with one of three “antidotes”</w:t>
      </w:r>
      <w:r w:rsidR="00B83994">
        <w:rPr>
          <w:rFonts w:ascii="Garamond" w:hAnsi="Garamond" w:cs="Apple Symbols"/>
        </w:rPr>
        <w:t xml:space="preserve">). </w:t>
      </w:r>
      <w:proofErr w:type="spellStart"/>
      <w:r w:rsidR="00B83994" w:rsidRPr="00FE487D">
        <w:rPr>
          <w:rFonts w:ascii="Garamond" w:hAnsi="Garamond" w:cs="Apple Symbols"/>
          <w:i/>
        </w:rPr>
        <w:t>Antidote</w:t>
      </w:r>
      <w:r w:rsidR="00F92330" w:rsidRPr="00FE487D">
        <w:rPr>
          <w:rFonts w:ascii="Garamond" w:hAnsi="Garamond" w:cs="Apple Symbols"/>
          <w:i/>
          <w:vertAlign w:val="subscript"/>
        </w:rPr>
        <w:t>i</w:t>
      </w:r>
      <w:proofErr w:type="spellEnd"/>
      <w:r w:rsidR="00B83994">
        <w:rPr>
          <w:rFonts w:ascii="Garamond" w:hAnsi="Garamond" w:cs="Apple Symbols"/>
        </w:rPr>
        <w:t xml:space="preserve"> </w:t>
      </w:r>
      <w:r w:rsidR="00852A9A">
        <w:rPr>
          <w:rFonts w:ascii="Garamond" w:hAnsi="Garamond" w:cs="Apple Symbols"/>
        </w:rPr>
        <w:t xml:space="preserve">is </w:t>
      </w:r>
      <w:r w:rsidR="00852A9A" w:rsidRPr="00C8230D">
        <w:rPr>
          <w:rFonts w:ascii="Garamond" w:hAnsi="Garamond" w:cs="Apple Symbols"/>
        </w:rPr>
        <w:t xml:space="preserve">a dummy variable indicating whether person </w:t>
      </w:r>
      <w:proofErr w:type="spellStart"/>
      <w:r w:rsidR="00852A9A" w:rsidRPr="00C8230D">
        <w:rPr>
          <w:rFonts w:ascii="Garamond" w:hAnsi="Garamond" w:cs="Apple Symbols"/>
          <w:i/>
        </w:rPr>
        <w:t>i</w:t>
      </w:r>
      <w:proofErr w:type="spellEnd"/>
      <w:r w:rsidR="00852A9A" w:rsidRPr="00C8230D">
        <w:rPr>
          <w:rFonts w:ascii="Garamond" w:hAnsi="Garamond" w:cs="Apple Symbols"/>
        </w:rPr>
        <w:t xml:space="preserve"> </w:t>
      </w:r>
      <w:r w:rsidR="00D96BDD" w:rsidRPr="00C8230D">
        <w:rPr>
          <w:rFonts w:ascii="Garamond" w:hAnsi="Garamond" w:cs="Apple Symbols"/>
        </w:rPr>
        <w:t xml:space="preserve">also </w:t>
      </w:r>
      <w:r w:rsidR="00852A9A" w:rsidRPr="00C8230D">
        <w:rPr>
          <w:rFonts w:ascii="Garamond" w:hAnsi="Garamond" w:cs="Apple Symbols"/>
        </w:rPr>
        <w:t xml:space="preserve">viewed </w:t>
      </w:r>
      <w:r w:rsidR="00F92330" w:rsidRPr="00C8230D">
        <w:rPr>
          <w:rFonts w:ascii="Garamond" w:hAnsi="Garamond" w:cs="Apple Symbols"/>
        </w:rPr>
        <w:t xml:space="preserve">any </w:t>
      </w:r>
      <w:r w:rsidR="00ED3885" w:rsidRPr="00C8230D">
        <w:rPr>
          <w:rFonts w:ascii="Garamond" w:hAnsi="Garamond" w:cs="Apple Symbols"/>
        </w:rPr>
        <w:t>of</w:t>
      </w:r>
      <w:r w:rsidR="00F92330" w:rsidRPr="00C8230D">
        <w:rPr>
          <w:rFonts w:ascii="Garamond" w:hAnsi="Garamond" w:cs="Apple Symbols"/>
        </w:rPr>
        <w:t xml:space="preserve"> the three </w:t>
      </w:r>
      <w:r w:rsidR="00FE4C0F" w:rsidRPr="00C8230D">
        <w:rPr>
          <w:rFonts w:ascii="Garamond" w:hAnsi="Garamond" w:cs="Apple Symbols"/>
        </w:rPr>
        <w:t>“</w:t>
      </w:r>
      <w:r w:rsidR="00F92330" w:rsidRPr="00C8230D">
        <w:rPr>
          <w:rFonts w:ascii="Garamond" w:hAnsi="Garamond" w:cs="Apple Symbols"/>
        </w:rPr>
        <w:t>antidotes</w:t>
      </w:r>
      <w:r w:rsidR="00FE4C0F" w:rsidRPr="00C8230D">
        <w:rPr>
          <w:rFonts w:ascii="Garamond" w:hAnsi="Garamond" w:cs="Apple Symbols"/>
        </w:rPr>
        <w:t>” aimed to</w:t>
      </w:r>
      <w:r w:rsidR="00FE4C0F">
        <w:rPr>
          <w:rFonts w:ascii="Garamond" w:hAnsi="Garamond" w:cs="Apple Symbols"/>
        </w:rPr>
        <w:t xml:space="preserve"> neutralize the negative effect of political propaganda. They are also disaggregated into three </w:t>
      </w:r>
      <w:r w:rsidR="00FE4C0F">
        <w:rPr>
          <w:rFonts w:ascii="Garamond" w:hAnsi="Garamond" w:cs="Apple Symbols"/>
        </w:rPr>
        <w:lastRenderedPageBreak/>
        <w:t xml:space="preserve">dummies: </w:t>
      </w:r>
      <w:r w:rsidR="00FE4C0F" w:rsidRPr="00FE487D">
        <w:rPr>
          <w:rFonts w:ascii="Garamond" w:hAnsi="Garamond" w:cs="Apple Symbols"/>
          <w:i/>
        </w:rPr>
        <w:t>Antidote 1</w:t>
      </w:r>
      <w:r w:rsidR="00FE4C0F" w:rsidRPr="00FE487D">
        <w:rPr>
          <w:rFonts w:ascii="Garamond" w:hAnsi="Garamond" w:cs="Apple Symbols"/>
          <w:i/>
          <w:vertAlign w:val="subscript"/>
        </w:rPr>
        <w:t>i</w:t>
      </w:r>
      <w:r w:rsidR="00F92330">
        <w:rPr>
          <w:rFonts w:ascii="Garamond" w:hAnsi="Garamond" w:cs="Apple Symbols"/>
        </w:rPr>
        <w:t xml:space="preserve"> </w:t>
      </w:r>
      <w:r w:rsidR="00FE4C0F">
        <w:rPr>
          <w:rFonts w:ascii="Garamond" w:hAnsi="Garamond" w:cs="Apple Symbols"/>
        </w:rPr>
        <w:t>(</w:t>
      </w:r>
      <w:r w:rsidR="00852A9A">
        <w:rPr>
          <w:rFonts w:ascii="Garamond" w:hAnsi="Garamond" w:cs="Apple Symbols"/>
        </w:rPr>
        <w:t>the</w:t>
      </w:r>
      <w:r w:rsidR="00B83994">
        <w:rPr>
          <w:rFonts w:ascii="Garamond" w:hAnsi="Garamond" w:cs="Apple Symbols"/>
        </w:rPr>
        <w:t xml:space="preserve"> positive ad from the </w:t>
      </w:r>
      <w:proofErr w:type="spellStart"/>
      <w:r w:rsidR="00B83994">
        <w:rPr>
          <w:rFonts w:ascii="Garamond" w:hAnsi="Garamond" w:cs="Apple Symbols"/>
        </w:rPr>
        <w:t>Macri</w:t>
      </w:r>
      <w:proofErr w:type="spellEnd"/>
      <w:r w:rsidR="00B83994">
        <w:rPr>
          <w:rFonts w:ascii="Garamond" w:hAnsi="Garamond" w:cs="Apple Symbols"/>
        </w:rPr>
        <w:t xml:space="preserve"> campaign</w:t>
      </w:r>
      <w:r w:rsidR="00FE4C0F">
        <w:rPr>
          <w:rFonts w:ascii="Garamond" w:hAnsi="Garamond" w:cs="Apple Symbols"/>
        </w:rPr>
        <w:t xml:space="preserve">), </w:t>
      </w:r>
      <w:r w:rsidR="00852A9A" w:rsidRPr="00FE487D">
        <w:rPr>
          <w:rFonts w:ascii="Garamond" w:hAnsi="Garamond" w:cs="Apple Symbols"/>
          <w:i/>
        </w:rPr>
        <w:t>Antidote 2</w:t>
      </w:r>
      <w:r w:rsidR="00FE4C0F" w:rsidRPr="00FE487D">
        <w:rPr>
          <w:rFonts w:ascii="Garamond" w:hAnsi="Garamond" w:cs="Apple Symbols"/>
          <w:i/>
          <w:vertAlign w:val="subscript"/>
        </w:rPr>
        <w:t>i</w:t>
      </w:r>
      <w:r w:rsidR="00852A9A">
        <w:rPr>
          <w:rFonts w:ascii="Garamond" w:hAnsi="Garamond" w:cs="Apple Symbols"/>
        </w:rPr>
        <w:t xml:space="preserve"> </w:t>
      </w:r>
      <w:r w:rsidR="00FE4C0F">
        <w:rPr>
          <w:rFonts w:ascii="Garamond" w:hAnsi="Garamond" w:cs="Apple Symbols"/>
        </w:rPr>
        <w:t>(</w:t>
      </w:r>
      <w:r w:rsidR="00852A9A">
        <w:rPr>
          <w:rFonts w:ascii="Garamond" w:hAnsi="Garamond" w:cs="Apple Symbols"/>
        </w:rPr>
        <w:t xml:space="preserve">the </w:t>
      </w:r>
      <w:r w:rsidRPr="00B946DC">
        <w:rPr>
          <w:rFonts w:ascii="Garamond" w:hAnsi="Garamond" w:cs="Apple Symbols"/>
        </w:rPr>
        <w:t xml:space="preserve">ad developed by the </w:t>
      </w:r>
      <w:proofErr w:type="spellStart"/>
      <w:r w:rsidRPr="00B946DC">
        <w:rPr>
          <w:rFonts w:ascii="Garamond" w:hAnsi="Garamond" w:cs="Apple Symbols"/>
        </w:rPr>
        <w:t>Macri</w:t>
      </w:r>
      <w:proofErr w:type="spellEnd"/>
      <w:r w:rsidRPr="00B946DC">
        <w:rPr>
          <w:rFonts w:ascii="Garamond" w:hAnsi="Garamond" w:cs="Apple Symbols"/>
        </w:rPr>
        <w:t xml:space="preserve"> campaign as an answer to the dirty campaign launched by the government</w:t>
      </w:r>
      <w:r w:rsidR="00FE4C0F">
        <w:rPr>
          <w:rFonts w:ascii="Garamond" w:hAnsi="Garamond" w:cs="Apple Symbols"/>
        </w:rPr>
        <w:t>), and</w:t>
      </w:r>
      <w:r w:rsidR="00852A9A">
        <w:rPr>
          <w:rFonts w:ascii="Garamond" w:hAnsi="Garamond" w:cs="Apple Symbols"/>
        </w:rPr>
        <w:t xml:space="preserve"> </w:t>
      </w:r>
      <w:r w:rsidR="00852A9A" w:rsidRPr="00FE487D">
        <w:rPr>
          <w:rFonts w:ascii="Garamond" w:hAnsi="Garamond" w:cs="Apple Symbols"/>
          <w:i/>
        </w:rPr>
        <w:t>Antidote 3</w:t>
      </w:r>
      <w:r w:rsidR="00FE4C0F" w:rsidRPr="00FE487D">
        <w:rPr>
          <w:rFonts w:ascii="Garamond" w:hAnsi="Garamond" w:cs="Apple Symbols"/>
          <w:i/>
          <w:vertAlign w:val="subscript"/>
        </w:rPr>
        <w:t>i</w:t>
      </w:r>
      <w:r w:rsidR="00852A9A">
        <w:rPr>
          <w:rFonts w:ascii="Garamond" w:hAnsi="Garamond" w:cs="Apple Symbols"/>
        </w:rPr>
        <w:t xml:space="preserve"> </w:t>
      </w:r>
      <w:r w:rsidR="00FE4C0F">
        <w:rPr>
          <w:rFonts w:ascii="Garamond" w:hAnsi="Garamond" w:cs="Apple Symbols"/>
        </w:rPr>
        <w:t xml:space="preserve">(the </w:t>
      </w:r>
      <w:r w:rsidR="00852A9A" w:rsidRPr="00B946DC">
        <w:rPr>
          <w:rFonts w:ascii="Garamond" w:hAnsi="Garamond" w:cs="Apple Symbols"/>
        </w:rPr>
        <w:t xml:space="preserve">video clip of an old interview of </w:t>
      </w:r>
      <w:r w:rsidR="00852A9A">
        <w:rPr>
          <w:rFonts w:ascii="Garamond" w:hAnsi="Garamond" w:cs="Apple Symbols"/>
        </w:rPr>
        <w:t xml:space="preserve">Daniel </w:t>
      </w:r>
      <w:proofErr w:type="spellStart"/>
      <w:r w:rsidR="00852A9A" w:rsidRPr="00B946DC">
        <w:rPr>
          <w:rFonts w:ascii="Garamond" w:hAnsi="Garamond" w:cs="Apple Symbols"/>
        </w:rPr>
        <w:t>Scioli</w:t>
      </w:r>
      <w:proofErr w:type="spellEnd"/>
      <w:r w:rsidR="00852A9A" w:rsidRPr="00B946DC">
        <w:rPr>
          <w:rFonts w:ascii="Garamond" w:hAnsi="Garamond" w:cs="Apple Symbols"/>
        </w:rPr>
        <w:t xml:space="preserve"> in the 1990’s when he was defending neoliberal policies, including privatizations</w:t>
      </w:r>
      <w:r w:rsidR="00FE4C0F">
        <w:rPr>
          <w:rFonts w:ascii="Garamond" w:hAnsi="Garamond" w:cs="Apple Symbols"/>
        </w:rPr>
        <w:t>)</w:t>
      </w:r>
      <w:r w:rsidR="00852A9A">
        <w:rPr>
          <w:rFonts w:ascii="Garamond" w:hAnsi="Garamond" w:cs="Apple Symbols"/>
        </w:rPr>
        <w:t>.</w:t>
      </w:r>
      <w:r w:rsidR="00FE4C0F">
        <w:rPr>
          <w:rStyle w:val="FootnoteReference"/>
          <w:rFonts w:ascii="Garamond" w:hAnsi="Garamond" w:cs="Apple Symbols"/>
        </w:rPr>
        <w:footnoteReference w:id="22"/>
      </w:r>
    </w:p>
    <w:p w14:paraId="2120F795" w14:textId="6CD08098" w:rsidR="00DB6590" w:rsidRDefault="00E804B3" w:rsidP="00FE487D">
      <w:pPr>
        <w:spacing w:after="120" w:line="276" w:lineRule="auto"/>
        <w:ind w:firstLine="720"/>
        <w:jc w:val="both"/>
        <w:rPr>
          <w:rStyle w:val="apple-converted-space"/>
          <w:rFonts w:ascii="Garamond" w:hAnsi="Garamond"/>
          <w:color w:val="000000"/>
        </w:rPr>
      </w:pPr>
      <w:r w:rsidRPr="00B946DC">
        <w:rPr>
          <w:rFonts w:ascii="Garamond" w:hAnsi="Garamond"/>
          <w:color w:val="000000"/>
        </w:rPr>
        <w:t xml:space="preserve">Identification of the average causal effect of propaganda is based on the random assignment of subjects to treatment arms by the marketing firm. </w:t>
      </w:r>
      <w:r w:rsidR="00D11EF1">
        <w:rPr>
          <w:rFonts w:ascii="Garamond" w:hAnsi="Garamond" w:cs="Apple Symbols"/>
        </w:rPr>
        <w:t>Table 1 presents the pre-treatment characteristics of the participants by treatment status.</w:t>
      </w:r>
      <w:r w:rsidR="00284EDC">
        <w:rPr>
          <w:rFonts w:ascii="Garamond" w:hAnsi="Garamond" w:cs="Apple Symbols"/>
        </w:rPr>
        <w:t xml:space="preserve"> First, </w:t>
      </w:r>
      <w:r w:rsidRPr="00B946DC">
        <w:rPr>
          <w:rFonts w:ascii="Garamond" w:hAnsi="Garamond"/>
          <w:color w:val="000000"/>
        </w:rPr>
        <w:t xml:space="preserve">Table 1A </w:t>
      </w:r>
      <w:r w:rsidR="00284EDC">
        <w:rPr>
          <w:rFonts w:ascii="Garamond" w:hAnsi="Garamond"/>
          <w:color w:val="000000"/>
        </w:rPr>
        <w:t>compares</w:t>
      </w:r>
      <w:r w:rsidRPr="00B946DC">
        <w:rPr>
          <w:rFonts w:ascii="Garamond" w:hAnsi="Garamond"/>
          <w:color w:val="000000"/>
        </w:rPr>
        <w:t xml:space="preserve"> the pre-treatment characteristics of the control</w:t>
      </w:r>
      <w:r w:rsidR="00F40322">
        <w:rPr>
          <w:rFonts w:ascii="Garamond" w:hAnsi="Garamond"/>
          <w:color w:val="000000"/>
        </w:rPr>
        <w:t>s</w:t>
      </w:r>
      <w:r w:rsidRPr="00B946DC">
        <w:rPr>
          <w:rFonts w:ascii="Garamond" w:hAnsi="Garamond"/>
          <w:color w:val="000000"/>
        </w:rPr>
        <w:t xml:space="preserve"> </w:t>
      </w:r>
      <w:r w:rsidR="00284EDC">
        <w:rPr>
          <w:rFonts w:ascii="Garamond" w:hAnsi="Garamond"/>
          <w:color w:val="000000"/>
        </w:rPr>
        <w:t xml:space="preserve">vs. all the </w:t>
      </w:r>
      <w:r w:rsidRPr="00B946DC">
        <w:rPr>
          <w:rFonts w:ascii="Garamond" w:hAnsi="Garamond"/>
          <w:color w:val="000000"/>
        </w:rPr>
        <w:t xml:space="preserve">treated </w:t>
      </w:r>
      <w:r w:rsidR="00F40322">
        <w:rPr>
          <w:rFonts w:ascii="Garamond" w:hAnsi="Garamond"/>
          <w:color w:val="000000"/>
        </w:rPr>
        <w:t>participants</w:t>
      </w:r>
      <w:r w:rsidRPr="00B946DC">
        <w:rPr>
          <w:rFonts w:ascii="Garamond" w:hAnsi="Garamond"/>
          <w:color w:val="000000"/>
        </w:rPr>
        <w:t xml:space="preserve">. </w:t>
      </w:r>
      <w:r w:rsidR="00284EDC">
        <w:rPr>
          <w:rFonts w:ascii="Garamond" w:hAnsi="Garamond"/>
          <w:color w:val="000000"/>
        </w:rPr>
        <w:t xml:space="preserve">Then, Table 1B compares the pre-treatment characteristics of the control vs. </w:t>
      </w:r>
      <w:r w:rsidR="00DB6590">
        <w:rPr>
          <w:rFonts w:ascii="Garamond" w:hAnsi="Garamond"/>
          <w:color w:val="000000"/>
        </w:rPr>
        <w:t xml:space="preserve">(only) </w:t>
      </w:r>
      <w:r w:rsidR="00284EDC">
        <w:rPr>
          <w:rFonts w:ascii="Garamond" w:hAnsi="Garamond"/>
          <w:color w:val="000000"/>
        </w:rPr>
        <w:t xml:space="preserve">propaganda samples. </w:t>
      </w:r>
      <w:r w:rsidR="00DB6590">
        <w:rPr>
          <w:rFonts w:ascii="Garamond" w:hAnsi="Garamond"/>
          <w:color w:val="000000"/>
        </w:rPr>
        <w:t xml:space="preserve">In Tables 1C to 1E, we compare </w:t>
      </w:r>
      <w:r w:rsidR="00530BDD">
        <w:rPr>
          <w:rFonts w:ascii="Garamond" w:hAnsi="Garamond"/>
          <w:color w:val="000000"/>
        </w:rPr>
        <w:t xml:space="preserve">separately </w:t>
      </w:r>
      <w:r w:rsidR="00DB6590">
        <w:rPr>
          <w:rFonts w:ascii="Garamond" w:hAnsi="Garamond"/>
          <w:color w:val="000000"/>
        </w:rPr>
        <w:t xml:space="preserve">the pre-treatment characteristics of the control vs. each </w:t>
      </w:r>
      <w:proofErr w:type="spellStart"/>
      <w:r w:rsidR="00DB6590">
        <w:rPr>
          <w:rFonts w:ascii="Garamond" w:hAnsi="Garamond"/>
          <w:color w:val="000000"/>
        </w:rPr>
        <w:t>propaganda+antidote</w:t>
      </w:r>
      <w:proofErr w:type="spellEnd"/>
      <w:r w:rsidR="00DB6590">
        <w:rPr>
          <w:rFonts w:ascii="Garamond" w:hAnsi="Garamond"/>
          <w:color w:val="000000"/>
        </w:rPr>
        <w:t xml:space="preserve"> samples. </w:t>
      </w:r>
      <w:r w:rsidRPr="00B946DC">
        <w:rPr>
          <w:rFonts w:ascii="Garamond" w:hAnsi="Garamond"/>
          <w:color w:val="000000"/>
        </w:rPr>
        <w:t xml:space="preserve">There do not seem to be significant differences in observable characteristics across the samples, so it is reasonable to assume that </w:t>
      </w:r>
      <w:proofErr w:type="spellStart"/>
      <w:r w:rsidRPr="00B946DC">
        <w:rPr>
          <w:rFonts w:ascii="Garamond" w:hAnsi="Garamond"/>
          <w:color w:val="000000"/>
        </w:rPr>
        <w:t>unobservables</w:t>
      </w:r>
      <w:proofErr w:type="spellEnd"/>
      <w:r w:rsidRPr="00B946DC">
        <w:rPr>
          <w:rFonts w:ascii="Garamond" w:hAnsi="Garamond"/>
          <w:color w:val="000000"/>
        </w:rPr>
        <w:t xml:space="preserve"> are also balanced</w:t>
      </w:r>
      <w:r w:rsidR="006C60C0">
        <w:rPr>
          <w:rFonts w:ascii="Garamond" w:hAnsi="Garamond"/>
          <w:color w:val="000000"/>
        </w:rPr>
        <w:t xml:space="preserve"> across groups</w:t>
      </w:r>
      <w:r w:rsidR="00E33256">
        <w:rPr>
          <w:rFonts w:ascii="Garamond" w:hAnsi="Garamond"/>
          <w:color w:val="000000"/>
        </w:rPr>
        <w:t xml:space="preserve"> (but see the discussion on proxies for ideology below)</w:t>
      </w:r>
      <w:r w:rsidRPr="00B946DC">
        <w:rPr>
          <w:rFonts w:ascii="Garamond" w:hAnsi="Garamond"/>
          <w:color w:val="000000"/>
        </w:rPr>
        <w:t>.</w:t>
      </w:r>
    </w:p>
    <w:p w14:paraId="449E0E2F" w14:textId="77777777" w:rsidR="00E804B3" w:rsidRPr="00A65574" w:rsidRDefault="00E804B3" w:rsidP="002C4BF1">
      <w:pPr>
        <w:spacing w:after="120" w:line="276" w:lineRule="auto"/>
        <w:jc w:val="both"/>
        <w:rPr>
          <w:rFonts w:ascii="Garamond" w:hAnsi="Garamond" w:cs="Apple Symbols"/>
        </w:rPr>
      </w:pPr>
    </w:p>
    <w:p w14:paraId="7E92F657" w14:textId="4324EC41" w:rsidR="00E804B3" w:rsidRPr="00A65574" w:rsidRDefault="00E062FE" w:rsidP="00F94BC1">
      <w:pPr>
        <w:pStyle w:val="ListParagraph"/>
        <w:numPr>
          <w:ilvl w:val="0"/>
          <w:numId w:val="1"/>
        </w:numPr>
        <w:spacing w:after="120" w:line="276" w:lineRule="auto"/>
        <w:jc w:val="both"/>
        <w:rPr>
          <w:rFonts w:ascii="Garamond" w:hAnsi="Garamond" w:cs="Apple Symbols"/>
          <w:b/>
        </w:rPr>
      </w:pPr>
      <w:r>
        <w:rPr>
          <w:rFonts w:ascii="Garamond" w:hAnsi="Garamond" w:cs="Apple Symbols"/>
          <w:b/>
        </w:rPr>
        <w:t>Main R</w:t>
      </w:r>
      <w:r w:rsidR="00E804B3" w:rsidRPr="00A65574">
        <w:rPr>
          <w:rFonts w:ascii="Garamond" w:hAnsi="Garamond" w:cs="Apple Symbols"/>
          <w:b/>
        </w:rPr>
        <w:t>esults</w:t>
      </w:r>
    </w:p>
    <w:p w14:paraId="67015C91" w14:textId="1773F0C0" w:rsidR="00E804B3" w:rsidRPr="00A65574" w:rsidRDefault="00E804B3" w:rsidP="00FE487D">
      <w:pPr>
        <w:pStyle w:val="ListParagraph"/>
        <w:spacing w:line="276" w:lineRule="auto"/>
        <w:jc w:val="both"/>
        <w:rPr>
          <w:rFonts w:ascii="Garamond" w:hAnsi="Garamond"/>
          <w:color w:val="000000"/>
        </w:rPr>
      </w:pPr>
    </w:p>
    <w:p w14:paraId="71F7D18C" w14:textId="5E8190FF" w:rsidR="00340935" w:rsidRDefault="00A65574" w:rsidP="00530BDD">
      <w:pPr>
        <w:spacing w:after="240" w:line="276" w:lineRule="auto"/>
        <w:ind w:firstLine="720"/>
        <w:jc w:val="both"/>
        <w:rPr>
          <w:rFonts w:ascii="Garamond" w:hAnsi="Garamond"/>
        </w:rPr>
      </w:pPr>
      <w:r w:rsidRPr="00A65574">
        <w:rPr>
          <w:rFonts w:ascii="Garamond" w:hAnsi="Garamond"/>
        </w:rPr>
        <w:t>Table</w:t>
      </w:r>
      <w:r w:rsidR="00E062FE">
        <w:rPr>
          <w:rFonts w:ascii="Garamond" w:hAnsi="Garamond"/>
        </w:rPr>
        <w:t>s</w:t>
      </w:r>
      <w:r w:rsidRPr="00A65574">
        <w:rPr>
          <w:rFonts w:ascii="Garamond" w:hAnsi="Garamond"/>
        </w:rPr>
        <w:t xml:space="preserve"> </w:t>
      </w:r>
      <w:r w:rsidR="00F40322">
        <w:rPr>
          <w:rFonts w:ascii="Garamond" w:hAnsi="Garamond"/>
        </w:rPr>
        <w:t>2</w:t>
      </w:r>
      <w:r w:rsidRPr="00A65574">
        <w:rPr>
          <w:rFonts w:ascii="Garamond" w:hAnsi="Garamond"/>
        </w:rPr>
        <w:t xml:space="preserve"> </w:t>
      </w:r>
      <w:r w:rsidR="00E062FE">
        <w:rPr>
          <w:rFonts w:ascii="Garamond" w:hAnsi="Garamond"/>
        </w:rPr>
        <w:t xml:space="preserve">and 3 </w:t>
      </w:r>
      <w:r w:rsidRPr="00A65574">
        <w:rPr>
          <w:rFonts w:ascii="Garamond" w:hAnsi="Garamond"/>
        </w:rPr>
        <w:t>present t</w:t>
      </w:r>
      <w:r>
        <w:rPr>
          <w:rFonts w:ascii="Garamond" w:hAnsi="Garamond"/>
        </w:rPr>
        <w:t>h</w:t>
      </w:r>
      <w:r w:rsidRPr="00A65574">
        <w:rPr>
          <w:rFonts w:ascii="Garamond" w:hAnsi="Garamond"/>
        </w:rPr>
        <w:t xml:space="preserve">e main results of </w:t>
      </w:r>
      <w:r w:rsidR="00E062FE">
        <w:rPr>
          <w:rFonts w:ascii="Garamond" w:hAnsi="Garamond"/>
        </w:rPr>
        <w:t>our</w:t>
      </w:r>
      <w:r w:rsidRPr="00A65574">
        <w:rPr>
          <w:rFonts w:ascii="Garamond" w:hAnsi="Garamond"/>
        </w:rPr>
        <w:t xml:space="preserve"> paper. </w:t>
      </w:r>
      <w:r w:rsidR="00E062FE">
        <w:rPr>
          <w:rFonts w:ascii="Garamond" w:hAnsi="Garamond"/>
        </w:rPr>
        <w:t>In Table 2, we analyze the effect of the propaganda video, regardless of whether participants were also exposed to the</w:t>
      </w:r>
      <w:r w:rsidR="003429B8">
        <w:rPr>
          <w:rFonts w:ascii="Garamond" w:hAnsi="Garamond"/>
        </w:rPr>
        <w:t xml:space="preserve"> antidotes. In columns 1-3, </w:t>
      </w:r>
      <w:proofErr w:type="spellStart"/>
      <w:r>
        <w:rPr>
          <w:rFonts w:ascii="Garamond" w:hAnsi="Garamond"/>
        </w:rPr>
        <w:t>Macri’s</w:t>
      </w:r>
      <w:proofErr w:type="spellEnd"/>
      <w:r>
        <w:rPr>
          <w:rFonts w:ascii="Garamond" w:hAnsi="Garamond"/>
        </w:rPr>
        <w:t xml:space="preserve"> </w:t>
      </w:r>
      <w:r w:rsidR="003429B8">
        <w:rPr>
          <w:rFonts w:ascii="Garamond" w:hAnsi="Garamond"/>
        </w:rPr>
        <w:t xml:space="preserve">declared </w:t>
      </w:r>
      <w:r>
        <w:rPr>
          <w:rFonts w:ascii="Garamond" w:hAnsi="Garamond"/>
        </w:rPr>
        <w:t>vote intention dropped by 7.5 percentage points</w:t>
      </w:r>
      <w:r w:rsidR="003429B8">
        <w:rPr>
          <w:rFonts w:ascii="Garamond" w:hAnsi="Garamond"/>
        </w:rPr>
        <w:t xml:space="preserve"> when participants are exposed to the dirty campaign video</w:t>
      </w:r>
      <w:r>
        <w:rPr>
          <w:rFonts w:ascii="Garamond" w:hAnsi="Garamond"/>
        </w:rPr>
        <w:t xml:space="preserve">, while the proportion voting for Cristina Kirchner’s candidate, Daniel </w:t>
      </w:r>
      <w:proofErr w:type="spellStart"/>
      <w:r>
        <w:rPr>
          <w:rFonts w:ascii="Garamond" w:hAnsi="Garamond"/>
        </w:rPr>
        <w:t>Scioli</w:t>
      </w:r>
      <w:proofErr w:type="spellEnd"/>
      <w:r>
        <w:rPr>
          <w:rFonts w:ascii="Garamond" w:hAnsi="Garamond"/>
        </w:rPr>
        <w:t>, increased 2.9 percentage points and the proportion undecided/blank increase</w:t>
      </w:r>
      <w:r w:rsidR="00DE38E1">
        <w:rPr>
          <w:rFonts w:ascii="Garamond" w:hAnsi="Garamond"/>
        </w:rPr>
        <w:t>d</w:t>
      </w:r>
      <w:r>
        <w:rPr>
          <w:rFonts w:ascii="Garamond" w:hAnsi="Garamond"/>
        </w:rPr>
        <w:t xml:space="preserve"> by 4.6 percentage points.</w:t>
      </w:r>
    </w:p>
    <w:p w14:paraId="100644EA" w14:textId="79589E24" w:rsidR="00530BDD" w:rsidRDefault="00A10DDC" w:rsidP="00530BDD">
      <w:pPr>
        <w:spacing w:after="240" w:line="276" w:lineRule="auto"/>
        <w:ind w:firstLine="720"/>
        <w:jc w:val="both"/>
        <w:rPr>
          <w:rFonts w:ascii="Garamond" w:hAnsi="Garamond" w:cs="Apple Symbols"/>
        </w:rPr>
      </w:pPr>
      <w:r>
        <w:rPr>
          <w:rFonts w:ascii="Garamond" w:hAnsi="Garamond"/>
        </w:rPr>
        <w:t>I</w:t>
      </w:r>
      <w:r w:rsidR="005307FF">
        <w:rPr>
          <w:rFonts w:ascii="Garamond" w:hAnsi="Garamond"/>
        </w:rPr>
        <w:t>n c</w:t>
      </w:r>
      <w:r w:rsidR="00A65574">
        <w:rPr>
          <w:rFonts w:ascii="Garamond" w:hAnsi="Garamond"/>
        </w:rPr>
        <w:t>olumns 4-6</w:t>
      </w:r>
      <w:r w:rsidR="005307FF">
        <w:rPr>
          <w:rFonts w:ascii="Garamond" w:hAnsi="Garamond"/>
        </w:rPr>
        <w:t>, we</w:t>
      </w:r>
      <w:r w:rsidR="00A65574">
        <w:rPr>
          <w:rFonts w:ascii="Garamond" w:hAnsi="Garamond"/>
        </w:rPr>
        <w:t xml:space="preserve"> control for pre-treatment variables. </w:t>
      </w:r>
      <w:r w:rsidR="002F58FB">
        <w:rPr>
          <w:rFonts w:ascii="Garamond" w:hAnsi="Garamond"/>
        </w:rPr>
        <w:t xml:space="preserve">In particular, the </w:t>
      </w:r>
      <w:r w:rsidR="00EF0AC0">
        <w:rPr>
          <w:rFonts w:ascii="Garamond" w:hAnsi="Garamond"/>
        </w:rPr>
        <w:t xml:space="preserve">pre-treatment </w:t>
      </w:r>
      <w:r w:rsidR="002F58FB">
        <w:rPr>
          <w:rFonts w:ascii="Garamond" w:hAnsi="Garamond"/>
        </w:rPr>
        <w:t xml:space="preserve">controls include three variables </w:t>
      </w:r>
      <w:r w:rsidR="00F0420E">
        <w:rPr>
          <w:rFonts w:ascii="Garamond" w:hAnsi="Garamond"/>
        </w:rPr>
        <w:t xml:space="preserve">that </w:t>
      </w:r>
      <w:r>
        <w:rPr>
          <w:rFonts w:ascii="Garamond" w:hAnsi="Garamond"/>
        </w:rPr>
        <w:t xml:space="preserve">could </w:t>
      </w:r>
      <w:r w:rsidR="00EB21F7">
        <w:rPr>
          <w:rFonts w:ascii="Garamond" w:hAnsi="Garamond"/>
        </w:rPr>
        <w:t>proxy for</w:t>
      </w:r>
      <w:r w:rsidR="00F0420E">
        <w:rPr>
          <w:rFonts w:ascii="Garamond" w:hAnsi="Garamond"/>
        </w:rPr>
        <w:t xml:space="preserve"> ideological preferences of the survey participants:</w:t>
      </w:r>
      <w:r w:rsidR="002F58FB">
        <w:rPr>
          <w:rFonts w:ascii="Garamond" w:hAnsi="Garamond"/>
        </w:rPr>
        <w:t xml:space="preserve"> </w:t>
      </w:r>
      <w:r w:rsidR="00F0420E" w:rsidRPr="00FE487D">
        <w:rPr>
          <w:rFonts w:ascii="Garamond" w:hAnsi="Garamond"/>
          <w:i/>
        </w:rPr>
        <w:t>Messi is Better</w:t>
      </w:r>
      <w:r w:rsidR="00F0420E" w:rsidRPr="00FE487D">
        <w:rPr>
          <w:rFonts w:ascii="Garamond" w:hAnsi="Garamond"/>
        </w:rPr>
        <w:t xml:space="preserve"> (a dummy variable that equals one if the respondent thinks that Lionel Messi is a better soccer player than Diego </w:t>
      </w:r>
      <w:proofErr w:type="spellStart"/>
      <w:r w:rsidR="00F0420E" w:rsidRPr="00FE487D">
        <w:rPr>
          <w:rFonts w:ascii="Garamond" w:hAnsi="Garamond"/>
        </w:rPr>
        <w:t>Maradona</w:t>
      </w:r>
      <w:proofErr w:type="spellEnd"/>
      <w:r w:rsidR="00F0420E" w:rsidRPr="00FE487D">
        <w:rPr>
          <w:rFonts w:ascii="Garamond" w:hAnsi="Garamond"/>
        </w:rPr>
        <w:t xml:space="preserve">); </w:t>
      </w:r>
      <w:r w:rsidR="00F0420E" w:rsidRPr="00FE487D">
        <w:rPr>
          <w:rFonts w:ascii="Garamond" w:hAnsi="Garamond"/>
          <w:i/>
        </w:rPr>
        <w:t>Poor don't make Effort</w:t>
      </w:r>
      <w:r w:rsidR="00F0420E" w:rsidRPr="00FE487D">
        <w:rPr>
          <w:rFonts w:ascii="Garamond" w:hAnsi="Garamond"/>
        </w:rPr>
        <w:t xml:space="preserve"> (a dummy variable that equals one if the respondent thinks that poor people are poor because they do not make effort); and </w:t>
      </w:r>
      <w:r w:rsidR="00F0420E" w:rsidRPr="00FE487D">
        <w:rPr>
          <w:rFonts w:ascii="Garamond" w:hAnsi="Garamond"/>
          <w:i/>
        </w:rPr>
        <w:t>Penalty</w:t>
      </w:r>
      <w:r w:rsidR="00F0420E" w:rsidRPr="00FE487D">
        <w:rPr>
          <w:rFonts w:ascii="Garamond" w:hAnsi="Garamond"/>
        </w:rPr>
        <w:t xml:space="preserve"> (the number of months that the respondent considers that a 20-year-old man should be in prison if he is found guilty of robbery for the second time</w:t>
      </w:r>
      <w:r w:rsidR="00340935">
        <w:rPr>
          <w:rFonts w:ascii="Garamond" w:hAnsi="Garamond"/>
        </w:rPr>
        <w:t>)</w:t>
      </w:r>
      <w:r w:rsidR="00F0420E" w:rsidRPr="00FE487D">
        <w:rPr>
          <w:rFonts w:ascii="Garamond" w:hAnsi="Garamond"/>
        </w:rPr>
        <w:t xml:space="preserve">. As explained above, </w:t>
      </w:r>
      <w:r w:rsidR="00EB21F7" w:rsidRPr="00FE487D">
        <w:rPr>
          <w:rFonts w:ascii="Garamond" w:hAnsi="Garamond"/>
        </w:rPr>
        <w:t xml:space="preserve">participants were not asked </w:t>
      </w:r>
      <w:r w:rsidR="00340935">
        <w:rPr>
          <w:rFonts w:ascii="Garamond" w:hAnsi="Garamond"/>
        </w:rPr>
        <w:t xml:space="preserve">before the videos </w:t>
      </w:r>
      <w:r w:rsidR="00EB21F7" w:rsidRPr="00FE487D">
        <w:rPr>
          <w:rFonts w:ascii="Garamond" w:hAnsi="Garamond"/>
        </w:rPr>
        <w:t xml:space="preserve">about </w:t>
      </w:r>
      <w:r w:rsidR="00F0420E" w:rsidRPr="00FE487D">
        <w:rPr>
          <w:rFonts w:ascii="Garamond" w:hAnsi="Garamond"/>
        </w:rPr>
        <w:t xml:space="preserve">the </w:t>
      </w:r>
      <w:r w:rsidR="00EB21F7" w:rsidRPr="00FE487D">
        <w:rPr>
          <w:rFonts w:ascii="Garamond" w:hAnsi="Garamond"/>
        </w:rPr>
        <w:t xml:space="preserve">presidential </w:t>
      </w:r>
      <w:r w:rsidR="00F0420E" w:rsidRPr="00FE487D">
        <w:rPr>
          <w:rFonts w:ascii="Garamond" w:hAnsi="Garamond"/>
        </w:rPr>
        <w:t xml:space="preserve">candidate </w:t>
      </w:r>
      <w:r w:rsidR="00EB21F7" w:rsidRPr="00FE487D">
        <w:rPr>
          <w:rFonts w:ascii="Garamond" w:hAnsi="Garamond"/>
        </w:rPr>
        <w:t xml:space="preserve">they </w:t>
      </w:r>
      <w:r w:rsidR="00F0420E" w:rsidRPr="00FE487D">
        <w:rPr>
          <w:rFonts w:ascii="Garamond" w:hAnsi="Garamond"/>
        </w:rPr>
        <w:t xml:space="preserve">voted in the first round </w:t>
      </w:r>
      <w:r w:rsidR="00EB21F7" w:rsidRPr="00FE487D">
        <w:rPr>
          <w:rFonts w:ascii="Garamond" w:hAnsi="Garamond"/>
        </w:rPr>
        <w:t xml:space="preserve">in order </w:t>
      </w:r>
      <w:r w:rsidR="00F0420E" w:rsidRPr="00FE487D">
        <w:rPr>
          <w:rFonts w:ascii="Garamond" w:hAnsi="Garamond"/>
        </w:rPr>
        <w:t xml:space="preserve">to avoid priming </w:t>
      </w:r>
      <w:r w:rsidR="00EB21F7" w:rsidRPr="00FE487D">
        <w:rPr>
          <w:rFonts w:ascii="Garamond" w:hAnsi="Garamond"/>
        </w:rPr>
        <w:t>them</w:t>
      </w:r>
      <w:r w:rsidR="00F0420E" w:rsidRPr="00FE487D">
        <w:rPr>
          <w:rFonts w:ascii="Garamond" w:hAnsi="Garamond"/>
        </w:rPr>
        <w:t xml:space="preserve"> with elect</w:t>
      </w:r>
      <w:r w:rsidR="00340935">
        <w:rPr>
          <w:rFonts w:ascii="Garamond" w:hAnsi="Garamond"/>
        </w:rPr>
        <w:t>oral questions</w:t>
      </w:r>
      <w:r w:rsidR="00F0420E" w:rsidRPr="00FE487D">
        <w:rPr>
          <w:rFonts w:ascii="Garamond" w:hAnsi="Garamond"/>
        </w:rPr>
        <w:t xml:space="preserve">. In particular, </w:t>
      </w:r>
      <w:r w:rsidR="00E33256">
        <w:rPr>
          <w:rFonts w:ascii="Garamond" w:hAnsi="Garamond"/>
        </w:rPr>
        <w:t xml:space="preserve">note that we </w:t>
      </w:r>
      <w:r w:rsidR="00F0420E" w:rsidRPr="00FE487D">
        <w:rPr>
          <w:rFonts w:ascii="Garamond" w:hAnsi="Garamond"/>
        </w:rPr>
        <w:t xml:space="preserve">include as </w:t>
      </w:r>
      <w:r w:rsidR="00E33256">
        <w:rPr>
          <w:rFonts w:ascii="Garamond" w:hAnsi="Garamond"/>
        </w:rPr>
        <w:t xml:space="preserve">a </w:t>
      </w:r>
      <w:r w:rsidR="00F0420E" w:rsidRPr="00FE487D">
        <w:rPr>
          <w:rFonts w:ascii="Garamond" w:hAnsi="Garamond"/>
        </w:rPr>
        <w:t xml:space="preserve">control the variable </w:t>
      </w:r>
      <w:r w:rsidR="00EF0AC0" w:rsidRPr="00340935">
        <w:rPr>
          <w:rFonts w:ascii="Garamond" w:hAnsi="Garamond"/>
          <w:i/>
        </w:rPr>
        <w:t>Messi is Better</w:t>
      </w:r>
      <w:r w:rsidR="00F0420E">
        <w:rPr>
          <w:rFonts w:ascii="Garamond" w:hAnsi="Garamond"/>
        </w:rPr>
        <w:t xml:space="preserve"> because, w</w:t>
      </w:r>
      <w:r w:rsidR="00DB6590" w:rsidRPr="001515A8">
        <w:rPr>
          <w:rFonts w:ascii="Garamond" w:hAnsi="Garamond"/>
        </w:rPr>
        <w:t xml:space="preserve">hile all p-values </w:t>
      </w:r>
      <w:r w:rsidR="00340935">
        <w:rPr>
          <w:rFonts w:ascii="Garamond" w:hAnsi="Garamond"/>
        </w:rPr>
        <w:t>we</w:t>
      </w:r>
      <w:r w:rsidR="00DB6590" w:rsidRPr="001515A8">
        <w:rPr>
          <w:rFonts w:ascii="Garamond" w:hAnsi="Garamond"/>
        </w:rPr>
        <w:t>re above conventional values</w:t>
      </w:r>
      <w:r w:rsidR="00DB6590">
        <w:rPr>
          <w:rFonts w:ascii="Garamond" w:hAnsi="Garamond" w:cs="Apple Symbols"/>
        </w:rPr>
        <w:t xml:space="preserve"> in Table 1A, the one for </w:t>
      </w:r>
      <w:r w:rsidR="00DB6590" w:rsidRPr="00FE487D">
        <w:rPr>
          <w:rFonts w:ascii="Garamond" w:hAnsi="Garamond" w:cs="Apple Symbols"/>
          <w:i/>
        </w:rPr>
        <w:t>Messi is Better</w:t>
      </w:r>
      <w:r w:rsidR="00DB6590">
        <w:rPr>
          <w:rFonts w:ascii="Garamond" w:hAnsi="Garamond" w:cs="Apple Symbols"/>
        </w:rPr>
        <w:t xml:space="preserve"> is relatively low</w:t>
      </w:r>
      <w:r w:rsidR="00340935">
        <w:rPr>
          <w:rFonts w:ascii="Garamond" w:hAnsi="Garamond" w:cs="Apple Symbols"/>
        </w:rPr>
        <w:t xml:space="preserve"> (</w:t>
      </w:r>
      <w:r w:rsidR="00F0420E">
        <w:rPr>
          <w:rFonts w:ascii="Garamond" w:hAnsi="Garamond" w:cs="Apple Symbols"/>
        </w:rPr>
        <w:t>0.142</w:t>
      </w:r>
      <w:r w:rsidR="00340935">
        <w:rPr>
          <w:rFonts w:ascii="Garamond" w:hAnsi="Garamond" w:cs="Apple Symbols"/>
        </w:rPr>
        <w:t>) and</w:t>
      </w:r>
      <w:r w:rsidR="00340935" w:rsidRPr="00340935">
        <w:rPr>
          <w:rFonts w:ascii="Garamond" w:hAnsi="Garamond" w:cs="Apple Symbols"/>
        </w:rPr>
        <w:t xml:space="preserve"> </w:t>
      </w:r>
      <w:r w:rsidR="00340935">
        <w:rPr>
          <w:rFonts w:ascii="Garamond" w:hAnsi="Garamond" w:cs="Apple Symbols"/>
        </w:rPr>
        <w:t>the difference in the average for this variable is relatively large (4.5 percentage points)</w:t>
      </w:r>
      <w:r w:rsidR="00EB21F7">
        <w:rPr>
          <w:rFonts w:ascii="Garamond" w:hAnsi="Garamond" w:cs="Apple Symbols"/>
        </w:rPr>
        <w:t xml:space="preserve">, potentially implying the presence of </w:t>
      </w:r>
      <w:r w:rsidR="00DB6590">
        <w:rPr>
          <w:rFonts w:ascii="Garamond" w:hAnsi="Garamond" w:cs="Apple Symbols"/>
        </w:rPr>
        <w:t xml:space="preserve">a potential confound. It is not impossible to imagine </w:t>
      </w:r>
      <w:proofErr w:type="spellStart"/>
      <w:r w:rsidR="00DB6590">
        <w:rPr>
          <w:rFonts w:ascii="Garamond" w:hAnsi="Garamond" w:cs="Apple Symbols"/>
        </w:rPr>
        <w:t>Macri’s</w:t>
      </w:r>
      <w:proofErr w:type="spellEnd"/>
      <w:r w:rsidR="00DB6590">
        <w:rPr>
          <w:rFonts w:ascii="Garamond" w:hAnsi="Garamond" w:cs="Apple Symbols"/>
        </w:rPr>
        <w:t xml:space="preserve"> voters to favor Lionel Messi over </w:t>
      </w:r>
      <w:r w:rsidR="00F0420E">
        <w:rPr>
          <w:rFonts w:ascii="Garamond" w:hAnsi="Garamond" w:cs="Apple Symbols"/>
        </w:rPr>
        <w:t xml:space="preserve">Diego </w:t>
      </w:r>
      <w:proofErr w:type="spellStart"/>
      <w:r w:rsidR="00DB6590">
        <w:rPr>
          <w:rFonts w:ascii="Garamond" w:hAnsi="Garamond" w:cs="Apple Symbols"/>
        </w:rPr>
        <w:t>Maradona</w:t>
      </w:r>
      <w:proofErr w:type="spellEnd"/>
      <w:r w:rsidR="00DB6590">
        <w:rPr>
          <w:rFonts w:ascii="Garamond" w:hAnsi="Garamond" w:cs="Apple Symbols"/>
        </w:rPr>
        <w:t xml:space="preserve"> given his introverted nature, the time he spent in his formative years in Europe and </w:t>
      </w:r>
      <w:proofErr w:type="spellStart"/>
      <w:r w:rsidR="00DB6590">
        <w:rPr>
          <w:rFonts w:ascii="Garamond" w:hAnsi="Garamond" w:cs="Apple Symbols"/>
        </w:rPr>
        <w:t>Maradona’s</w:t>
      </w:r>
      <w:proofErr w:type="spellEnd"/>
      <w:r w:rsidR="00DB6590">
        <w:rPr>
          <w:rFonts w:ascii="Garamond" w:hAnsi="Garamond" w:cs="Apple Symbols"/>
        </w:rPr>
        <w:t xml:space="preserve"> public support for Fidel Castro and Hugo Chavez. </w:t>
      </w:r>
      <w:r w:rsidR="00340935">
        <w:rPr>
          <w:rFonts w:ascii="Garamond" w:hAnsi="Garamond" w:cs="Apple Symbols"/>
        </w:rPr>
        <w:t>Indeed</w:t>
      </w:r>
      <w:r w:rsidR="00DB6590">
        <w:rPr>
          <w:rFonts w:ascii="Garamond" w:hAnsi="Garamond" w:cs="Apple Symbols"/>
        </w:rPr>
        <w:t xml:space="preserve">, in </w:t>
      </w:r>
      <w:r w:rsidR="00CC1977">
        <w:rPr>
          <w:rFonts w:ascii="Garamond" w:hAnsi="Garamond" w:cs="Apple Symbols"/>
        </w:rPr>
        <w:lastRenderedPageBreak/>
        <w:t xml:space="preserve">the </w:t>
      </w:r>
      <w:r w:rsidR="000A3F71">
        <w:rPr>
          <w:rFonts w:ascii="Garamond" w:hAnsi="Garamond" w:cs="Apple Symbols"/>
        </w:rPr>
        <w:t xml:space="preserve">Online </w:t>
      </w:r>
      <w:r w:rsidR="00EB21F7">
        <w:rPr>
          <w:rFonts w:ascii="Garamond" w:hAnsi="Garamond" w:cs="Apple Symbols"/>
        </w:rPr>
        <w:t>Appendix</w:t>
      </w:r>
      <w:r w:rsidR="00CC1977">
        <w:rPr>
          <w:rFonts w:ascii="Garamond" w:hAnsi="Garamond" w:cs="Apple Symbols"/>
        </w:rPr>
        <w:t xml:space="preserve"> </w:t>
      </w:r>
      <w:r w:rsidR="00DB6590">
        <w:rPr>
          <w:rFonts w:ascii="Garamond" w:hAnsi="Garamond" w:cs="Apple Symbols"/>
        </w:rPr>
        <w:t xml:space="preserve">we study whether </w:t>
      </w:r>
      <w:proofErr w:type="spellStart"/>
      <w:r w:rsidR="00EB21F7">
        <w:rPr>
          <w:rFonts w:ascii="Garamond" w:hAnsi="Garamond" w:cs="Apple Symbols"/>
        </w:rPr>
        <w:t>Macri’s</w:t>
      </w:r>
      <w:proofErr w:type="spellEnd"/>
      <w:r w:rsidR="00EB21F7">
        <w:rPr>
          <w:rFonts w:ascii="Garamond" w:hAnsi="Garamond" w:cs="Apple Symbols"/>
        </w:rPr>
        <w:t xml:space="preserve"> first round</w:t>
      </w:r>
      <w:r w:rsidR="00DB6590">
        <w:rPr>
          <w:rFonts w:ascii="Garamond" w:hAnsi="Garamond" w:cs="Apple Symbols"/>
        </w:rPr>
        <w:t xml:space="preserve"> </w:t>
      </w:r>
      <w:r w:rsidR="00340935">
        <w:rPr>
          <w:rFonts w:ascii="Garamond" w:hAnsi="Garamond" w:cs="Apple Symbols"/>
        </w:rPr>
        <w:t xml:space="preserve">vote </w:t>
      </w:r>
      <w:r w:rsidR="00DB6590">
        <w:rPr>
          <w:rFonts w:ascii="Garamond" w:hAnsi="Garamond" w:cs="Apple Symbols"/>
        </w:rPr>
        <w:t xml:space="preserve">is correlated with </w:t>
      </w:r>
      <w:r w:rsidR="00DB6590" w:rsidRPr="00FE487D">
        <w:rPr>
          <w:rFonts w:ascii="Garamond" w:hAnsi="Garamond" w:cs="Apple Symbols"/>
          <w:i/>
        </w:rPr>
        <w:t>Messi is Better</w:t>
      </w:r>
      <w:r w:rsidR="00EB21F7">
        <w:rPr>
          <w:rFonts w:ascii="Garamond" w:hAnsi="Garamond" w:cs="Apple Symbols"/>
        </w:rPr>
        <w:t xml:space="preserve"> in the control group (not exposed to the dirty campaign treatment), and find that t</w:t>
      </w:r>
      <w:r w:rsidR="00DB6590">
        <w:rPr>
          <w:rFonts w:ascii="Garamond" w:hAnsi="Garamond" w:cs="Apple Symbols"/>
        </w:rPr>
        <w:t>he coefficient is positive and significant suggesting th</w:t>
      </w:r>
      <w:r w:rsidR="00EB21F7">
        <w:rPr>
          <w:rFonts w:ascii="Garamond" w:hAnsi="Garamond" w:cs="Apple Symbols"/>
        </w:rPr>
        <w:t>e importance of controlling for th</w:t>
      </w:r>
      <w:r w:rsidR="00530BDD">
        <w:rPr>
          <w:rFonts w:ascii="Garamond" w:hAnsi="Garamond" w:cs="Apple Symbols"/>
        </w:rPr>
        <w:t>is potential confound.</w:t>
      </w:r>
    </w:p>
    <w:p w14:paraId="36C05BC0" w14:textId="349CBC1D" w:rsidR="00EB21F7" w:rsidRPr="00471B77" w:rsidRDefault="00A10DDC" w:rsidP="00530BDD">
      <w:pPr>
        <w:spacing w:after="240" w:line="276" w:lineRule="auto"/>
        <w:ind w:firstLine="720"/>
        <w:jc w:val="both"/>
        <w:rPr>
          <w:rFonts w:ascii="Garamond" w:hAnsi="Garamond"/>
        </w:rPr>
      </w:pPr>
      <w:r>
        <w:rPr>
          <w:rFonts w:ascii="Garamond" w:hAnsi="Garamond" w:cs="Apple Symbols"/>
        </w:rPr>
        <w:t xml:space="preserve">When </w:t>
      </w:r>
      <w:r w:rsidR="00EB21F7">
        <w:rPr>
          <w:rFonts w:ascii="Garamond" w:hAnsi="Garamond"/>
        </w:rPr>
        <w:t xml:space="preserve">we control for </w:t>
      </w:r>
      <w:r w:rsidR="00DA09AE">
        <w:rPr>
          <w:rFonts w:ascii="Garamond" w:hAnsi="Garamond"/>
        </w:rPr>
        <w:t xml:space="preserve">all </w:t>
      </w:r>
      <w:r w:rsidR="00EB21F7">
        <w:rPr>
          <w:rFonts w:ascii="Garamond" w:hAnsi="Garamond"/>
        </w:rPr>
        <w:t>pre-treatment variables</w:t>
      </w:r>
      <w:r>
        <w:rPr>
          <w:rFonts w:ascii="Garamond" w:hAnsi="Garamond"/>
        </w:rPr>
        <w:t xml:space="preserve"> in columns 4-6</w:t>
      </w:r>
      <w:r w:rsidR="001E1444">
        <w:rPr>
          <w:rFonts w:ascii="Garamond" w:hAnsi="Garamond"/>
        </w:rPr>
        <w:t xml:space="preserve"> of Table 2</w:t>
      </w:r>
      <w:r>
        <w:rPr>
          <w:rFonts w:ascii="Garamond" w:hAnsi="Garamond"/>
        </w:rPr>
        <w:t>, results are extremely similar</w:t>
      </w:r>
      <w:r w:rsidR="00EB21F7">
        <w:rPr>
          <w:rFonts w:ascii="Garamond" w:hAnsi="Garamond"/>
        </w:rPr>
        <w:t xml:space="preserve">. Exposure to the dirty campaign video decreases </w:t>
      </w:r>
      <w:proofErr w:type="spellStart"/>
      <w:r w:rsidR="00EB21F7">
        <w:rPr>
          <w:rFonts w:ascii="Garamond" w:hAnsi="Garamond"/>
        </w:rPr>
        <w:t>Macri’s</w:t>
      </w:r>
      <w:proofErr w:type="spellEnd"/>
      <w:r w:rsidR="00EB21F7">
        <w:rPr>
          <w:rFonts w:ascii="Garamond" w:hAnsi="Garamond"/>
        </w:rPr>
        <w:t xml:space="preserve"> vote intention by 6.5 percentage points, increases </w:t>
      </w:r>
      <w:proofErr w:type="spellStart"/>
      <w:r w:rsidR="00EB21F7">
        <w:rPr>
          <w:rFonts w:ascii="Garamond" w:hAnsi="Garamond"/>
        </w:rPr>
        <w:t>Scioli’s</w:t>
      </w:r>
      <w:proofErr w:type="spellEnd"/>
      <w:r w:rsidR="00EB21F7">
        <w:rPr>
          <w:rFonts w:ascii="Garamond" w:hAnsi="Garamond"/>
        </w:rPr>
        <w:t xml:space="preserve"> votes by 2 percentage points and the proportion of undecided/blank increased by 4.5 percentage points. Our conclusion is that the propaganda campaign seems effective in persuading a large group of subjects to reduce their declared support for </w:t>
      </w:r>
      <w:proofErr w:type="spellStart"/>
      <w:r w:rsidR="00EB21F7">
        <w:rPr>
          <w:rFonts w:ascii="Garamond" w:hAnsi="Garamond"/>
        </w:rPr>
        <w:t>Macri</w:t>
      </w:r>
      <w:proofErr w:type="spellEnd"/>
      <w:r w:rsidR="00EB21F7">
        <w:rPr>
          <w:rFonts w:ascii="Garamond" w:hAnsi="Garamond"/>
        </w:rPr>
        <w:t>.</w:t>
      </w:r>
    </w:p>
    <w:p w14:paraId="20C4B5AD" w14:textId="51C871DE" w:rsidR="00E804B3" w:rsidRPr="00A65574" w:rsidRDefault="00E804B3" w:rsidP="00FE487D">
      <w:pPr>
        <w:spacing w:line="276" w:lineRule="auto"/>
        <w:ind w:firstLine="720"/>
        <w:jc w:val="both"/>
        <w:rPr>
          <w:rFonts w:ascii="Garamond" w:hAnsi="Garamond"/>
        </w:rPr>
      </w:pPr>
      <w:r w:rsidRPr="00A65574">
        <w:rPr>
          <w:rFonts w:ascii="Garamond" w:hAnsi="Garamond"/>
        </w:rPr>
        <w:t xml:space="preserve">It is useful to calculate the persuasion rate for comparison with </w:t>
      </w:r>
      <w:r w:rsidR="007378A9">
        <w:rPr>
          <w:rFonts w:ascii="Garamond" w:hAnsi="Garamond"/>
        </w:rPr>
        <w:t xml:space="preserve">the </w:t>
      </w:r>
      <w:r w:rsidRPr="00A65574">
        <w:rPr>
          <w:rFonts w:ascii="Garamond" w:hAnsi="Garamond"/>
        </w:rPr>
        <w:t xml:space="preserve">other estimates in the literature presented in </w:t>
      </w:r>
      <w:proofErr w:type="spellStart"/>
      <w:r w:rsidRPr="00A65574">
        <w:rPr>
          <w:rFonts w:ascii="Garamond" w:hAnsi="Garamond"/>
        </w:rPr>
        <w:t>della</w:t>
      </w:r>
      <w:proofErr w:type="spellEnd"/>
      <w:r w:rsidRPr="00A65574">
        <w:rPr>
          <w:rFonts w:ascii="Garamond" w:hAnsi="Garamond"/>
        </w:rPr>
        <w:t xml:space="preserve"> </w:t>
      </w:r>
      <w:proofErr w:type="spellStart"/>
      <w:r w:rsidRPr="00A65574">
        <w:rPr>
          <w:rFonts w:ascii="Garamond" w:hAnsi="Garamond"/>
        </w:rPr>
        <w:t>Vigna</w:t>
      </w:r>
      <w:proofErr w:type="spellEnd"/>
      <w:r w:rsidRPr="00A65574">
        <w:rPr>
          <w:rFonts w:ascii="Garamond" w:hAnsi="Garamond"/>
        </w:rPr>
        <w:t xml:space="preserve"> and </w:t>
      </w:r>
      <w:proofErr w:type="spellStart"/>
      <w:r w:rsidRPr="00A65574">
        <w:rPr>
          <w:rFonts w:ascii="Garamond" w:hAnsi="Garamond"/>
        </w:rPr>
        <w:t>Gentzkow</w:t>
      </w:r>
      <w:proofErr w:type="spellEnd"/>
      <w:r w:rsidR="00DA09AE">
        <w:rPr>
          <w:rFonts w:ascii="Garamond" w:hAnsi="Garamond"/>
        </w:rPr>
        <w:t xml:space="preserve"> (</w:t>
      </w:r>
      <w:r w:rsidRPr="00A65574">
        <w:rPr>
          <w:rFonts w:ascii="Garamond" w:hAnsi="Garamond"/>
        </w:rPr>
        <w:t>2010</w:t>
      </w:r>
      <w:r w:rsidR="00DA09AE">
        <w:rPr>
          <w:rFonts w:ascii="Garamond" w:hAnsi="Garamond"/>
        </w:rPr>
        <w:t>)</w:t>
      </w:r>
      <w:r w:rsidRPr="00A65574">
        <w:rPr>
          <w:rFonts w:ascii="Garamond" w:hAnsi="Garamond"/>
        </w:rPr>
        <w:t xml:space="preserve">. This rate reports the percentage of receivers that change their views within the group of receivers not already persuaded. In other words, considering the intention to vote for </w:t>
      </w:r>
      <w:proofErr w:type="spellStart"/>
      <w:r w:rsidRPr="00A65574">
        <w:rPr>
          <w:rFonts w:ascii="Garamond" w:hAnsi="Garamond"/>
        </w:rPr>
        <w:t>Macri</w:t>
      </w:r>
      <w:proofErr w:type="spellEnd"/>
      <w:r w:rsidRPr="00A65574">
        <w:rPr>
          <w:rFonts w:ascii="Garamond" w:hAnsi="Garamond"/>
        </w:rPr>
        <w:t xml:space="preserve"> as a binary outcome, </w:t>
      </w:r>
      <w:proofErr w:type="spellStart"/>
      <w:r w:rsidRPr="00FE487D">
        <w:rPr>
          <w:rFonts w:ascii="Garamond" w:hAnsi="Garamond"/>
          <w:i/>
        </w:rPr>
        <w:t>e</w:t>
      </w:r>
      <w:r w:rsidRPr="00FE487D">
        <w:rPr>
          <w:rFonts w:ascii="Garamond" w:hAnsi="Garamond"/>
          <w:i/>
          <w:vertAlign w:val="subscript"/>
        </w:rPr>
        <w:t>i</w:t>
      </w:r>
      <w:proofErr w:type="spellEnd"/>
      <w:r w:rsidRPr="00A65574">
        <w:rPr>
          <w:rFonts w:ascii="Garamond" w:hAnsi="Garamond"/>
        </w:rPr>
        <w:t xml:space="preserve"> the share of group </w:t>
      </w:r>
      <w:proofErr w:type="spellStart"/>
      <w:r w:rsidRPr="00FE487D">
        <w:rPr>
          <w:rFonts w:ascii="Garamond" w:hAnsi="Garamond"/>
          <w:i/>
        </w:rPr>
        <w:t>i</w:t>
      </w:r>
      <w:proofErr w:type="spellEnd"/>
      <w:r w:rsidRPr="00A65574">
        <w:rPr>
          <w:rFonts w:ascii="Garamond" w:hAnsi="Garamond"/>
        </w:rPr>
        <w:t xml:space="preserve"> receiving the message</w:t>
      </w:r>
      <w:r w:rsidR="00C620B6">
        <w:rPr>
          <w:rFonts w:ascii="Garamond" w:hAnsi="Garamond"/>
        </w:rPr>
        <w:t>,</w:t>
      </w:r>
      <w:r w:rsidRPr="00A65574">
        <w:rPr>
          <w:rFonts w:ascii="Garamond" w:hAnsi="Garamond"/>
        </w:rPr>
        <w:t xml:space="preserve"> and </w:t>
      </w:r>
      <w:proofErr w:type="spellStart"/>
      <w:r w:rsidRPr="00FE487D">
        <w:rPr>
          <w:rFonts w:ascii="Garamond" w:hAnsi="Garamond"/>
          <w:i/>
        </w:rPr>
        <w:t>y</w:t>
      </w:r>
      <w:r w:rsidRPr="00FE487D">
        <w:rPr>
          <w:rFonts w:ascii="Garamond" w:hAnsi="Garamond"/>
          <w:i/>
          <w:vertAlign w:val="subscript"/>
        </w:rPr>
        <w:t>i</w:t>
      </w:r>
      <w:proofErr w:type="spellEnd"/>
      <w:r w:rsidRPr="00A65574">
        <w:rPr>
          <w:rFonts w:ascii="Garamond" w:hAnsi="Garamond"/>
        </w:rPr>
        <w:t xml:space="preserve"> the share of group </w:t>
      </w:r>
      <w:proofErr w:type="spellStart"/>
      <w:r w:rsidRPr="00FE487D">
        <w:rPr>
          <w:rFonts w:ascii="Garamond" w:hAnsi="Garamond"/>
          <w:i/>
        </w:rPr>
        <w:t>i</w:t>
      </w:r>
      <w:proofErr w:type="spellEnd"/>
      <w:r w:rsidRPr="00A65574">
        <w:rPr>
          <w:rFonts w:ascii="Garamond" w:hAnsi="Garamond"/>
        </w:rPr>
        <w:t xml:space="preserve"> adopting the desired beliefs, the persuasion rate </w:t>
      </w:r>
      <w:r w:rsidRPr="00FE487D">
        <w:rPr>
          <w:rFonts w:ascii="Garamond" w:hAnsi="Garamond"/>
          <w:i/>
        </w:rPr>
        <w:t>f</w:t>
      </w:r>
      <w:r w:rsidRPr="00A65574">
        <w:rPr>
          <w:rFonts w:ascii="Garamond" w:hAnsi="Garamond"/>
        </w:rPr>
        <w:t xml:space="preserve"> captures the effect of the persuasion treatment on beliefs (</w:t>
      </w:r>
      <w:proofErr w:type="spellStart"/>
      <w:r w:rsidRPr="00FE487D">
        <w:rPr>
          <w:rFonts w:ascii="Garamond" w:hAnsi="Garamond"/>
          <w:i/>
        </w:rPr>
        <w:t>y</w:t>
      </w:r>
      <w:r w:rsidRPr="00FE487D">
        <w:rPr>
          <w:rFonts w:ascii="Garamond" w:hAnsi="Garamond"/>
          <w:i/>
          <w:vertAlign w:val="subscript"/>
        </w:rPr>
        <w:t>T</w:t>
      </w:r>
      <w:r w:rsidRPr="00FE487D">
        <w:rPr>
          <w:rFonts w:ascii="Garamond" w:hAnsi="Garamond"/>
          <w:i/>
        </w:rPr>
        <w:t>-y</w:t>
      </w:r>
      <w:r w:rsidRPr="00FE487D">
        <w:rPr>
          <w:rFonts w:ascii="Garamond" w:hAnsi="Garamond"/>
          <w:i/>
          <w:vertAlign w:val="subscript"/>
        </w:rPr>
        <w:t>C</w:t>
      </w:r>
      <w:proofErr w:type="spellEnd"/>
      <w:r w:rsidR="004E4E19">
        <w:rPr>
          <w:rFonts w:ascii="Garamond" w:hAnsi="Garamond"/>
        </w:rPr>
        <w:t xml:space="preserve">, with </w:t>
      </w:r>
      <w:proofErr w:type="spellStart"/>
      <w:r w:rsidR="004E4E19" w:rsidRPr="004E4E19">
        <w:rPr>
          <w:rFonts w:ascii="Garamond" w:hAnsi="Garamond"/>
          <w:i/>
        </w:rPr>
        <w:t>y</w:t>
      </w:r>
      <w:r w:rsidR="004E4E19" w:rsidRPr="004E4E19">
        <w:rPr>
          <w:rFonts w:ascii="Garamond" w:hAnsi="Garamond"/>
          <w:i/>
          <w:vertAlign w:val="subscript"/>
        </w:rPr>
        <w:t>T</w:t>
      </w:r>
      <w:proofErr w:type="spellEnd"/>
      <w:r w:rsidR="004E4E19">
        <w:rPr>
          <w:rFonts w:ascii="Garamond" w:hAnsi="Garamond"/>
        </w:rPr>
        <w:t xml:space="preserve">=0.505 and </w:t>
      </w:r>
      <w:proofErr w:type="spellStart"/>
      <w:r w:rsidR="004E4E19" w:rsidRPr="004E4E19">
        <w:rPr>
          <w:rFonts w:ascii="Garamond" w:hAnsi="Garamond"/>
          <w:i/>
        </w:rPr>
        <w:t>y</w:t>
      </w:r>
      <w:r w:rsidR="004E4E19" w:rsidRPr="004E4E19">
        <w:rPr>
          <w:rFonts w:ascii="Garamond" w:hAnsi="Garamond"/>
          <w:i/>
          <w:vertAlign w:val="subscript"/>
        </w:rPr>
        <w:t>C</w:t>
      </w:r>
      <w:proofErr w:type="spellEnd"/>
      <w:r w:rsidR="004E4E19">
        <w:rPr>
          <w:rFonts w:ascii="Garamond" w:hAnsi="Garamond"/>
        </w:rPr>
        <w:t>=0.58 in our sample)</w:t>
      </w:r>
      <w:r w:rsidRPr="00A65574">
        <w:rPr>
          <w:rFonts w:ascii="Garamond" w:hAnsi="Garamond"/>
        </w:rPr>
        <w:t xml:space="preserve"> adjusting for exposure to the message (</w:t>
      </w:r>
      <w:proofErr w:type="spellStart"/>
      <w:r w:rsidRPr="00FE487D">
        <w:rPr>
          <w:rFonts w:ascii="Garamond" w:hAnsi="Garamond"/>
          <w:i/>
        </w:rPr>
        <w:t>e</w:t>
      </w:r>
      <w:r w:rsidRPr="00FE487D">
        <w:rPr>
          <w:rFonts w:ascii="Garamond" w:hAnsi="Garamond"/>
          <w:i/>
          <w:vertAlign w:val="subscript"/>
        </w:rPr>
        <w:t>T</w:t>
      </w:r>
      <w:r w:rsidRPr="00FE487D">
        <w:rPr>
          <w:rFonts w:ascii="Garamond" w:hAnsi="Garamond"/>
          <w:i/>
        </w:rPr>
        <w:t>-e</w:t>
      </w:r>
      <w:r w:rsidRPr="00FE487D">
        <w:rPr>
          <w:rFonts w:ascii="Garamond" w:hAnsi="Garamond"/>
          <w:i/>
          <w:vertAlign w:val="subscript"/>
        </w:rPr>
        <w:t>C</w:t>
      </w:r>
      <w:proofErr w:type="spellEnd"/>
      <w:r w:rsidRPr="00A65574">
        <w:rPr>
          <w:rFonts w:ascii="Garamond" w:hAnsi="Garamond"/>
        </w:rPr>
        <w:t>) and for the size of the population that is not yet convinced (1-</w:t>
      </w:r>
      <w:r w:rsidRPr="004E4E19">
        <w:rPr>
          <w:rFonts w:ascii="Garamond" w:hAnsi="Garamond"/>
          <w:i/>
        </w:rPr>
        <w:t>y</w:t>
      </w:r>
      <w:r w:rsidRPr="004E4E19">
        <w:rPr>
          <w:rFonts w:ascii="Garamond" w:hAnsi="Garamond"/>
          <w:i/>
          <w:vertAlign w:val="subscript"/>
        </w:rPr>
        <w:t>C</w:t>
      </w:r>
      <w:r w:rsidRPr="00A65574">
        <w:rPr>
          <w:rFonts w:ascii="Garamond" w:hAnsi="Garamond"/>
        </w:rPr>
        <w:t>).</w:t>
      </w:r>
    </w:p>
    <w:p w14:paraId="357A661F" w14:textId="77777777" w:rsidR="00E804B3" w:rsidRPr="00A65574" w:rsidRDefault="00E804B3" w:rsidP="002C4BF1">
      <w:pPr>
        <w:pStyle w:val="ListParagraph"/>
        <w:spacing w:after="120" w:line="276" w:lineRule="auto"/>
        <w:jc w:val="both"/>
        <w:rPr>
          <w:rFonts w:ascii="Garamond" w:hAnsi="Garamond" w:cs="Apple Symbols"/>
        </w:rPr>
      </w:pPr>
    </w:p>
    <w:p w14:paraId="33AC768C" w14:textId="286C217E" w:rsidR="00E804B3" w:rsidRPr="00A65574" w:rsidRDefault="00E804B3" w:rsidP="002C4BF1">
      <w:pPr>
        <w:pStyle w:val="ListParagraph"/>
        <w:spacing w:after="120" w:line="276" w:lineRule="auto"/>
        <w:jc w:val="both"/>
        <w:rPr>
          <w:rFonts w:ascii="Garamond" w:hAnsi="Garamond" w:cs="Apple Symbols"/>
          <w:vertAlign w:val="subscript"/>
        </w:rPr>
      </w:pPr>
      <m:oMathPara>
        <m:oMath>
          <m:r>
            <w:rPr>
              <w:rFonts w:ascii="Cambria Math" w:hAnsi="Cambria Math" w:cs="Apple Symbols"/>
              <w:vertAlign w:val="subscript"/>
            </w:rPr>
            <m:t>f=100*</m:t>
          </m:r>
          <m:f>
            <m:fPr>
              <m:ctrlPr>
                <w:rPr>
                  <w:rFonts w:ascii="Cambria Math" w:hAnsi="Cambria Math" w:cs="Apple Symbols"/>
                  <w:i/>
                  <w:vertAlign w:val="subscript"/>
                </w:rPr>
              </m:ctrlPr>
            </m:fPr>
            <m:num>
              <m:sSub>
                <m:sSubPr>
                  <m:ctrlPr>
                    <w:rPr>
                      <w:rFonts w:ascii="Cambria Math" w:hAnsi="Cambria Math" w:cs="Apple Symbols"/>
                      <w:i/>
                      <w:vertAlign w:val="subscript"/>
                    </w:rPr>
                  </m:ctrlPr>
                </m:sSubPr>
                <m:e>
                  <m:r>
                    <w:rPr>
                      <w:rFonts w:ascii="Cambria Math" w:hAnsi="Cambria Math" w:cs="Apple Symbols"/>
                      <w:vertAlign w:val="subscript"/>
                    </w:rPr>
                    <m:t>y</m:t>
                  </m:r>
                </m:e>
                <m:sub>
                  <m:r>
                    <w:rPr>
                      <w:rFonts w:ascii="Cambria Math" w:hAnsi="Cambria Math" w:cs="Apple Symbols"/>
                      <w:vertAlign w:val="subscript"/>
                    </w:rPr>
                    <m:t>T</m:t>
                  </m:r>
                </m:sub>
              </m:sSub>
              <m:r>
                <w:rPr>
                  <w:rFonts w:ascii="Cambria Math" w:hAnsi="Cambria Math" w:cs="Apple Symbols"/>
                  <w:vertAlign w:val="subscript"/>
                </w:rPr>
                <m:t>-</m:t>
              </m:r>
              <m:sSub>
                <m:sSubPr>
                  <m:ctrlPr>
                    <w:rPr>
                      <w:rFonts w:ascii="Cambria Math" w:hAnsi="Cambria Math" w:cs="Apple Symbols"/>
                      <w:i/>
                      <w:vertAlign w:val="subscript"/>
                    </w:rPr>
                  </m:ctrlPr>
                </m:sSubPr>
                <m:e>
                  <m:r>
                    <w:rPr>
                      <w:rFonts w:ascii="Cambria Math" w:hAnsi="Cambria Math" w:cs="Apple Symbols"/>
                      <w:vertAlign w:val="subscript"/>
                    </w:rPr>
                    <m:t>y</m:t>
                  </m:r>
                </m:e>
                <m:sub>
                  <m:r>
                    <w:rPr>
                      <w:rFonts w:ascii="Cambria Math" w:hAnsi="Cambria Math" w:cs="Apple Symbols"/>
                      <w:vertAlign w:val="subscript"/>
                    </w:rPr>
                    <m:t>C</m:t>
                  </m:r>
                </m:sub>
              </m:sSub>
            </m:num>
            <m:den>
              <m:sSub>
                <m:sSubPr>
                  <m:ctrlPr>
                    <w:rPr>
                      <w:rFonts w:ascii="Cambria Math" w:hAnsi="Cambria Math" w:cs="Apple Symbols"/>
                      <w:i/>
                      <w:vertAlign w:val="subscript"/>
                    </w:rPr>
                  </m:ctrlPr>
                </m:sSubPr>
                <m:e>
                  <m:r>
                    <w:rPr>
                      <w:rFonts w:ascii="Cambria Math" w:hAnsi="Cambria Math" w:cs="Apple Symbols"/>
                      <w:vertAlign w:val="subscript"/>
                    </w:rPr>
                    <m:t>e</m:t>
                  </m:r>
                </m:e>
                <m:sub>
                  <m:r>
                    <w:rPr>
                      <w:rFonts w:ascii="Cambria Math" w:hAnsi="Cambria Math" w:cs="Apple Symbols"/>
                      <w:vertAlign w:val="subscript"/>
                    </w:rPr>
                    <m:t>T</m:t>
                  </m:r>
                </m:sub>
              </m:sSub>
              <m:r>
                <w:rPr>
                  <w:rFonts w:ascii="Cambria Math" w:hAnsi="Cambria Math" w:cs="Apple Symbols"/>
                  <w:vertAlign w:val="subscript"/>
                </w:rPr>
                <m:t>-</m:t>
              </m:r>
              <m:sSub>
                <m:sSubPr>
                  <m:ctrlPr>
                    <w:rPr>
                      <w:rFonts w:ascii="Cambria Math" w:hAnsi="Cambria Math" w:cs="Apple Symbols"/>
                      <w:i/>
                      <w:vertAlign w:val="subscript"/>
                    </w:rPr>
                  </m:ctrlPr>
                </m:sSubPr>
                <m:e>
                  <m:r>
                    <w:rPr>
                      <w:rFonts w:ascii="Cambria Math" w:hAnsi="Cambria Math" w:cs="Apple Symbols"/>
                      <w:vertAlign w:val="subscript"/>
                    </w:rPr>
                    <m:t>e</m:t>
                  </m:r>
                </m:e>
                <m:sub>
                  <m:r>
                    <w:rPr>
                      <w:rFonts w:ascii="Cambria Math" w:hAnsi="Cambria Math" w:cs="Apple Symbols"/>
                      <w:vertAlign w:val="subscript"/>
                    </w:rPr>
                    <m:t>C</m:t>
                  </m:r>
                </m:sub>
              </m:sSub>
            </m:den>
          </m:f>
          <m:f>
            <m:fPr>
              <m:ctrlPr>
                <w:rPr>
                  <w:rFonts w:ascii="Cambria Math" w:hAnsi="Cambria Math" w:cs="Apple Symbols"/>
                  <w:i/>
                  <w:vertAlign w:val="subscript"/>
                </w:rPr>
              </m:ctrlPr>
            </m:fPr>
            <m:num>
              <m:r>
                <w:rPr>
                  <w:rFonts w:ascii="Cambria Math" w:hAnsi="Cambria Math" w:cs="Apple Symbols"/>
                  <w:vertAlign w:val="subscript"/>
                </w:rPr>
                <m:t>1</m:t>
              </m:r>
            </m:num>
            <m:den>
              <m:r>
                <w:rPr>
                  <w:rFonts w:ascii="Cambria Math" w:hAnsi="Cambria Math" w:cs="Apple Symbols"/>
                  <w:vertAlign w:val="subscript"/>
                </w:rPr>
                <m:t>1-</m:t>
              </m:r>
              <m:sSub>
                <m:sSubPr>
                  <m:ctrlPr>
                    <w:rPr>
                      <w:rFonts w:ascii="Cambria Math" w:hAnsi="Cambria Math" w:cs="Apple Symbols"/>
                      <w:i/>
                      <w:vertAlign w:val="subscript"/>
                    </w:rPr>
                  </m:ctrlPr>
                </m:sSubPr>
                <m:e>
                  <m:r>
                    <w:rPr>
                      <w:rFonts w:ascii="Cambria Math" w:hAnsi="Cambria Math" w:cs="Apple Symbols"/>
                      <w:vertAlign w:val="subscript"/>
                    </w:rPr>
                    <m:t>y</m:t>
                  </m:r>
                </m:e>
                <m:sub>
                  <m:r>
                    <w:rPr>
                      <w:rFonts w:ascii="Cambria Math" w:hAnsi="Cambria Math" w:cs="Apple Symbols"/>
                      <w:vertAlign w:val="subscript"/>
                    </w:rPr>
                    <m:t>C</m:t>
                  </m:r>
                </m:sub>
              </m:sSub>
            </m:den>
          </m:f>
          <m:r>
            <w:rPr>
              <w:rFonts w:ascii="Cambria Math" w:hAnsi="Cambria Math" w:cs="Apple Symbols"/>
              <w:vertAlign w:val="subscript"/>
            </w:rPr>
            <m:t>;f=100*</m:t>
          </m:r>
          <m:f>
            <m:fPr>
              <m:ctrlPr>
                <w:rPr>
                  <w:rFonts w:ascii="Cambria Math" w:hAnsi="Cambria Math" w:cs="Apple Symbols"/>
                  <w:i/>
                  <w:vertAlign w:val="subscript"/>
                </w:rPr>
              </m:ctrlPr>
            </m:fPr>
            <m:num>
              <m:r>
                <w:rPr>
                  <w:rFonts w:ascii="Cambria Math" w:hAnsi="Cambria Math" w:cs="Apple Symbols"/>
                  <w:vertAlign w:val="subscript"/>
                </w:rPr>
                <m:t>0.505-0.58</m:t>
              </m:r>
            </m:num>
            <m:den>
              <m:r>
                <w:rPr>
                  <w:rFonts w:ascii="Cambria Math" w:hAnsi="Cambria Math" w:cs="Apple Symbols"/>
                  <w:vertAlign w:val="subscript"/>
                </w:rPr>
                <m:t>100-0</m:t>
              </m:r>
            </m:den>
          </m:f>
          <m:f>
            <m:fPr>
              <m:ctrlPr>
                <w:rPr>
                  <w:rFonts w:ascii="Cambria Math" w:hAnsi="Cambria Math" w:cs="Apple Symbols"/>
                  <w:i/>
                  <w:vertAlign w:val="subscript"/>
                </w:rPr>
              </m:ctrlPr>
            </m:fPr>
            <m:num>
              <m:r>
                <w:rPr>
                  <w:rFonts w:ascii="Cambria Math" w:hAnsi="Cambria Math" w:cs="Apple Symbols"/>
                  <w:vertAlign w:val="subscript"/>
                </w:rPr>
                <m:t>1</m:t>
              </m:r>
            </m:num>
            <m:den>
              <m:r>
                <w:rPr>
                  <w:rFonts w:ascii="Cambria Math" w:hAnsi="Cambria Math" w:cs="Apple Symbols"/>
                  <w:vertAlign w:val="subscript"/>
                </w:rPr>
                <m:t>0.58</m:t>
              </m:r>
            </m:den>
          </m:f>
          <m:r>
            <w:rPr>
              <w:rFonts w:ascii="Cambria Math" w:hAnsi="Cambria Math" w:cs="Apple Symbols"/>
              <w:vertAlign w:val="subscript"/>
            </w:rPr>
            <m:t>=-0.178</m:t>
          </m:r>
        </m:oMath>
      </m:oMathPara>
    </w:p>
    <w:p w14:paraId="7A4CB70A" w14:textId="77777777" w:rsidR="00E804B3" w:rsidRPr="00A65574" w:rsidRDefault="00E804B3" w:rsidP="00F94BC1">
      <w:pPr>
        <w:pStyle w:val="ListParagraph"/>
        <w:spacing w:after="120" w:line="276" w:lineRule="auto"/>
        <w:jc w:val="both"/>
        <w:rPr>
          <w:rFonts w:ascii="Garamond" w:hAnsi="Garamond" w:cs="Apple Symbols"/>
        </w:rPr>
      </w:pPr>
    </w:p>
    <w:p w14:paraId="61DA38B6" w14:textId="519E54BC" w:rsidR="005404F8" w:rsidRDefault="00E804B3" w:rsidP="001C71C1">
      <w:pPr>
        <w:spacing w:after="240" w:line="276" w:lineRule="auto"/>
        <w:ind w:firstLine="720"/>
        <w:jc w:val="both"/>
        <w:rPr>
          <w:rFonts w:ascii="Garamond" w:hAnsi="Garamond"/>
        </w:rPr>
      </w:pPr>
      <w:r w:rsidRPr="00A65574">
        <w:rPr>
          <w:rFonts w:ascii="Garamond" w:hAnsi="Garamond"/>
        </w:rPr>
        <w:t xml:space="preserve">Assuming zero exposure in the control group, the </w:t>
      </w:r>
      <w:r w:rsidR="004E4E19">
        <w:rPr>
          <w:rFonts w:ascii="Garamond" w:hAnsi="Garamond"/>
        </w:rPr>
        <w:t>(anti-</w:t>
      </w:r>
      <w:proofErr w:type="spellStart"/>
      <w:r w:rsidR="004E4E19">
        <w:rPr>
          <w:rFonts w:ascii="Garamond" w:hAnsi="Garamond"/>
        </w:rPr>
        <w:t>Macri</w:t>
      </w:r>
      <w:proofErr w:type="spellEnd"/>
      <w:r w:rsidR="004E4E19">
        <w:rPr>
          <w:rFonts w:ascii="Garamond" w:hAnsi="Garamond"/>
        </w:rPr>
        <w:t xml:space="preserve">) </w:t>
      </w:r>
      <w:r w:rsidRPr="00A65574">
        <w:rPr>
          <w:rFonts w:ascii="Garamond" w:hAnsi="Garamond"/>
        </w:rPr>
        <w:t>persuasion rate is approximately 1</w:t>
      </w:r>
      <w:r w:rsidR="004E4E19">
        <w:rPr>
          <w:rFonts w:ascii="Garamond" w:hAnsi="Garamond"/>
        </w:rPr>
        <w:t>7.8</w:t>
      </w:r>
      <w:r w:rsidRPr="00A65574">
        <w:rPr>
          <w:rFonts w:ascii="Garamond" w:hAnsi="Garamond"/>
        </w:rPr>
        <w:t xml:space="preserve">%. </w:t>
      </w:r>
      <w:r w:rsidR="004E4E19">
        <w:rPr>
          <w:rFonts w:ascii="Garamond" w:hAnsi="Garamond" w:cs="Apple Symbols"/>
        </w:rPr>
        <w:t xml:space="preserve">which is in the </w:t>
      </w:r>
      <w:r w:rsidR="004E4E19" w:rsidRPr="004E4E19">
        <w:rPr>
          <w:rFonts w:ascii="Garamond" w:hAnsi="Garamond" w:cs="Apple Symbols"/>
        </w:rPr>
        <w:t xml:space="preserve">upper range </w:t>
      </w:r>
      <w:r w:rsidR="004E4E19">
        <w:rPr>
          <w:rFonts w:ascii="Garamond" w:hAnsi="Garamond" w:cs="Apple Symbols"/>
        </w:rPr>
        <w:t xml:space="preserve">of the persuasion rates reported in </w:t>
      </w:r>
      <w:proofErr w:type="spellStart"/>
      <w:r w:rsidR="004E4E19">
        <w:rPr>
          <w:rFonts w:ascii="Garamond" w:hAnsi="Garamond" w:cs="Apple Symbols"/>
        </w:rPr>
        <w:t>della</w:t>
      </w:r>
      <w:proofErr w:type="spellEnd"/>
      <w:r w:rsidR="004E4E19">
        <w:rPr>
          <w:rFonts w:ascii="Garamond" w:hAnsi="Garamond" w:cs="Apple Symbols"/>
        </w:rPr>
        <w:t xml:space="preserve"> </w:t>
      </w:r>
      <w:proofErr w:type="spellStart"/>
      <w:r w:rsidR="004E4E19">
        <w:rPr>
          <w:rFonts w:ascii="Garamond" w:hAnsi="Garamond" w:cs="Apple Symbols"/>
        </w:rPr>
        <w:t>Vigna</w:t>
      </w:r>
      <w:proofErr w:type="spellEnd"/>
      <w:r w:rsidR="004E4E19">
        <w:rPr>
          <w:rFonts w:ascii="Garamond" w:hAnsi="Garamond" w:cs="Apple Symbols"/>
        </w:rPr>
        <w:t xml:space="preserve"> and </w:t>
      </w:r>
      <w:proofErr w:type="spellStart"/>
      <w:r w:rsidR="004E4E19">
        <w:rPr>
          <w:rFonts w:ascii="Garamond" w:hAnsi="Garamond" w:cs="Apple Symbols"/>
        </w:rPr>
        <w:t>Gentzkow</w:t>
      </w:r>
      <w:proofErr w:type="spellEnd"/>
      <w:r w:rsidR="004E4E19">
        <w:rPr>
          <w:rFonts w:ascii="Garamond" w:hAnsi="Garamond" w:cs="Apple Symbols"/>
        </w:rPr>
        <w:t xml:space="preserve"> (2010). </w:t>
      </w:r>
      <w:r w:rsidRPr="00A65574">
        <w:rPr>
          <w:rFonts w:ascii="Garamond" w:hAnsi="Garamond"/>
        </w:rPr>
        <w:t xml:space="preserve">This assumption is unlikely </w:t>
      </w:r>
      <w:r w:rsidR="00C620B6">
        <w:rPr>
          <w:rFonts w:ascii="Garamond" w:hAnsi="Garamond"/>
        </w:rPr>
        <w:t>as some survey participants could have been exposed to the propaganda campaign through other media (for example, those</w:t>
      </w:r>
      <w:r w:rsidRPr="00A65574">
        <w:rPr>
          <w:rFonts w:ascii="Garamond" w:hAnsi="Garamond"/>
        </w:rPr>
        <w:t xml:space="preserve"> subjects interested in soccer</w:t>
      </w:r>
      <w:r w:rsidR="00C620B6">
        <w:rPr>
          <w:rFonts w:ascii="Garamond" w:hAnsi="Garamond"/>
        </w:rPr>
        <w:t>)</w:t>
      </w:r>
      <w:r w:rsidRPr="00A65574">
        <w:rPr>
          <w:rFonts w:ascii="Garamond" w:hAnsi="Garamond"/>
        </w:rPr>
        <w:t xml:space="preserve">, but it may be more reasonable for groups that have traditionally been </w:t>
      </w:r>
      <w:r w:rsidR="00C620B6">
        <w:rPr>
          <w:rFonts w:ascii="Garamond" w:hAnsi="Garamond"/>
        </w:rPr>
        <w:t xml:space="preserve">less </w:t>
      </w:r>
      <w:r w:rsidRPr="00A65574">
        <w:rPr>
          <w:rFonts w:ascii="Garamond" w:hAnsi="Garamond"/>
        </w:rPr>
        <w:t>interested in soccer in Argentina (women for example)</w:t>
      </w:r>
      <w:r w:rsidR="00C620B6">
        <w:rPr>
          <w:rFonts w:ascii="Garamond" w:hAnsi="Garamond"/>
        </w:rPr>
        <w:t>, or less interested in politics in general</w:t>
      </w:r>
      <w:r w:rsidRPr="00A65574">
        <w:rPr>
          <w:rFonts w:ascii="Garamond" w:hAnsi="Garamond"/>
        </w:rPr>
        <w:t xml:space="preserve">. Note that the more people have </w:t>
      </w:r>
      <w:r w:rsidR="004E4E19">
        <w:rPr>
          <w:rFonts w:ascii="Garamond" w:hAnsi="Garamond"/>
        </w:rPr>
        <w:t xml:space="preserve">been </w:t>
      </w:r>
      <w:r w:rsidRPr="00A65574">
        <w:rPr>
          <w:rFonts w:ascii="Garamond" w:hAnsi="Garamond"/>
        </w:rPr>
        <w:t>expose</w:t>
      </w:r>
      <w:r w:rsidR="00C620B6">
        <w:rPr>
          <w:rFonts w:ascii="Garamond" w:hAnsi="Garamond"/>
        </w:rPr>
        <w:t>d</w:t>
      </w:r>
      <w:r w:rsidRPr="00A65574">
        <w:rPr>
          <w:rFonts w:ascii="Garamond" w:hAnsi="Garamond"/>
        </w:rPr>
        <w:t xml:space="preserve"> in the control group</w:t>
      </w:r>
      <w:r w:rsidR="00FC7644">
        <w:rPr>
          <w:rFonts w:ascii="Garamond" w:hAnsi="Garamond"/>
        </w:rPr>
        <w:t>,</w:t>
      </w:r>
      <w:r w:rsidRPr="00A65574">
        <w:rPr>
          <w:rFonts w:ascii="Garamond" w:hAnsi="Garamond"/>
        </w:rPr>
        <w:t xml:space="preserve"> the higher the persuasion rate for a given estimate of the treatment effect.</w:t>
      </w:r>
    </w:p>
    <w:p w14:paraId="4D2BE31B" w14:textId="4F8B3F6C" w:rsidR="00E804B3" w:rsidRDefault="007378A9" w:rsidP="00FC7644">
      <w:pPr>
        <w:spacing w:after="240" w:line="276" w:lineRule="auto"/>
        <w:ind w:firstLine="720"/>
        <w:jc w:val="both"/>
        <w:rPr>
          <w:rFonts w:ascii="Garamond" w:hAnsi="Garamond"/>
        </w:rPr>
      </w:pPr>
      <w:r>
        <w:rPr>
          <w:rFonts w:ascii="Garamond" w:hAnsi="Garamond"/>
        </w:rPr>
        <w:t xml:space="preserve">Table </w:t>
      </w:r>
      <w:r w:rsidR="00C620B6">
        <w:rPr>
          <w:rFonts w:ascii="Garamond" w:hAnsi="Garamond"/>
        </w:rPr>
        <w:t>3</w:t>
      </w:r>
      <w:r>
        <w:rPr>
          <w:rFonts w:ascii="Garamond" w:hAnsi="Garamond"/>
        </w:rPr>
        <w:t xml:space="preserve"> studies the effects of the three different types of defenses considered by the </w:t>
      </w:r>
      <w:proofErr w:type="spellStart"/>
      <w:r>
        <w:rPr>
          <w:rFonts w:ascii="Garamond" w:hAnsi="Garamond"/>
        </w:rPr>
        <w:t>Macri</w:t>
      </w:r>
      <w:proofErr w:type="spellEnd"/>
      <w:r>
        <w:rPr>
          <w:rFonts w:ascii="Garamond" w:hAnsi="Garamond"/>
        </w:rPr>
        <w:t xml:space="preserve"> campaign, or “antidotes” </w:t>
      </w:r>
      <w:r w:rsidR="008E64E1">
        <w:rPr>
          <w:rFonts w:ascii="Garamond" w:hAnsi="Garamond"/>
        </w:rPr>
        <w:t>for short</w:t>
      </w:r>
      <w:r w:rsidR="00036402">
        <w:rPr>
          <w:rFonts w:ascii="Garamond" w:hAnsi="Garamond"/>
        </w:rPr>
        <w:t>, on the individuals exposed to the propaganda campaign</w:t>
      </w:r>
      <w:r w:rsidR="008E64E1">
        <w:rPr>
          <w:rFonts w:ascii="Garamond" w:hAnsi="Garamond"/>
        </w:rPr>
        <w:t xml:space="preserve">. </w:t>
      </w:r>
      <w:r w:rsidR="00036402">
        <w:rPr>
          <w:rFonts w:ascii="Garamond" w:hAnsi="Garamond"/>
        </w:rPr>
        <w:t xml:space="preserve">The results suggest that the antidotes are unable to counterbalance the negative effect of the propaganda campaign. While the estimated effect of the negative propaganda campaign remains virtually unchanged, exposure to the antidotes does not have an impact on vote intentions for the </w:t>
      </w:r>
      <w:proofErr w:type="spellStart"/>
      <w:r w:rsidR="00036402">
        <w:rPr>
          <w:rFonts w:ascii="Garamond" w:hAnsi="Garamond"/>
        </w:rPr>
        <w:t>ballotage</w:t>
      </w:r>
      <w:proofErr w:type="spellEnd"/>
      <w:r w:rsidR="00036402">
        <w:rPr>
          <w:rFonts w:ascii="Garamond" w:hAnsi="Garamond"/>
        </w:rPr>
        <w:t>. This is true both when the antidotes are considered in combination or separately, although the g</w:t>
      </w:r>
      <w:r w:rsidR="008E64E1">
        <w:rPr>
          <w:rFonts w:ascii="Garamond" w:hAnsi="Garamond"/>
        </w:rPr>
        <w:t xml:space="preserve">roups of subjects exposed to </w:t>
      </w:r>
      <w:r w:rsidR="00036402">
        <w:rPr>
          <w:rFonts w:ascii="Garamond" w:hAnsi="Garamond"/>
        </w:rPr>
        <w:t xml:space="preserve">each </w:t>
      </w:r>
      <w:r w:rsidR="008E64E1">
        <w:rPr>
          <w:rFonts w:ascii="Garamond" w:hAnsi="Garamond"/>
        </w:rPr>
        <w:t>antidote are smaller in number so the power behind these comparisons is lower.</w:t>
      </w:r>
      <w:r w:rsidR="00036402">
        <w:rPr>
          <w:rFonts w:ascii="Garamond" w:hAnsi="Garamond"/>
        </w:rPr>
        <w:t xml:space="preserve"> The </w:t>
      </w:r>
      <w:proofErr w:type="spellStart"/>
      <w:r w:rsidR="00036402">
        <w:rPr>
          <w:rFonts w:ascii="Garamond" w:hAnsi="Garamond"/>
        </w:rPr>
        <w:t>Macri</w:t>
      </w:r>
      <w:proofErr w:type="spellEnd"/>
      <w:r w:rsidR="00036402">
        <w:rPr>
          <w:rFonts w:ascii="Garamond" w:hAnsi="Garamond"/>
        </w:rPr>
        <w:t xml:space="preserve"> campaign </w:t>
      </w:r>
      <w:r w:rsidR="00BD5B92">
        <w:rPr>
          <w:rFonts w:ascii="Garamond" w:hAnsi="Garamond"/>
        </w:rPr>
        <w:t xml:space="preserve">managers </w:t>
      </w:r>
      <w:r w:rsidR="00036402">
        <w:rPr>
          <w:rFonts w:ascii="Garamond" w:hAnsi="Garamond"/>
        </w:rPr>
        <w:t xml:space="preserve">seemed to have been right </w:t>
      </w:r>
      <w:r w:rsidR="004F1F6A">
        <w:rPr>
          <w:rFonts w:ascii="Garamond" w:hAnsi="Garamond"/>
        </w:rPr>
        <w:t>that replies to the propaganda campaign would be ineffective</w:t>
      </w:r>
      <w:r w:rsidR="00036402">
        <w:rPr>
          <w:rFonts w:ascii="Garamond" w:hAnsi="Garamond"/>
        </w:rPr>
        <w:t xml:space="preserve">. </w:t>
      </w:r>
      <w:r w:rsidR="002C2E33">
        <w:rPr>
          <w:rFonts w:ascii="Garamond" w:hAnsi="Garamond"/>
        </w:rPr>
        <w:t xml:space="preserve">Some of them were </w:t>
      </w:r>
      <w:r w:rsidR="002C2E33">
        <w:rPr>
          <w:rFonts w:ascii="Garamond" w:hAnsi="Garamond"/>
        </w:rPr>
        <w:lastRenderedPageBreak/>
        <w:t>also rightly worried about the campaign effects.</w:t>
      </w:r>
      <w:r w:rsidR="002C2E33">
        <w:rPr>
          <w:rStyle w:val="FootnoteReference"/>
          <w:rFonts w:ascii="Garamond" w:hAnsi="Garamond"/>
        </w:rPr>
        <w:footnoteReference w:id="23"/>
      </w:r>
      <w:r w:rsidR="002C2E33">
        <w:rPr>
          <w:rFonts w:ascii="Garamond" w:hAnsi="Garamond"/>
        </w:rPr>
        <w:t xml:space="preserve"> </w:t>
      </w:r>
      <w:r w:rsidR="00FC7644">
        <w:rPr>
          <w:rFonts w:ascii="Garamond" w:hAnsi="Garamond"/>
        </w:rPr>
        <w:t xml:space="preserve">In summary, </w:t>
      </w:r>
      <w:r w:rsidR="00036402">
        <w:rPr>
          <w:rFonts w:ascii="Garamond" w:hAnsi="Garamond"/>
        </w:rPr>
        <w:t>T</w:t>
      </w:r>
      <w:r w:rsidR="00340935">
        <w:rPr>
          <w:rFonts w:ascii="Garamond" w:hAnsi="Garamond"/>
        </w:rPr>
        <w:t>ables</w:t>
      </w:r>
      <w:r w:rsidR="00340935" w:rsidRPr="00A65574">
        <w:rPr>
          <w:rFonts w:ascii="Garamond" w:hAnsi="Garamond"/>
        </w:rPr>
        <w:t xml:space="preserve"> </w:t>
      </w:r>
      <w:r w:rsidR="00036402">
        <w:rPr>
          <w:rFonts w:ascii="Garamond" w:hAnsi="Garamond"/>
        </w:rPr>
        <w:t xml:space="preserve">2 and 3 </w:t>
      </w:r>
      <w:r w:rsidR="00340935" w:rsidRPr="00A65574">
        <w:rPr>
          <w:rFonts w:ascii="Garamond" w:hAnsi="Garamond"/>
        </w:rPr>
        <w:t xml:space="preserve">show that subjects who watched the propaganda </w:t>
      </w:r>
      <w:r w:rsidR="00340935">
        <w:rPr>
          <w:rFonts w:ascii="Garamond" w:hAnsi="Garamond"/>
        </w:rPr>
        <w:t xml:space="preserve">campaign were less likely to report that they would vote for </w:t>
      </w:r>
      <w:proofErr w:type="spellStart"/>
      <w:r w:rsidR="00340935">
        <w:rPr>
          <w:rFonts w:ascii="Garamond" w:hAnsi="Garamond"/>
        </w:rPr>
        <w:t>Macri</w:t>
      </w:r>
      <w:proofErr w:type="spellEnd"/>
      <w:r w:rsidR="00340935">
        <w:rPr>
          <w:rFonts w:ascii="Garamond" w:hAnsi="Garamond"/>
        </w:rPr>
        <w:t xml:space="preserve"> in the </w:t>
      </w:r>
      <w:proofErr w:type="spellStart"/>
      <w:r w:rsidR="00340935">
        <w:rPr>
          <w:rFonts w:ascii="Garamond" w:hAnsi="Garamond"/>
        </w:rPr>
        <w:t>ballotage</w:t>
      </w:r>
      <w:proofErr w:type="spellEnd"/>
      <w:r w:rsidR="00340935">
        <w:rPr>
          <w:rFonts w:ascii="Garamond" w:hAnsi="Garamond"/>
        </w:rPr>
        <w:t>.</w:t>
      </w:r>
    </w:p>
    <w:p w14:paraId="0F5E7832" w14:textId="77777777" w:rsidR="00340935" w:rsidRDefault="00340935" w:rsidP="00FE487D">
      <w:pPr>
        <w:spacing w:line="276" w:lineRule="auto"/>
        <w:jc w:val="both"/>
        <w:rPr>
          <w:rFonts w:ascii="Garamond" w:hAnsi="Garamond"/>
        </w:rPr>
      </w:pPr>
    </w:p>
    <w:p w14:paraId="3CC82565" w14:textId="4DCFA650" w:rsidR="00ED196A" w:rsidRPr="00A65574" w:rsidRDefault="00ED196A" w:rsidP="00ED196A">
      <w:pPr>
        <w:pStyle w:val="ListParagraph"/>
        <w:numPr>
          <w:ilvl w:val="0"/>
          <w:numId w:val="1"/>
        </w:numPr>
        <w:spacing w:after="120" w:line="276" w:lineRule="auto"/>
        <w:jc w:val="both"/>
        <w:rPr>
          <w:rFonts w:ascii="Garamond" w:hAnsi="Garamond" w:cs="Apple Symbols"/>
          <w:b/>
        </w:rPr>
      </w:pPr>
      <w:r>
        <w:rPr>
          <w:rFonts w:ascii="Garamond" w:hAnsi="Garamond" w:cs="Apple Symbols"/>
          <w:b/>
        </w:rPr>
        <w:t>Further R</w:t>
      </w:r>
      <w:r w:rsidRPr="00A65574">
        <w:rPr>
          <w:rFonts w:ascii="Garamond" w:hAnsi="Garamond" w:cs="Apple Symbols"/>
          <w:b/>
        </w:rPr>
        <w:t>esults</w:t>
      </w:r>
      <w:r w:rsidR="004F1F6A">
        <w:rPr>
          <w:rFonts w:ascii="Garamond" w:hAnsi="Garamond" w:cs="Apple Symbols"/>
          <w:b/>
        </w:rPr>
        <w:t>: Heterogeneous Effects and Mechanisms</w:t>
      </w:r>
    </w:p>
    <w:p w14:paraId="654F7013" w14:textId="77777777" w:rsidR="00ED196A" w:rsidRPr="00A65574" w:rsidRDefault="00ED196A" w:rsidP="00ED196A">
      <w:pPr>
        <w:pStyle w:val="ListParagraph"/>
        <w:spacing w:line="276" w:lineRule="auto"/>
        <w:jc w:val="both"/>
        <w:rPr>
          <w:rFonts w:ascii="Garamond" w:hAnsi="Garamond"/>
          <w:color w:val="000000"/>
        </w:rPr>
      </w:pPr>
    </w:p>
    <w:p w14:paraId="77FE14C6" w14:textId="780D4C66" w:rsidR="00ED196A" w:rsidRPr="00A65574" w:rsidRDefault="004F1F6A" w:rsidP="00FE487D">
      <w:pPr>
        <w:spacing w:after="120" w:line="276" w:lineRule="auto"/>
        <w:ind w:firstLine="720"/>
        <w:jc w:val="both"/>
        <w:rPr>
          <w:rFonts w:ascii="Garamond" w:hAnsi="Garamond" w:cs="Apple Symbols"/>
        </w:rPr>
      </w:pPr>
      <w:r w:rsidRPr="00E51892">
        <w:rPr>
          <w:rFonts w:ascii="Garamond" w:hAnsi="Garamond"/>
        </w:rPr>
        <w:t xml:space="preserve">As explained above, participants were not asked </w:t>
      </w:r>
      <w:r>
        <w:rPr>
          <w:rFonts w:ascii="Garamond" w:hAnsi="Garamond"/>
        </w:rPr>
        <w:t xml:space="preserve">before the videos </w:t>
      </w:r>
      <w:r w:rsidRPr="00E51892">
        <w:rPr>
          <w:rFonts w:ascii="Garamond" w:hAnsi="Garamond"/>
        </w:rPr>
        <w:t xml:space="preserve">about the presidential candidate they </w:t>
      </w:r>
      <w:r w:rsidR="001515A8">
        <w:rPr>
          <w:rFonts w:ascii="Garamond" w:hAnsi="Garamond"/>
        </w:rPr>
        <w:t xml:space="preserve">had </w:t>
      </w:r>
      <w:r w:rsidRPr="00E51892">
        <w:rPr>
          <w:rFonts w:ascii="Garamond" w:hAnsi="Garamond"/>
        </w:rPr>
        <w:t>voted in the first round in order to avoid priming them with electoral questions.</w:t>
      </w:r>
      <w:r>
        <w:rPr>
          <w:rFonts w:ascii="Garamond" w:hAnsi="Garamond"/>
        </w:rPr>
        <w:t xml:space="preserve"> </w:t>
      </w:r>
      <w:r w:rsidR="001515A8">
        <w:rPr>
          <w:rFonts w:ascii="Garamond" w:hAnsi="Garamond"/>
        </w:rPr>
        <w:t xml:space="preserve">The question about first-round vote was included after the videos. </w:t>
      </w:r>
      <w:r>
        <w:rPr>
          <w:rFonts w:ascii="Garamond" w:hAnsi="Garamond"/>
        </w:rPr>
        <w:t xml:space="preserve">Thus, their </w:t>
      </w:r>
      <w:r w:rsidR="00C52680">
        <w:rPr>
          <w:rFonts w:ascii="Garamond" w:hAnsi="Garamond"/>
        </w:rPr>
        <w:t xml:space="preserve">after-treatment </w:t>
      </w:r>
      <w:r>
        <w:rPr>
          <w:rFonts w:ascii="Garamond" w:hAnsi="Garamond"/>
        </w:rPr>
        <w:t xml:space="preserve">responses about which candidate they </w:t>
      </w:r>
      <w:r w:rsidR="00FC7644">
        <w:rPr>
          <w:rFonts w:ascii="Garamond" w:hAnsi="Garamond"/>
        </w:rPr>
        <w:t xml:space="preserve">had </w:t>
      </w:r>
      <w:r>
        <w:rPr>
          <w:rFonts w:ascii="Garamond" w:hAnsi="Garamond"/>
        </w:rPr>
        <w:t xml:space="preserve">voted in the first round could have been contaminated by the treatment videos. </w:t>
      </w:r>
      <w:r w:rsidR="00C52680">
        <w:rPr>
          <w:rFonts w:ascii="Garamond" w:hAnsi="Garamond"/>
        </w:rPr>
        <w:t xml:space="preserve">For example, individuals could feel ashamed to declare they had voted for </w:t>
      </w:r>
      <w:proofErr w:type="spellStart"/>
      <w:r w:rsidR="00C52680">
        <w:rPr>
          <w:rFonts w:ascii="Garamond" w:hAnsi="Garamond"/>
        </w:rPr>
        <w:t>Macri</w:t>
      </w:r>
      <w:proofErr w:type="spellEnd"/>
      <w:r w:rsidR="00C52680">
        <w:rPr>
          <w:rFonts w:ascii="Garamond" w:hAnsi="Garamond"/>
        </w:rPr>
        <w:t xml:space="preserve"> after be</w:t>
      </w:r>
      <w:r w:rsidR="001515A8">
        <w:rPr>
          <w:rFonts w:ascii="Garamond" w:hAnsi="Garamond"/>
        </w:rPr>
        <w:t>i</w:t>
      </w:r>
      <w:r w:rsidR="00C52680">
        <w:rPr>
          <w:rFonts w:ascii="Garamond" w:hAnsi="Garamond"/>
        </w:rPr>
        <w:t>n</w:t>
      </w:r>
      <w:r w:rsidR="001515A8">
        <w:rPr>
          <w:rFonts w:ascii="Garamond" w:hAnsi="Garamond"/>
        </w:rPr>
        <w:t>g</w:t>
      </w:r>
      <w:r w:rsidR="00C52680">
        <w:rPr>
          <w:rFonts w:ascii="Garamond" w:hAnsi="Garamond"/>
        </w:rPr>
        <w:t xml:space="preserve"> exposed to the propaganda videos (remember, </w:t>
      </w:r>
      <w:r w:rsidR="00DE3CA1">
        <w:rPr>
          <w:rFonts w:ascii="Garamond" w:hAnsi="Garamond"/>
        </w:rPr>
        <w:t xml:space="preserve">though, that </w:t>
      </w:r>
      <w:r w:rsidR="00C52680">
        <w:rPr>
          <w:rFonts w:ascii="Garamond" w:hAnsi="Garamond"/>
        </w:rPr>
        <w:t xml:space="preserve">it was an online survey without a human </w:t>
      </w:r>
      <w:r w:rsidR="00BD5B92">
        <w:rPr>
          <w:rFonts w:ascii="Garamond" w:hAnsi="Garamond"/>
        </w:rPr>
        <w:t>surveyor</w:t>
      </w:r>
      <w:r w:rsidR="00C52680">
        <w:rPr>
          <w:rFonts w:ascii="Garamond" w:hAnsi="Garamond"/>
        </w:rPr>
        <w:t xml:space="preserve"> involved). </w:t>
      </w:r>
      <w:r w:rsidR="00ED196A">
        <w:rPr>
          <w:rFonts w:ascii="Garamond" w:hAnsi="Garamond" w:cs="Apple Symbols"/>
        </w:rPr>
        <w:t>A</w:t>
      </w:r>
      <w:r w:rsidR="00C52680">
        <w:rPr>
          <w:rFonts w:ascii="Garamond" w:hAnsi="Garamond" w:cs="Apple Symbols"/>
        </w:rPr>
        <w:t xml:space="preserve">lthough we are aware that first-round vote is </w:t>
      </w:r>
      <w:r w:rsidR="00DE3CA1">
        <w:rPr>
          <w:rFonts w:ascii="Garamond" w:hAnsi="Garamond" w:cs="Apple Symbols"/>
        </w:rPr>
        <w:t>measured post treatment and, therefore,</w:t>
      </w:r>
      <w:r w:rsidR="001515A8">
        <w:rPr>
          <w:rFonts w:ascii="Garamond" w:hAnsi="Garamond" w:cs="Apple Symbols"/>
        </w:rPr>
        <w:t xml:space="preserve"> </w:t>
      </w:r>
      <w:r w:rsidR="00C52680">
        <w:rPr>
          <w:rFonts w:ascii="Garamond" w:hAnsi="Garamond" w:cs="Apple Symbols"/>
        </w:rPr>
        <w:t xml:space="preserve">potentially </w:t>
      </w:r>
      <w:r w:rsidR="00BD5B92">
        <w:rPr>
          <w:rFonts w:ascii="Garamond" w:hAnsi="Garamond" w:cs="Apple Symbols"/>
        </w:rPr>
        <w:t>endogenous</w:t>
      </w:r>
      <w:r w:rsidR="00C52680">
        <w:rPr>
          <w:rFonts w:ascii="Garamond" w:hAnsi="Garamond" w:cs="Apple Symbols"/>
        </w:rPr>
        <w:t>, a strong</w:t>
      </w:r>
      <w:r w:rsidR="00ED196A">
        <w:rPr>
          <w:rFonts w:ascii="Garamond" w:hAnsi="Garamond" w:cs="Apple Symbols"/>
        </w:rPr>
        <w:t xml:space="preserve"> approach to control for </w:t>
      </w:r>
      <w:r w:rsidR="00C52680">
        <w:rPr>
          <w:rFonts w:ascii="Garamond" w:hAnsi="Garamond" w:cs="Apple Symbols"/>
        </w:rPr>
        <w:t xml:space="preserve">ideological preferences is to include </w:t>
      </w:r>
      <w:r w:rsidR="00ED196A">
        <w:rPr>
          <w:rFonts w:ascii="Garamond" w:hAnsi="Garamond" w:cs="Apple Symbols"/>
        </w:rPr>
        <w:t xml:space="preserve">a set of dummy variables </w:t>
      </w:r>
      <w:r w:rsidR="00FC7644">
        <w:rPr>
          <w:rFonts w:ascii="Garamond" w:hAnsi="Garamond" w:cs="Apple Symbols"/>
        </w:rPr>
        <w:t>controlling for v</w:t>
      </w:r>
      <w:r w:rsidR="00ED196A">
        <w:rPr>
          <w:rFonts w:ascii="Garamond" w:hAnsi="Garamond" w:cs="Apple Symbols"/>
        </w:rPr>
        <w:t>ote in the first</w:t>
      </w:r>
      <w:r w:rsidR="001515A8">
        <w:rPr>
          <w:rFonts w:ascii="Garamond" w:hAnsi="Garamond" w:cs="Apple Symbols"/>
        </w:rPr>
        <w:t>-</w:t>
      </w:r>
      <w:r w:rsidR="00ED196A">
        <w:rPr>
          <w:rFonts w:ascii="Garamond" w:hAnsi="Garamond" w:cs="Apple Symbols"/>
        </w:rPr>
        <w:t>round</w:t>
      </w:r>
      <w:r w:rsidR="001515A8">
        <w:rPr>
          <w:rFonts w:ascii="Garamond" w:hAnsi="Garamond" w:cs="Apple Symbols"/>
        </w:rPr>
        <w:t>. When we perform this exercise</w:t>
      </w:r>
      <w:r w:rsidR="00C52680" w:rsidRPr="00C52680">
        <w:rPr>
          <w:rFonts w:ascii="Garamond" w:hAnsi="Garamond" w:cs="Apple Symbols"/>
        </w:rPr>
        <w:t xml:space="preserve"> </w:t>
      </w:r>
      <w:r w:rsidR="00C52680">
        <w:rPr>
          <w:rFonts w:ascii="Garamond" w:hAnsi="Garamond" w:cs="Apple Symbols"/>
        </w:rPr>
        <w:t>in columns 1 through 3 of Table 4</w:t>
      </w:r>
      <w:r w:rsidR="001515A8">
        <w:rPr>
          <w:rFonts w:ascii="Garamond" w:hAnsi="Garamond" w:cs="Apple Symbols"/>
        </w:rPr>
        <w:t>, t</w:t>
      </w:r>
      <w:r w:rsidR="00C52680">
        <w:rPr>
          <w:rFonts w:ascii="Garamond" w:hAnsi="Garamond" w:cs="Apple Symbols"/>
        </w:rPr>
        <w:t>he coefficient</w:t>
      </w:r>
      <w:r w:rsidR="00ED196A">
        <w:rPr>
          <w:rFonts w:ascii="Garamond" w:hAnsi="Garamond" w:cs="Apple Symbols"/>
        </w:rPr>
        <w:t xml:space="preserve"> </w:t>
      </w:r>
      <w:r w:rsidR="00C52680">
        <w:rPr>
          <w:rFonts w:ascii="Garamond" w:hAnsi="Garamond" w:cs="Apple Symbols"/>
        </w:rPr>
        <w:t>on the e</w:t>
      </w:r>
      <w:r w:rsidR="00C52680">
        <w:rPr>
          <w:rFonts w:ascii="Garamond" w:hAnsi="Garamond"/>
        </w:rPr>
        <w:t xml:space="preserve">xposure to the propaganda campaign declines in absolute value to 3.9 percentage points, but it is still statistically significant at standard levels. </w:t>
      </w:r>
      <w:r w:rsidR="00FE1F43">
        <w:rPr>
          <w:rFonts w:ascii="Garamond" w:hAnsi="Garamond"/>
        </w:rPr>
        <w:t>Again, note that</w:t>
      </w:r>
      <w:r w:rsidR="00ED196A">
        <w:rPr>
          <w:rFonts w:ascii="Garamond" w:hAnsi="Garamond" w:cs="Apple Symbols"/>
        </w:rPr>
        <w:t>, given the structure of the survey, the estimated coefficient</w:t>
      </w:r>
      <w:r w:rsidR="00FE1F43">
        <w:rPr>
          <w:rFonts w:ascii="Garamond" w:hAnsi="Garamond" w:cs="Apple Symbols"/>
        </w:rPr>
        <w:t>s</w:t>
      </w:r>
      <w:r w:rsidR="00ED196A">
        <w:rPr>
          <w:rFonts w:ascii="Garamond" w:hAnsi="Garamond" w:cs="Apple Symbols"/>
        </w:rPr>
        <w:t xml:space="preserve"> on th</w:t>
      </w:r>
      <w:r w:rsidR="001515A8">
        <w:rPr>
          <w:rFonts w:ascii="Garamond" w:hAnsi="Garamond" w:cs="Apple Symbols"/>
        </w:rPr>
        <w:t xml:space="preserve">e first-round declared votes could be </w:t>
      </w:r>
      <w:r w:rsidR="00FE1F43">
        <w:rPr>
          <w:rFonts w:ascii="Garamond" w:hAnsi="Garamond" w:cs="Apple Symbols"/>
        </w:rPr>
        <w:t xml:space="preserve">capturing the </w:t>
      </w:r>
      <w:r w:rsidR="001515A8">
        <w:rPr>
          <w:rFonts w:ascii="Garamond" w:hAnsi="Garamond" w:cs="Apple Symbols"/>
        </w:rPr>
        <w:t xml:space="preserve">effect of the </w:t>
      </w:r>
      <w:r w:rsidR="00FE1F43">
        <w:rPr>
          <w:rFonts w:ascii="Garamond" w:hAnsi="Garamond" w:cs="Apple Symbols"/>
        </w:rPr>
        <w:t>treatment itself.</w:t>
      </w:r>
      <w:r w:rsidR="00FE1F43">
        <w:rPr>
          <w:rStyle w:val="FootnoteReference"/>
          <w:rFonts w:ascii="Garamond" w:hAnsi="Garamond" w:cs="Apple Symbols"/>
        </w:rPr>
        <w:footnoteReference w:id="24"/>
      </w:r>
    </w:p>
    <w:p w14:paraId="2FEBACAC" w14:textId="3084DF72" w:rsidR="004E353B" w:rsidRDefault="006242EF" w:rsidP="004E353B">
      <w:pPr>
        <w:spacing w:after="240" w:line="276" w:lineRule="auto"/>
        <w:ind w:firstLine="720"/>
        <w:jc w:val="both"/>
        <w:rPr>
          <w:rFonts w:ascii="Garamond" w:hAnsi="Garamond"/>
        </w:rPr>
      </w:pPr>
      <w:r>
        <w:rPr>
          <w:rFonts w:ascii="Garamond" w:hAnsi="Garamond" w:cs="Apple Symbols"/>
        </w:rPr>
        <w:t>I</w:t>
      </w:r>
      <w:r w:rsidR="001515A8">
        <w:rPr>
          <w:rFonts w:ascii="Garamond" w:hAnsi="Garamond" w:cs="Apple Symbols"/>
        </w:rPr>
        <w:t>n columns 4 through 6 of Table 4</w:t>
      </w:r>
      <w:r w:rsidR="00DA0EA9">
        <w:rPr>
          <w:rFonts w:ascii="Garamond" w:hAnsi="Garamond" w:cs="Apple Symbols"/>
        </w:rPr>
        <w:t xml:space="preserve"> we explore wh</w:t>
      </w:r>
      <w:r w:rsidR="00DE3CA1">
        <w:rPr>
          <w:rFonts w:ascii="Garamond" w:hAnsi="Garamond" w:cs="Apple Symbols"/>
        </w:rPr>
        <w:t>ich</w:t>
      </w:r>
      <w:r w:rsidR="00DA0EA9">
        <w:rPr>
          <w:rFonts w:ascii="Garamond" w:hAnsi="Garamond" w:cs="Apple Symbols"/>
        </w:rPr>
        <w:t xml:space="preserve"> first-round voters are most affected by treatment. </w:t>
      </w:r>
      <w:r>
        <w:rPr>
          <w:rFonts w:ascii="Garamond" w:hAnsi="Garamond" w:cs="Apple Symbols"/>
        </w:rPr>
        <w:t>As expected, given their political characteristics</w:t>
      </w:r>
      <w:r w:rsidR="00DE3CA1">
        <w:rPr>
          <w:rFonts w:ascii="Garamond" w:hAnsi="Garamond" w:cs="Apple Symbols"/>
        </w:rPr>
        <w:t xml:space="preserve"> and being the largest group that is not taking part in the </w:t>
      </w:r>
      <w:proofErr w:type="spellStart"/>
      <w:r w:rsidR="00DE3CA1">
        <w:rPr>
          <w:rFonts w:ascii="Garamond" w:hAnsi="Garamond" w:cs="Apple Symbols"/>
        </w:rPr>
        <w:t>ballotage</w:t>
      </w:r>
      <w:proofErr w:type="spellEnd"/>
      <w:r>
        <w:rPr>
          <w:rFonts w:ascii="Garamond" w:hAnsi="Garamond" w:cs="Apple Symbols"/>
        </w:rPr>
        <w:t>, the effect of treatment is strongest on Sergio Massa voters</w:t>
      </w:r>
      <w:r w:rsidR="00DE3CA1">
        <w:rPr>
          <w:rFonts w:ascii="Garamond" w:hAnsi="Garamond" w:cs="Apple Symbols"/>
        </w:rPr>
        <w:t>. Massa, a</w:t>
      </w:r>
      <w:r>
        <w:rPr>
          <w:rFonts w:ascii="Garamond" w:hAnsi="Garamond" w:cs="Apple Symbols"/>
        </w:rPr>
        <w:t xml:space="preserve"> center candidate, Peronist and former Chief of Ca</w:t>
      </w:r>
      <w:r w:rsidR="00DE3CA1">
        <w:rPr>
          <w:rFonts w:ascii="Garamond" w:hAnsi="Garamond" w:cs="Apple Symbols"/>
        </w:rPr>
        <w:t xml:space="preserve">binet of Cristina Kirchner, </w:t>
      </w:r>
      <w:r>
        <w:rPr>
          <w:rFonts w:ascii="Garamond" w:hAnsi="Garamond" w:cs="Apple Symbols"/>
        </w:rPr>
        <w:t xml:space="preserve">was </w:t>
      </w:r>
      <w:r w:rsidR="00DE3CA1">
        <w:rPr>
          <w:rFonts w:ascii="Garamond" w:hAnsi="Garamond" w:cs="Apple Symbols"/>
        </w:rPr>
        <w:t xml:space="preserve">ideologically </w:t>
      </w:r>
      <w:r>
        <w:rPr>
          <w:rFonts w:ascii="Garamond" w:hAnsi="Garamond" w:cs="Apple Symbols"/>
        </w:rPr>
        <w:t xml:space="preserve">“between” the center-right </w:t>
      </w:r>
      <w:proofErr w:type="spellStart"/>
      <w:r>
        <w:rPr>
          <w:rFonts w:ascii="Garamond" w:hAnsi="Garamond" w:cs="Apple Symbols"/>
        </w:rPr>
        <w:t>Macri</w:t>
      </w:r>
      <w:proofErr w:type="spellEnd"/>
      <w:r>
        <w:rPr>
          <w:rFonts w:ascii="Garamond" w:hAnsi="Garamond" w:cs="Apple Symbols"/>
        </w:rPr>
        <w:t xml:space="preserve"> and the center-left, supported by </w:t>
      </w:r>
      <w:r w:rsidR="008E48F4">
        <w:rPr>
          <w:rFonts w:ascii="Garamond" w:hAnsi="Garamond" w:cs="Apple Symbols"/>
        </w:rPr>
        <w:t>Cristina</w:t>
      </w:r>
      <w:r>
        <w:rPr>
          <w:rFonts w:ascii="Garamond" w:hAnsi="Garamond" w:cs="Apple Symbols"/>
        </w:rPr>
        <w:t xml:space="preserve"> Kirchner, Daniel </w:t>
      </w:r>
      <w:proofErr w:type="spellStart"/>
      <w:r>
        <w:rPr>
          <w:rFonts w:ascii="Garamond" w:hAnsi="Garamond" w:cs="Apple Symbols"/>
        </w:rPr>
        <w:t>Scioli</w:t>
      </w:r>
      <w:proofErr w:type="spellEnd"/>
      <w:r>
        <w:rPr>
          <w:rFonts w:ascii="Garamond" w:hAnsi="Garamond" w:cs="Apple Symbols"/>
        </w:rPr>
        <w:t>.</w:t>
      </w:r>
      <w:r w:rsidR="006D59C4" w:rsidRPr="002236A5">
        <w:rPr>
          <w:rStyle w:val="FootnoteReference"/>
          <w:rFonts w:ascii="Garamond" w:eastAsiaTheme="minorEastAsia" w:hAnsi="Garamond" w:cs="Calibri"/>
        </w:rPr>
        <w:footnoteReference w:id="25"/>
      </w:r>
      <w:r>
        <w:rPr>
          <w:rFonts w:ascii="Garamond" w:hAnsi="Garamond" w:cs="Apple Symbols"/>
        </w:rPr>
        <w:t xml:space="preserve"> When </w:t>
      </w:r>
      <w:r w:rsidRPr="00DE3CA1">
        <w:rPr>
          <w:rFonts w:ascii="Garamond" w:hAnsi="Garamond" w:cs="Apple Symbols"/>
          <w:i/>
        </w:rPr>
        <w:t>Propaganda</w:t>
      </w:r>
      <w:r>
        <w:rPr>
          <w:rFonts w:ascii="Garamond" w:hAnsi="Garamond" w:cs="Apple Symbols"/>
        </w:rPr>
        <w:t xml:space="preserve"> is interacted with first-round vote, for the participants who declared having voted to Sergio Massa, </w:t>
      </w:r>
      <w:proofErr w:type="spellStart"/>
      <w:r>
        <w:rPr>
          <w:rFonts w:ascii="Garamond" w:hAnsi="Garamond" w:cs="Apple Symbols"/>
        </w:rPr>
        <w:t>Macri</w:t>
      </w:r>
      <w:proofErr w:type="spellEnd"/>
      <w:r>
        <w:rPr>
          <w:rFonts w:ascii="Garamond" w:hAnsi="Garamond" w:cs="Apple Symbols"/>
        </w:rPr>
        <w:t xml:space="preserve"> loses 6.8 percen</w:t>
      </w:r>
      <w:r w:rsidR="008E48F4">
        <w:rPr>
          <w:rFonts w:ascii="Garamond" w:hAnsi="Garamond" w:cs="Apple Symbols"/>
        </w:rPr>
        <w:t xml:space="preserve">tage points, the undecided </w:t>
      </w:r>
      <w:r>
        <w:rPr>
          <w:rFonts w:ascii="Garamond" w:hAnsi="Garamond" w:cs="Apple Symbols"/>
        </w:rPr>
        <w:t xml:space="preserve">decline by 11.4 percentage points, and </w:t>
      </w:r>
      <w:proofErr w:type="spellStart"/>
      <w:r>
        <w:rPr>
          <w:rFonts w:ascii="Garamond" w:hAnsi="Garamond" w:cs="Apple Symbols"/>
        </w:rPr>
        <w:t>Scioli’s</w:t>
      </w:r>
      <w:proofErr w:type="spellEnd"/>
      <w:r>
        <w:rPr>
          <w:rFonts w:ascii="Garamond" w:hAnsi="Garamond" w:cs="Apple Symbols"/>
        </w:rPr>
        <w:t xml:space="preserve"> support grows very strongly by 18.1 percentage points.</w:t>
      </w:r>
      <w:r w:rsidRPr="006242EF">
        <w:rPr>
          <w:rFonts w:ascii="Garamond" w:hAnsi="Garamond"/>
        </w:rPr>
        <w:t xml:space="preserve"> </w:t>
      </w:r>
      <w:r w:rsidR="00DE3CA1">
        <w:rPr>
          <w:rFonts w:ascii="Garamond" w:hAnsi="Garamond"/>
        </w:rPr>
        <w:t xml:space="preserve">Instead, first-round </w:t>
      </w:r>
      <w:proofErr w:type="spellStart"/>
      <w:r w:rsidR="00DE3CA1">
        <w:rPr>
          <w:rFonts w:ascii="Garamond" w:hAnsi="Garamond"/>
        </w:rPr>
        <w:t>Macri</w:t>
      </w:r>
      <w:proofErr w:type="spellEnd"/>
      <w:r w:rsidR="00DE3CA1">
        <w:rPr>
          <w:rFonts w:ascii="Garamond" w:hAnsi="Garamond"/>
        </w:rPr>
        <w:t xml:space="preserve"> and </w:t>
      </w:r>
      <w:proofErr w:type="spellStart"/>
      <w:r w:rsidR="00DE3CA1">
        <w:rPr>
          <w:rFonts w:ascii="Garamond" w:hAnsi="Garamond"/>
        </w:rPr>
        <w:t>Scioli</w:t>
      </w:r>
      <w:proofErr w:type="spellEnd"/>
      <w:r w:rsidR="00DE3CA1">
        <w:rPr>
          <w:rFonts w:ascii="Garamond" w:hAnsi="Garamond"/>
        </w:rPr>
        <w:t xml:space="preserve"> voters are less sensitive to treatment. Again, t</w:t>
      </w:r>
      <w:r>
        <w:rPr>
          <w:rFonts w:ascii="Garamond" w:hAnsi="Garamond"/>
        </w:rPr>
        <w:t xml:space="preserve">hese results have to be </w:t>
      </w:r>
      <w:r w:rsidR="00DE3CA1">
        <w:rPr>
          <w:rFonts w:ascii="Garamond" w:hAnsi="Garamond"/>
        </w:rPr>
        <w:t xml:space="preserve">taken </w:t>
      </w:r>
      <w:r w:rsidR="004E353B">
        <w:rPr>
          <w:rFonts w:ascii="Garamond" w:hAnsi="Garamond"/>
        </w:rPr>
        <w:t>with caution as</w:t>
      </w:r>
      <w:r>
        <w:rPr>
          <w:rFonts w:ascii="Garamond" w:hAnsi="Garamond"/>
        </w:rPr>
        <w:t xml:space="preserve"> first-round vote is potentially an endogenous variable affected by treatment</w:t>
      </w:r>
      <w:r w:rsidR="00DE3CA1">
        <w:rPr>
          <w:rFonts w:ascii="Garamond" w:hAnsi="Garamond"/>
        </w:rPr>
        <w:t>. Moreover</w:t>
      </w:r>
      <w:r>
        <w:rPr>
          <w:rFonts w:ascii="Garamond" w:hAnsi="Garamond"/>
        </w:rPr>
        <w:t xml:space="preserve">, sample sizes </w:t>
      </w:r>
      <w:r w:rsidR="00DE3CA1">
        <w:rPr>
          <w:rFonts w:ascii="Garamond" w:hAnsi="Garamond"/>
        </w:rPr>
        <w:t>get</w:t>
      </w:r>
      <w:r>
        <w:rPr>
          <w:rFonts w:ascii="Garamond" w:hAnsi="Garamond"/>
        </w:rPr>
        <w:t xml:space="preserve"> smaller as we </w:t>
      </w:r>
      <w:r w:rsidR="00DE3CA1">
        <w:rPr>
          <w:rFonts w:ascii="Garamond" w:hAnsi="Garamond"/>
        </w:rPr>
        <w:t xml:space="preserve">try </w:t>
      </w:r>
      <w:r>
        <w:rPr>
          <w:rFonts w:ascii="Garamond" w:hAnsi="Garamond"/>
        </w:rPr>
        <w:t>to estimate heterogeneous effects.</w:t>
      </w:r>
      <w:r w:rsidR="004E353B" w:rsidRPr="004E353B">
        <w:rPr>
          <w:rFonts w:ascii="Garamond" w:hAnsi="Garamond"/>
        </w:rPr>
        <w:t xml:space="preserve"> </w:t>
      </w:r>
      <w:r w:rsidR="004E353B">
        <w:rPr>
          <w:rFonts w:ascii="Garamond" w:hAnsi="Garamond"/>
        </w:rPr>
        <w:t>Under these caveats, these results suggest t</w:t>
      </w:r>
      <w:r w:rsidR="004E353B" w:rsidRPr="00A65574">
        <w:rPr>
          <w:rFonts w:ascii="Garamond" w:hAnsi="Garamond"/>
        </w:rPr>
        <w:t xml:space="preserve">he effect of propaganda </w:t>
      </w:r>
      <w:r w:rsidR="004E353B">
        <w:rPr>
          <w:rFonts w:ascii="Garamond" w:hAnsi="Garamond"/>
        </w:rPr>
        <w:t xml:space="preserve">might be expected to </w:t>
      </w:r>
      <w:r w:rsidR="004E353B" w:rsidRPr="00A65574">
        <w:rPr>
          <w:rFonts w:ascii="Garamond" w:hAnsi="Garamond"/>
        </w:rPr>
        <w:t xml:space="preserve">differ depending on the predisposition of viewers (see, for example, Durante and Knight, </w:t>
      </w:r>
      <w:r w:rsidR="004E353B" w:rsidRPr="00A65574">
        <w:rPr>
          <w:rFonts w:ascii="Garamond" w:hAnsi="Garamond"/>
        </w:rPr>
        <w:lastRenderedPageBreak/>
        <w:t>2012).</w:t>
      </w:r>
      <w:r w:rsidR="004E353B">
        <w:rPr>
          <w:rStyle w:val="FootnoteReference"/>
          <w:rFonts w:ascii="Garamond" w:hAnsi="Garamond"/>
        </w:rPr>
        <w:footnoteReference w:id="26"/>
      </w:r>
      <w:r w:rsidR="004E353B">
        <w:rPr>
          <w:rFonts w:ascii="Garamond" w:hAnsi="Garamond"/>
        </w:rPr>
        <w:t xml:space="preserve"> The strongest effects seem to come from subjects that might be expected to be uncommitted to either </w:t>
      </w:r>
      <w:proofErr w:type="spellStart"/>
      <w:r w:rsidR="004E353B">
        <w:rPr>
          <w:rFonts w:ascii="Garamond" w:hAnsi="Garamond"/>
        </w:rPr>
        <w:t>Macri</w:t>
      </w:r>
      <w:proofErr w:type="spellEnd"/>
      <w:r w:rsidR="004E353B">
        <w:rPr>
          <w:rFonts w:ascii="Garamond" w:hAnsi="Garamond"/>
        </w:rPr>
        <w:t xml:space="preserve"> or </w:t>
      </w:r>
      <w:proofErr w:type="spellStart"/>
      <w:r w:rsidR="004E353B">
        <w:rPr>
          <w:rFonts w:ascii="Garamond" w:hAnsi="Garamond"/>
        </w:rPr>
        <w:t>Scioli</w:t>
      </w:r>
      <w:proofErr w:type="spellEnd"/>
      <w:r w:rsidR="004E353B">
        <w:rPr>
          <w:rFonts w:ascii="Garamond" w:hAnsi="Garamond"/>
        </w:rPr>
        <w:t xml:space="preserve"> in the first round.</w:t>
      </w:r>
    </w:p>
    <w:p w14:paraId="6E7D6906" w14:textId="3FCDFA8F" w:rsidR="00BA79A5" w:rsidRDefault="005133F6" w:rsidP="004E353B">
      <w:pPr>
        <w:spacing w:after="240" w:line="276" w:lineRule="auto"/>
        <w:ind w:firstLine="720"/>
        <w:jc w:val="both"/>
        <w:rPr>
          <w:rFonts w:ascii="Garamond" w:hAnsi="Garamond" w:cs="Apple Symbols"/>
        </w:rPr>
      </w:pPr>
      <w:r>
        <w:rPr>
          <w:rFonts w:ascii="Garamond" w:hAnsi="Garamond"/>
          <w:color w:val="222222"/>
          <w:shd w:val="clear" w:color="auto" w:fill="FFFFFF"/>
        </w:rPr>
        <w:t>We next</w:t>
      </w:r>
      <w:r w:rsidR="00AF5729">
        <w:rPr>
          <w:rFonts w:ascii="Garamond" w:hAnsi="Garamond"/>
          <w:color w:val="222222"/>
          <w:shd w:val="clear" w:color="auto" w:fill="FFFFFF"/>
        </w:rPr>
        <w:t xml:space="preserve"> explore the presence of heterogeneous effects by gender and report results separately for men and women. </w:t>
      </w:r>
      <w:r w:rsidR="00CC1977">
        <w:rPr>
          <w:rFonts w:ascii="Garamond" w:hAnsi="Garamond" w:cs="Arial"/>
          <w:color w:val="222222"/>
          <w:shd w:val="clear" w:color="auto" w:fill="FFFFFF"/>
        </w:rPr>
        <w:t xml:space="preserve">The </w:t>
      </w:r>
      <w:r w:rsidR="000A3F71" w:rsidRPr="000A3F71">
        <w:rPr>
          <w:rFonts w:ascii="Garamond" w:hAnsi="Garamond" w:cs="Arial"/>
          <w:color w:val="222222"/>
          <w:shd w:val="clear" w:color="auto" w:fill="FFFFFF"/>
        </w:rPr>
        <w:t>Online A</w:t>
      </w:r>
      <w:r w:rsidR="00AF5729" w:rsidRPr="000A3F71">
        <w:rPr>
          <w:rFonts w:ascii="Garamond" w:hAnsi="Garamond"/>
          <w:color w:val="222222"/>
          <w:shd w:val="clear" w:color="auto" w:fill="FFFFFF"/>
        </w:rPr>
        <w:t>ppendix</w:t>
      </w:r>
      <w:r w:rsidR="00AF5729">
        <w:rPr>
          <w:rFonts w:ascii="Garamond" w:hAnsi="Garamond"/>
          <w:color w:val="222222"/>
          <w:shd w:val="clear" w:color="auto" w:fill="FFFFFF"/>
        </w:rPr>
        <w:t xml:space="preserve"> report</w:t>
      </w:r>
      <w:r w:rsidR="00CC1977">
        <w:rPr>
          <w:rFonts w:ascii="Garamond" w:hAnsi="Garamond"/>
          <w:color w:val="222222"/>
          <w:shd w:val="clear" w:color="auto" w:fill="FFFFFF"/>
        </w:rPr>
        <w:t>s</w:t>
      </w:r>
      <w:r w:rsidR="00AF5729">
        <w:rPr>
          <w:rFonts w:ascii="Garamond" w:hAnsi="Garamond"/>
          <w:color w:val="222222"/>
          <w:shd w:val="clear" w:color="auto" w:fill="FFFFFF"/>
        </w:rPr>
        <w:t xml:space="preserve"> some differences </w:t>
      </w:r>
      <w:r w:rsidR="00A672D5">
        <w:rPr>
          <w:rFonts w:ascii="Garamond" w:hAnsi="Garamond"/>
          <w:color w:val="222222"/>
          <w:shd w:val="clear" w:color="auto" w:fill="FFFFFF"/>
        </w:rPr>
        <w:t xml:space="preserve">in pre-treatment characteristics </w:t>
      </w:r>
      <w:r w:rsidR="00AF5729">
        <w:rPr>
          <w:rFonts w:ascii="Garamond" w:hAnsi="Garamond"/>
          <w:color w:val="222222"/>
          <w:shd w:val="clear" w:color="auto" w:fill="FFFFFF"/>
        </w:rPr>
        <w:t xml:space="preserve">across the two samples -for example, women are younger than men and less likely to be the household head-, but suggests that within each sub-sample, treatment and control groups are reasonably similar across observables. </w:t>
      </w:r>
      <w:r w:rsidR="008E64E1">
        <w:rPr>
          <w:rFonts w:ascii="Garamond" w:hAnsi="Garamond"/>
        </w:rPr>
        <w:t>Table 5</w:t>
      </w:r>
      <w:r>
        <w:rPr>
          <w:rFonts w:ascii="Garamond" w:hAnsi="Garamond"/>
        </w:rPr>
        <w:t xml:space="preserve"> shows that t</w:t>
      </w:r>
      <w:r w:rsidR="001C71C1">
        <w:rPr>
          <w:rFonts w:ascii="Garamond" w:hAnsi="Garamond"/>
        </w:rPr>
        <w:t>he propaganda effect</w:t>
      </w:r>
      <w:r w:rsidR="006312A1">
        <w:rPr>
          <w:rFonts w:ascii="Garamond" w:hAnsi="Garamond"/>
        </w:rPr>
        <w:t>s are quite different</w:t>
      </w:r>
      <w:r w:rsidR="001C71C1">
        <w:rPr>
          <w:rFonts w:ascii="Garamond" w:hAnsi="Garamond"/>
        </w:rPr>
        <w:t xml:space="preserve"> across genders. W</w:t>
      </w:r>
      <w:r w:rsidR="006312A1">
        <w:rPr>
          <w:rFonts w:ascii="Garamond" w:hAnsi="Garamond"/>
        </w:rPr>
        <w:t xml:space="preserve">hile there are no detectable effects of the propaganda campaign in the men subsample, there are large and precisely estimated effects in the women sub-sample. The size is large: women are approximately 11 percentage points less likely to support </w:t>
      </w:r>
      <w:proofErr w:type="spellStart"/>
      <w:r w:rsidR="006312A1">
        <w:rPr>
          <w:rFonts w:ascii="Garamond" w:hAnsi="Garamond"/>
        </w:rPr>
        <w:t>Macri</w:t>
      </w:r>
      <w:proofErr w:type="spellEnd"/>
      <w:r w:rsidR="006312A1">
        <w:rPr>
          <w:rFonts w:ascii="Garamond" w:hAnsi="Garamond"/>
        </w:rPr>
        <w:t xml:space="preserve"> when exposed to the ad</w:t>
      </w:r>
      <w:r w:rsidR="001C71C1">
        <w:rPr>
          <w:rFonts w:ascii="Garamond" w:hAnsi="Garamond"/>
        </w:rPr>
        <w:t>. Most of the increase appears on the undecided/blank category</w:t>
      </w:r>
      <w:r w:rsidR="006312A1">
        <w:rPr>
          <w:rFonts w:ascii="Garamond" w:hAnsi="Garamond"/>
        </w:rPr>
        <w:t xml:space="preserve">. </w:t>
      </w:r>
      <w:r w:rsidR="007619CC" w:rsidRPr="007619CC">
        <w:rPr>
          <w:rFonts w:ascii="Garamond" w:hAnsi="Garamond"/>
        </w:rPr>
        <w:t>The persuasion rate for men is zero due to insignificant estimated treatment effects, while that for women is 2</w:t>
      </w:r>
      <w:r w:rsidR="001B4DEF">
        <w:rPr>
          <w:rFonts w:ascii="Garamond" w:hAnsi="Garamond"/>
        </w:rPr>
        <w:t>2.3</w:t>
      </w:r>
      <w:r w:rsidR="007619CC" w:rsidRPr="007619CC">
        <w:rPr>
          <w:rFonts w:ascii="Garamond" w:hAnsi="Garamond"/>
        </w:rPr>
        <w:t>% (</w:t>
      </w:r>
      <w:proofErr w:type="spellStart"/>
      <w:r w:rsidR="007619CC" w:rsidRPr="001B4DEF">
        <w:rPr>
          <w:rFonts w:ascii="Garamond" w:hAnsi="Garamond"/>
          <w:i/>
        </w:rPr>
        <w:t>y</w:t>
      </w:r>
      <w:r w:rsidR="007619CC" w:rsidRPr="001B4DEF">
        <w:rPr>
          <w:rFonts w:ascii="Garamond" w:hAnsi="Garamond"/>
          <w:i/>
          <w:vertAlign w:val="subscript"/>
        </w:rPr>
        <w:t>T</w:t>
      </w:r>
      <w:proofErr w:type="spellEnd"/>
      <w:r w:rsidR="007619CC" w:rsidRPr="007619CC">
        <w:rPr>
          <w:rFonts w:ascii="Garamond" w:hAnsi="Garamond"/>
        </w:rPr>
        <w:t>=0.4587</w:t>
      </w:r>
      <w:r w:rsidR="001B4DEF">
        <w:rPr>
          <w:rFonts w:ascii="Garamond" w:hAnsi="Garamond"/>
        </w:rPr>
        <w:t>, and</w:t>
      </w:r>
      <w:r w:rsidR="007619CC" w:rsidRPr="007619CC">
        <w:rPr>
          <w:rFonts w:ascii="Garamond" w:hAnsi="Garamond"/>
        </w:rPr>
        <w:t xml:space="preserve"> </w:t>
      </w:r>
      <w:proofErr w:type="spellStart"/>
      <w:r w:rsidR="007619CC" w:rsidRPr="001B4DEF">
        <w:rPr>
          <w:rFonts w:ascii="Garamond" w:hAnsi="Garamond"/>
          <w:i/>
        </w:rPr>
        <w:t>y</w:t>
      </w:r>
      <w:r w:rsidR="007619CC" w:rsidRPr="001B4DEF">
        <w:rPr>
          <w:rFonts w:ascii="Garamond" w:hAnsi="Garamond"/>
          <w:i/>
          <w:vertAlign w:val="subscript"/>
        </w:rPr>
        <w:t>C</w:t>
      </w:r>
      <w:proofErr w:type="spellEnd"/>
      <w:r w:rsidR="007619CC" w:rsidRPr="007619CC">
        <w:rPr>
          <w:rFonts w:ascii="Garamond" w:hAnsi="Garamond"/>
        </w:rPr>
        <w:t>=0.5818)</w:t>
      </w:r>
      <w:r w:rsidR="007619CC">
        <w:rPr>
          <w:rFonts w:ascii="Garamond" w:hAnsi="Garamond"/>
        </w:rPr>
        <w:t>,</w:t>
      </w:r>
      <w:r w:rsidR="007619CC" w:rsidRPr="007619CC">
        <w:rPr>
          <w:rFonts w:ascii="Garamond" w:hAnsi="Garamond"/>
        </w:rPr>
        <w:t xml:space="preserve"> assuming again 100% exposure to the message.</w:t>
      </w:r>
      <w:r w:rsidR="002D5902">
        <w:rPr>
          <w:rFonts w:ascii="Garamond" w:hAnsi="Garamond"/>
        </w:rPr>
        <w:t xml:space="preserve"> </w:t>
      </w:r>
      <w:r w:rsidR="007B25EC">
        <w:rPr>
          <w:rFonts w:ascii="Garamond" w:hAnsi="Garamond"/>
        </w:rPr>
        <w:t>These heterogeneous gender results</w:t>
      </w:r>
      <w:r w:rsidR="00B933B1">
        <w:rPr>
          <w:rFonts w:ascii="Garamond" w:hAnsi="Garamond"/>
        </w:rPr>
        <w:t xml:space="preserve"> could be capturing differences in prior exposure to the campaign. </w:t>
      </w:r>
      <w:r w:rsidR="007619CC">
        <w:rPr>
          <w:rFonts w:ascii="Garamond" w:hAnsi="Garamond"/>
        </w:rPr>
        <w:t xml:space="preserve">Men in our sample could be less sensitive to treatment as </w:t>
      </w:r>
      <w:r w:rsidR="007B25EC">
        <w:rPr>
          <w:rFonts w:ascii="Garamond" w:hAnsi="Garamond"/>
        </w:rPr>
        <w:t xml:space="preserve">they are more interested in soccer, and </w:t>
      </w:r>
      <w:r w:rsidR="007619CC">
        <w:rPr>
          <w:rFonts w:ascii="Garamond" w:hAnsi="Garamond"/>
        </w:rPr>
        <w:t>the online survey could be not the first time they were exposed to the propaganda videos.</w:t>
      </w:r>
      <w:r w:rsidR="001B4DEF" w:rsidRPr="001B4DEF">
        <w:rPr>
          <w:rFonts w:ascii="Garamond" w:hAnsi="Garamond"/>
          <w:color w:val="222222"/>
          <w:shd w:val="clear" w:color="auto" w:fill="FFFFFF"/>
        </w:rPr>
        <w:t xml:space="preserve"> </w:t>
      </w:r>
      <w:r w:rsidR="0007343E" w:rsidRPr="00A672D5">
        <w:rPr>
          <w:rFonts w:ascii="Garamond" w:hAnsi="Garamond"/>
          <w:color w:val="222222"/>
          <w:shd w:val="clear" w:color="auto" w:fill="FFFFFF"/>
        </w:rPr>
        <w:t xml:space="preserve">One reason to believe the strong propaganda effects in the female sub-sample are due to lower prior exposure to the campaign is the work of Galasso and </w:t>
      </w:r>
      <w:proofErr w:type="spellStart"/>
      <w:r w:rsidR="0007343E" w:rsidRPr="00A672D5">
        <w:rPr>
          <w:rFonts w:ascii="Garamond" w:hAnsi="Garamond"/>
          <w:color w:val="222222"/>
          <w:shd w:val="clear" w:color="auto" w:fill="FFFFFF"/>
        </w:rPr>
        <w:t>Nannicini</w:t>
      </w:r>
      <w:proofErr w:type="spellEnd"/>
      <w:r w:rsidR="0007343E" w:rsidRPr="00A672D5">
        <w:rPr>
          <w:rFonts w:ascii="Garamond" w:hAnsi="Garamond"/>
          <w:color w:val="222222"/>
          <w:shd w:val="clear" w:color="auto" w:fill="FFFFFF"/>
        </w:rPr>
        <w:t xml:space="preserve"> (2016), who study a campaign with similar characteristics and find that females react negatively to a negative campaign.  In particular, they study an episode in Italy where a female incumbent “violently attacked” the male opponent, apparently accusing him of ties to communist terrorists in his youth. They find that males lean more toward the (female) sender of the negative attack, and females align with the (male) candidate targeted by the attack. The setting is extremely similar to the one we study, with the exception of the ideology of the opponent (in our case, the incumbents attacked the opposition candidate of ties to a right-wing government). An alternative explanation to lower prior exposure to the campaign by females is that women </w:t>
      </w:r>
      <w:r w:rsidR="00E1597A" w:rsidRPr="00A672D5">
        <w:rPr>
          <w:rFonts w:ascii="Garamond" w:hAnsi="Garamond"/>
          <w:color w:val="222222"/>
          <w:shd w:val="clear" w:color="auto" w:fill="FFFFFF"/>
        </w:rPr>
        <w:t xml:space="preserve">could be more sensitive to the social concerns raised by the propaganda as there is some evidence that they </w:t>
      </w:r>
      <w:r w:rsidR="0007343E" w:rsidRPr="00A672D5">
        <w:rPr>
          <w:rFonts w:ascii="Garamond" w:hAnsi="Garamond"/>
          <w:color w:val="222222"/>
          <w:shd w:val="clear" w:color="auto" w:fill="FFFFFF"/>
        </w:rPr>
        <w:t>tend to be more left wing</w:t>
      </w:r>
      <w:r w:rsidR="00E1597A" w:rsidRPr="00A672D5">
        <w:rPr>
          <w:rFonts w:ascii="Garamond" w:hAnsi="Garamond"/>
          <w:color w:val="222222"/>
          <w:shd w:val="clear" w:color="auto" w:fill="FFFFFF"/>
        </w:rPr>
        <w:t xml:space="preserve"> </w:t>
      </w:r>
      <w:r w:rsidR="0007343E" w:rsidRPr="00A672D5">
        <w:rPr>
          <w:rFonts w:ascii="Garamond" w:hAnsi="Garamond"/>
          <w:color w:val="222222"/>
          <w:shd w:val="clear" w:color="auto" w:fill="FFFFFF"/>
        </w:rPr>
        <w:t>(see</w:t>
      </w:r>
      <w:r w:rsidR="00A672D5">
        <w:rPr>
          <w:rFonts w:ascii="Garamond" w:hAnsi="Garamond"/>
          <w:color w:val="222222"/>
          <w:shd w:val="clear" w:color="auto" w:fill="FFFFFF"/>
        </w:rPr>
        <w:t xml:space="preserve"> the political gender gap documented in </w:t>
      </w:r>
      <w:proofErr w:type="spellStart"/>
      <w:r w:rsidR="00A672D5">
        <w:rPr>
          <w:rFonts w:ascii="Garamond" w:hAnsi="Garamond"/>
          <w:color w:val="222222"/>
          <w:shd w:val="clear" w:color="auto" w:fill="FFFFFF"/>
        </w:rPr>
        <w:t>Alesina</w:t>
      </w:r>
      <w:proofErr w:type="spellEnd"/>
      <w:r w:rsidR="00A672D5">
        <w:rPr>
          <w:rFonts w:ascii="Garamond" w:hAnsi="Garamond"/>
          <w:color w:val="222222"/>
          <w:shd w:val="clear" w:color="auto" w:fill="FFFFFF"/>
        </w:rPr>
        <w:t xml:space="preserve"> and La Ferrara (2005) and </w:t>
      </w:r>
      <w:proofErr w:type="spellStart"/>
      <w:r w:rsidR="00A672D5">
        <w:rPr>
          <w:rFonts w:ascii="Garamond" w:hAnsi="Garamond"/>
          <w:color w:val="222222"/>
          <w:shd w:val="clear" w:color="auto" w:fill="FFFFFF"/>
        </w:rPr>
        <w:t>Edlund</w:t>
      </w:r>
      <w:proofErr w:type="spellEnd"/>
      <w:r w:rsidR="00A672D5">
        <w:rPr>
          <w:rFonts w:ascii="Garamond" w:hAnsi="Garamond"/>
          <w:color w:val="222222"/>
          <w:shd w:val="clear" w:color="auto" w:fill="FFFFFF"/>
        </w:rPr>
        <w:t xml:space="preserve"> and </w:t>
      </w:r>
      <w:proofErr w:type="spellStart"/>
      <w:r w:rsidR="00A672D5" w:rsidRPr="000A3F71">
        <w:rPr>
          <w:rFonts w:ascii="Garamond" w:hAnsi="Garamond"/>
          <w:color w:val="222222"/>
          <w:shd w:val="clear" w:color="auto" w:fill="FFFFFF"/>
        </w:rPr>
        <w:t>Pande</w:t>
      </w:r>
      <w:proofErr w:type="spellEnd"/>
      <w:r w:rsidR="00A672D5" w:rsidRPr="000A3F71">
        <w:rPr>
          <w:rFonts w:ascii="Garamond" w:hAnsi="Garamond"/>
          <w:color w:val="222222"/>
          <w:shd w:val="clear" w:color="auto" w:fill="FFFFFF"/>
        </w:rPr>
        <w:t xml:space="preserve"> (2002)</w:t>
      </w:r>
      <w:r w:rsidR="00A672D5">
        <w:rPr>
          <w:rFonts w:ascii="Garamond" w:hAnsi="Garamond"/>
          <w:color w:val="222222"/>
          <w:shd w:val="clear" w:color="auto" w:fill="FFFFFF"/>
        </w:rPr>
        <w:t>, and</w:t>
      </w:r>
      <w:r w:rsidR="00A672D5" w:rsidRPr="00A672D5">
        <w:rPr>
          <w:rFonts w:ascii="Garamond" w:hAnsi="Garamond"/>
          <w:color w:val="222222"/>
          <w:shd w:val="clear" w:color="auto" w:fill="FFFFFF"/>
        </w:rPr>
        <w:t xml:space="preserve"> </w:t>
      </w:r>
      <w:proofErr w:type="spellStart"/>
      <w:r w:rsidR="00A672D5" w:rsidRPr="00A672D5">
        <w:rPr>
          <w:rFonts w:ascii="Garamond" w:hAnsi="Garamond"/>
          <w:color w:val="222222"/>
          <w:shd w:val="clear" w:color="auto" w:fill="FFFFFF"/>
        </w:rPr>
        <w:t>Niederle</w:t>
      </w:r>
      <w:proofErr w:type="spellEnd"/>
      <w:r w:rsidR="00A672D5" w:rsidRPr="00A672D5">
        <w:rPr>
          <w:rFonts w:ascii="Garamond" w:hAnsi="Garamond"/>
          <w:color w:val="222222"/>
          <w:shd w:val="clear" w:color="auto" w:fill="FFFFFF"/>
        </w:rPr>
        <w:t>, 2016, for a review</w:t>
      </w:r>
      <w:r w:rsidR="00A672D5">
        <w:rPr>
          <w:rFonts w:ascii="Garamond" w:hAnsi="Garamond"/>
          <w:color w:val="222222"/>
          <w:shd w:val="clear" w:color="auto" w:fill="FFFFFF"/>
        </w:rPr>
        <w:t>).</w:t>
      </w:r>
    </w:p>
    <w:p w14:paraId="44F6046F" w14:textId="1F792690" w:rsidR="00BA79A5" w:rsidRPr="00BA79A5" w:rsidRDefault="004E353B" w:rsidP="007619CC">
      <w:pPr>
        <w:spacing w:after="240" w:line="276" w:lineRule="auto"/>
        <w:ind w:firstLine="720"/>
        <w:jc w:val="both"/>
        <w:rPr>
          <w:rFonts w:ascii="Garamond" w:hAnsi="Garamond" w:cs="Apple Symbols"/>
        </w:rPr>
      </w:pPr>
      <w:r>
        <w:rPr>
          <w:rFonts w:ascii="Garamond" w:hAnsi="Garamond" w:cs="Apple Symbols"/>
        </w:rPr>
        <w:t>T</w:t>
      </w:r>
      <w:r w:rsidR="00BA79A5">
        <w:rPr>
          <w:rFonts w:ascii="Garamond" w:hAnsi="Garamond" w:cs="Apple Symbols"/>
        </w:rPr>
        <w:t xml:space="preserve">able </w:t>
      </w:r>
      <w:r w:rsidR="00A955C0">
        <w:rPr>
          <w:rFonts w:ascii="Garamond" w:hAnsi="Garamond" w:cs="Apple Symbols"/>
        </w:rPr>
        <w:t xml:space="preserve">7 </w:t>
      </w:r>
      <w:r>
        <w:rPr>
          <w:rFonts w:ascii="Garamond" w:hAnsi="Garamond" w:cs="Apple Symbols"/>
        </w:rPr>
        <w:t>explores</w:t>
      </w:r>
      <w:r w:rsidR="00BA79A5">
        <w:rPr>
          <w:rFonts w:ascii="Garamond" w:hAnsi="Garamond" w:cs="Apple Symbols"/>
        </w:rPr>
        <w:t xml:space="preserve"> the mechanism of persuasion. In particular, it studies if subjects believed one of the main parts of the ad, showing a very young </w:t>
      </w:r>
      <w:proofErr w:type="spellStart"/>
      <w:r w:rsidR="00BA79A5">
        <w:rPr>
          <w:rFonts w:ascii="Garamond" w:hAnsi="Garamond" w:cs="Apple Symbols"/>
        </w:rPr>
        <w:t>Macri</w:t>
      </w:r>
      <w:proofErr w:type="spellEnd"/>
      <w:r w:rsidR="00BA79A5">
        <w:rPr>
          <w:rFonts w:ascii="Garamond" w:hAnsi="Garamond" w:cs="Apple Symbols"/>
        </w:rPr>
        <w:t xml:space="preserve"> being interviewed in his role of businessperson and explaining that it was important to lower costs and that wages were a part of costs. It appears that there is no effect on the overall sample, but again there is some evidence that women are a</w:t>
      </w:r>
      <w:r>
        <w:rPr>
          <w:rFonts w:ascii="Garamond" w:hAnsi="Garamond" w:cs="Apple Symbols"/>
        </w:rPr>
        <w:t>bout</w:t>
      </w:r>
      <w:r w:rsidR="00BA79A5">
        <w:rPr>
          <w:rFonts w:ascii="Garamond" w:hAnsi="Garamond" w:cs="Apple Symbols"/>
        </w:rPr>
        <w:t xml:space="preserve"> </w:t>
      </w:r>
      <w:r>
        <w:rPr>
          <w:rFonts w:ascii="Garamond" w:hAnsi="Garamond" w:cs="Apple Symbols"/>
        </w:rPr>
        <w:t>6</w:t>
      </w:r>
      <w:r w:rsidR="00BA79A5">
        <w:rPr>
          <w:rFonts w:ascii="Garamond" w:hAnsi="Garamond" w:cs="Apple Symbols"/>
        </w:rPr>
        <w:t xml:space="preserve"> percentage points more likely to report </w:t>
      </w:r>
      <w:r w:rsidR="00300C4B">
        <w:rPr>
          <w:rFonts w:ascii="Garamond" w:hAnsi="Garamond" w:cs="Apple Symbols"/>
        </w:rPr>
        <w:t xml:space="preserve">that the criticism of </w:t>
      </w:r>
      <w:proofErr w:type="spellStart"/>
      <w:r w:rsidR="00300C4B">
        <w:rPr>
          <w:rFonts w:ascii="Garamond" w:hAnsi="Garamond" w:cs="Apple Symbols"/>
        </w:rPr>
        <w:t>Macri</w:t>
      </w:r>
      <w:proofErr w:type="spellEnd"/>
      <w:r w:rsidR="00300C4B">
        <w:rPr>
          <w:rFonts w:ascii="Garamond" w:hAnsi="Garamond" w:cs="Apple Symbols"/>
        </w:rPr>
        <w:t xml:space="preserve"> is valid and that he thinks lowering wages is a valid option. </w:t>
      </w:r>
      <w:r w:rsidR="001F7567">
        <w:rPr>
          <w:rFonts w:ascii="Garamond" w:hAnsi="Garamond" w:cs="Apple Symbols"/>
        </w:rPr>
        <w:t xml:space="preserve">This supports the idea that the </w:t>
      </w:r>
      <w:r w:rsidR="001F7567">
        <w:rPr>
          <w:rFonts w:ascii="Garamond" w:hAnsi="Garamond" w:cs="Apple Symbols"/>
        </w:rPr>
        <w:lastRenderedPageBreak/>
        <w:t xml:space="preserve">propaganda campaign was effective in persuading subjects to change their views about </w:t>
      </w:r>
      <w:proofErr w:type="spellStart"/>
      <w:r w:rsidR="001F7567">
        <w:rPr>
          <w:rFonts w:ascii="Garamond" w:hAnsi="Garamond" w:cs="Apple Symbols"/>
        </w:rPr>
        <w:t>Macri</w:t>
      </w:r>
      <w:proofErr w:type="spellEnd"/>
      <w:r w:rsidR="001F7567">
        <w:rPr>
          <w:rFonts w:ascii="Garamond" w:hAnsi="Garamond" w:cs="Apple Symbols"/>
        </w:rPr>
        <w:t xml:space="preserve"> in the women subsample.</w:t>
      </w:r>
      <w:r w:rsidR="001F7567">
        <w:rPr>
          <w:rStyle w:val="FootnoteReference"/>
          <w:rFonts w:ascii="Garamond" w:hAnsi="Garamond" w:cs="Apple Symbols"/>
        </w:rPr>
        <w:footnoteReference w:id="27"/>
      </w:r>
      <w:r w:rsidR="001F7567">
        <w:rPr>
          <w:rFonts w:ascii="Garamond" w:hAnsi="Garamond" w:cs="Apple Symbols"/>
        </w:rPr>
        <w:t xml:space="preserve"> </w:t>
      </w:r>
    </w:p>
    <w:p w14:paraId="48F648E5" w14:textId="569A6179" w:rsidR="00E804B3" w:rsidRPr="004E353B" w:rsidRDefault="00586380" w:rsidP="00586380">
      <w:pPr>
        <w:spacing w:after="120" w:line="276" w:lineRule="auto"/>
        <w:ind w:firstLine="720"/>
        <w:jc w:val="both"/>
        <w:rPr>
          <w:rFonts w:ascii="Garamond" w:hAnsi="Garamond" w:cs="Apple Symbols"/>
        </w:rPr>
      </w:pPr>
      <w:r w:rsidRPr="00586380">
        <w:rPr>
          <w:rFonts w:ascii="Garamond" w:hAnsi="Garamond" w:cs="Apple Symbols"/>
        </w:rPr>
        <w:t xml:space="preserve">A weakness of the survey is that it collects only opinions rather than actions, and these could be considered a weaker indication of actual preferences. The closest it comes to collect an action is a hypothetical question </w:t>
      </w:r>
      <w:r>
        <w:rPr>
          <w:rFonts w:ascii="Garamond" w:hAnsi="Garamond" w:cs="Apple Symbols"/>
        </w:rPr>
        <w:t>r</w:t>
      </w:r>
      <w:r w:rsidRPr="00586380">
        <w:rPr>
          <w:rFonts w:ascii="Garamond" w:hAnsi="Garamond" w:cs="Apple Symbols"/>
        </w:rPr>
        <w:t xml:space="preserve">egarding the desire to donate to an NGO </w:t>
      </w:r>
      <w:r>
        <w:rPr>
          <w:rFonts w:ascii="Garamond" w:hAnsi="Garamond" w:cs="Apple Symbols"/>
        </w:rPr>
        <w:t xml:space="preserve">connected to </w:t>
      </w:r>
      <w:proofErr w:type="spellStart"/>
      <w:r>
        <w:rPr>
          <w:rFonts w:ascii="Garamond" w:hAnsi="Garamond" w:cs="Apple Symbols"/>
        </w:rPr>
        <w:t>Macri</w:t>
      </w:r>
      <w:proofErr w:type="spellEnd"/>
      <w:r>
        <w:rPr>
          <w:rFonts w:ascii="Garamond" w:hAnsi="Garamond" w:cs="Apple Symbols"/>
        </w:rPr>
        <w:t xml:space="preserve"> or </w:t>
      </w:r>
      <w:r w:rsidR="00B805AF">
        <w:rPr>
          <w:rFonts w:ascii="Garamond" w:hAnsi="Garamond" w:cs="Apple Symbols"/>
        </w:rPr>
        <w:t xml:space="preserve">to </w:t>
      </w:r>
      <w:r>
        <w:rPr>
          <w:rFonts w:ascii="Garamond" w:hAnsi="Garamond" w:cs="Apple Symbols"/>
        </w:rPr>
        <w:t xml:space="preserve">one connected to </w:t>
      </w:r>
      <w:proofErr w:type="spellStart"/>
      <w:r>
        <w:rPr>
          <w:rFonts w:ascii="Garamond" w:hAnsi="Garamond" w:cs="Apple Symbols"/>
        </w:rPr>
        <w:t>Scioli</w:t>
      </w:r>
      <w:proofErr w:type="spellEnd"/>
      <w:r w:rsidRPr="00586380">
        <w:rPr>
          <w:rFonts w:ascii="Garamond" w:hAnsi="Garamond" w:cs="Apple Symbols"/>
        </w:rPr>
        <w:t>. The results using this question are weaker statistically</w:t>
      </w:r>
      <w:r w:rsidR="00B805AF">
        <w:rPr>
          <w:rFonts w:ascii="Garamond" w:hAnsi="Garamond" w:cs="Apple Symbols"/>
        </w:rPr>
        <w:t>,</w:t>
      </w:r>
      <w:r w:rsidRPr="00586380">
        <w:rPr>
          <w:rFonts w:ascii="Garamond" w:hAnsi="Garamond" w:cs="Apple Symbols"/>
        </w:rPr>
        <w:t xml:space="preserve"> but consistent qualitatively with our main results</w:t>
      </w:r>
      <w:r>
        <w:rPr>
          <w:rFonts w:ascii="Garamond" w:hAnsi="Garamond" w:cs="Apple Symbols"/>
        </w:rPr>
        <w:t xml:space="preserve">. We also obtain similar results </w:t>
      </w:r>
      <w:r w:rsidR="00B805AF">
        <w:rPr>
          <w:rFonts w:ascii="Garamond" w:hAnsi="Garamond" w:cs="Apple Symbols"/>
        </w:rPr>
        <w:t xml:space="preserve">using the participant’s opinion on </w:t>
      </w:r>
      <w:proofErr w:type="spellStart"/>
      <w:r w:rsidR="00B805AF">
        <w:rPr>
          <w:rFonts w:ascii="Garamond" w:hAnsi="Garamond" w:cs="Apple Symbols"/>
        </w:rPr>
        <w:t>Macri</w:t>
      </w:r>
      <w:proofErr w:type="spellEnd"/>
      <w:r w:rsidR="00B805AF">
        <w:rPr>
          <w:rFonts w:ascii="Garamond" w:hAnsi="Garamond" w:cs="Apple Symbols"/>
        </w:rPr>
        <w:t xml:space="preserve"> (measured from 1 to 10) as an alternative </w:t>
      </w:r>
      <w:r w:rsidR="004D1D5F">
        <w:rPr>
          <w:rFonts w:ascii="Garamond" w:hAnsi="Garamond" w:cs="Apple Symbols"/>
        </w:rPr>
        <w:t xml:space="preserve">cardinal </w:t>
      </w:r>
      <w:r w:rsidR="00B805AF">
        <w:rPr>
          <w:rFonts w:ascii="Garamond" w:hAnsi="Garamond" w:cs="Apple Symbols"/>
        </w:rPr>
        <w:t>outcome variable, instead of willingness to vote</w:t>
      </w:r>
      <w:r w:rsidR="00C8230D">
        <w:rPr>
          <w:rFonts w:ascii="Garamond" w:hAnsi="Garamond" w:cs="Apple Symbols"/>
        </w:rPr>
        <w:t xml:space="preserve"> (</w:t>
      </w:r>
      <w:r w:rsidR="00C8230D" w:rsidRPr="00C733E4">
        <w:rPr>
          <w:rFonts w:ascii="Garamond" w:hAnsi="Garamond" w:cs="Apple Symbols"/>
        </w:rPr>
        <w:t>see the Online Appendix</w:t>
      </w:r>
      <w:r w:rsidR="00C8230D">
        <w:rPr>
          <w:rFonts w:ascii="Garamond" w:hAnsi="Garamond" w:cs="Apple Symbols"/>
        </w:rPr>
        <w:t>).</w:t>
      </w:r>
    </w:p>
    <w:p w14:paraId="5A16A4E3" w14:textId="77777777" w:rsidR="00E804B3" w:rsidRPr="00A65574" w:rsidRDefault="00E804B3" w:rsidP="002C4BF1">
      <w:pPr>
        <w:pStyle w:val="ListParagraph"/>
        <w:spacing w:after="120" w:line="276" w:lineRule="auto"/>
        <w:ind w:left="1440"/>
        <w:jc w:val="both"/>
        <w:rPr>
          <w:rFonts w:ascii="Garamond" w:hAnsi="Garamond" w:cs="Apple Symbols"/>
        </w:rPr>
      </w:pPr>
    </w:p>
    <w:p w14:paraId="31C090CE" w14:textId="77777777" w:rsidR="00E804B3" w:rsidRPr="00A65574" w:rsidRDefault="00E804B3" w:rsidP="00FE487D">
      <w:pPr>
        <w:pStyle w:val="ListParagraph"/>
        <w:numPr>
          <w:ilvl w:val="0"/>
          <w:numId w:val="1"/>
        </w:numPr>
        <w:spacing w:after="240" w:line="276" w:lineRule="auto"/>
        <w:ind w:left="0" w:firstLine="0"/>
        <w:jc w:val="both"/>
        <w:rPr>
          <w:rFonts w:ascii="Garamond" w:hAnsi="Garamond" w:cs="Apple Symbols"/>
          <w:b/>
        </w:rPr>
      </w:pPr>
      <w:r w:rsidRPr="00A65574">
        <w:rPr>
          <w:rFonts w:ascii="Garamond" w:hAnsi="Garamond" w:cs="Apple Symbols"/>
          <w:b/>
        </w:rPr>
        <w:t>Conclusions</w:t>
      </w:r>
    </w:p>
    <w:p w14:paraId="194C2F41" w14:textId="217907FE" w:rsidR="00D66F1B" w:rsidRDefault="00D66F1B" w:rsidP="005760F0">
      <w:pPr>
        <w:shd w:val="clear" w:color="auto" w:fill="FFFFFF"/>
        <w:spacing w:after="240" w:line="276" w:lineRule="auto"/>
        <w:ind w:firstLine="720"/>
        <w:jc w:val="both"/>
        <w:rPr>
          <w:rFonts w:ascii="Arial" w:hAnsi="Arial" w:cs="Arial"/>
          <w:color w:val="222222"/>
        </w:rPr>
      </w:pPr>
      <w:r>
        <w:rPr>
          <w:rFonts w:ascii="Garamond" w:hAnsi="Garamond" w:cs="Arial"/>
          <w:color w:val="222222"/>
        </w:rPr>
        <w:t xml:space="preserve">In this paper we study data generated during the weeks prior to the 2015 Argentine presidential </w:t>
      </w:r>
      <w:proofErr w:type="spellStart"/>
      <w:r w:rsidR="00CD1208">
        <w:rPr>
          <w:rFonts w:ascii="Garamond" w:hAnsi="Garamond" w:cs="Arial"/>
          <w:color w:val="222222"/>
        </w:rPr>
        <w:t>ballotage</w:t>
      </w:r>
      <w:proofErr w:type="spellEnd"/>
      <w:r>
        <w:rPr>
          <w:rFonts w:ascii="Garamond" w:hAnsi="Garamond" w:cs="Arial"/>
          <w:color w:val="222222"/>
        </w:rPr>
        <w:t xml:space="preserve">, when the propaganda machine set up by the governments of Nestor and Cristina Kirchner </w:t>
      </w:r>
      <w:r w:rsidRPr="00320863">
        <w:rPr>
          <w:rFonts w:ascii="Garamond" w:hAnsi="Garamond" w:cs="Arial"/>
          <w:color w:val="222222"/>
        </w:rPr>
        <w:t xml:space="preserve">over the period 2003-15 was used to attack </w:t>
      </w:r>
      <w:r w:rsidR="00086429" w:rsidRPr="00320863">
        <w:rPr>
          <w:rFonts w:ascii="Garamond" w:hAnsi="Garamond" w:cs="Arial"/>
          <w:color w:val="222222"/>
        </w:rPr>
        <w:t>the opposition candidate</w:t>
      </w:r>
      <w:r w:rsidRPr="00320863">
        <w:rPr>
          <w:rFonts w:ascii="Garamond" w:hAnsi="Garamond" w:cs="Arial"/>
          <w:color w:val="222222"/>
        </w:rPr>
        <w:t xml:space="preserve"> and influence voter preferences.  Two aspects of this setting are noteworthy</w:t>
      </w:r>
      <w:r w:rsidR="005F625A">
        <w:rPr>
          <w:rFonts w:ascii="Garamond" w:hAnsi="Garamond" w:cs="Arial"/>
          <w:color w:val="222222"/>
        </w:rPr>
        <w:t xml:space="preserve">. First, </w:t>
      </w:r>
      <w:r w:rsidRPr="00320863">
        <w:rPr>
          <w:rFonts w:ascii="Garamond" w:hAnsi="Garamond" w:cs="Arial"/>
          <w:color w:val="222222"/>
        </w:rPr>
        <w:t>the consensus about the heavy pro-government bias in the</w:t>
      </w:r>
      <w:r>
        <w:rPr>
          <w:rFonts w:ascii="Garamond" w:hAnsi="Garamond" w:cs="Arial"/>
          <w:color w:val="222222"/>
        </w:rPr>
        <w:t xml:space="preserve"> media, which was </w:t>
      </w:r>
      <w:r w:rsidRPr="00D66F1B">
        <w:rPr>
          <w:rFonts w:ascii="Garamond" w:hAnsi="Garamond" w:cs="Arial"/>
          <w:color w:val="222222"/>
        </w:rPr>
        <w:t>defended</w:t>
      </w:r>
      <w:r>
        <w:rPr>
          <w:rFonts w:ascii="Garamond" w:hAnsi="Garamond" w:cs="Arial"/>
          <w:color w:val="222222"/>
        </w:rPr>
        <w:t xml:space="preserve"> by most politicians, intellectuals and journalists that supported the government as well as denounced by those in the opposition. Thus, most people were aware of media bias when they consumed government propaganda. Second, and in the same spirit, the propaganda messages reached most voters, regardless of political inclination. Specifically, the propaganda machine influenced a large number of media outlets, either directly through ownership by the State or regime insiders, or indirectly through the discretional distribution of subsidies. Moreover, the Cristina Kirchner administration nationalized the transmission of soccer matches in 2009, eliminating </w:t>
      </w:r>
      <w:r w:rsidR="005F625A">
        <w:rPr>
          <w:rFonts w:ascii="Garamond" w:hAnsi="Garamond" w:cs="Arial"/>
          <w:color w:val="222222"/>
        </w:rPr>
        <w:t>pay-per-view</w:t>
      </w:r>
      <w:r>
        <w:rPr>
          <w:rFonts w:ascii="Garamond" w:hAnsi="Garamond" w:cs="Arial"/>
          <w:color w:val="222222"/>
        </w:rPr>
        <w:t xml:space="preserve"> fees under a </w:t>
      </w:r>
      <w:r w:rsidR="00086429">
        <w:rPr>
          <w:rFonts w:ascii="Garamond" w:hAnsi="Garamond" w:cs="Arial"/>
          <w:color w:val="222222"/>
        </w:rPr>
        <w:t>TV show</w:t>
      </w:r>
      <w:r>
        <w:rPr>
          <w:rFonts w:ascii="Garamond" w:hAnsi="Garamond" w:cs="Arial"/>
          <w:color w:val="222222"/>
        </w:rPr>
        <w:t xml:space="preserve"> called “Soccer for All”</w:t>
      </w:r>
      <w:r w:rsidR="005F625A">
        <w:rPr>
          <w:rFonts w:ascii="Garamond" w:hAnsi="Garamond" w:cs="Arial"/>
          <w:color w:val="222222"/>
        </w:rPr>
        <w:t>, and replacing</w:t>
      </w:r>
      <w:r>
        <w:rPr>
          <w:rFonts w:ascii="Garamond" w:hAnsi="Garamond" w:cs="Arial"/>
          <w:color w:val="222222"/>
        </w:rPr>
        <w:t xml:space="preserve"> </w:t>
      </w:r>
      <w:r w:rsidR="00320863">
        <w:rPr>
          <w:rFonts w:ascii="Garamond" w:hAnsi="Garamond" w:cs="Arial"/>
          <w:color w:val="222222"/>
        </w:rPr>
        <w:t xml:space="preserve">commercial </w:t>
      </w:r>
      <w:r>
        <w:rPr>
          <w:rFonts w:ascii="Garamond" w:hAnsi="Garamond" w:cs="Arial"/>
          <w:color w:val="222222"/>
        </w:rPr>
        <w:t>ads by government “ads”, including those at halftime. This ensured that the government’s propaganda messages reached most consumers and not just to those that were already close ideologically. This provides a setting were the effectiveness of propaganda is unlikely to be observed because consumers ought to be able to discount biased messages.</w:t>
      </w:r>
    </w:p>
    <w:p w14:paraId="1ABD87C3" w14:textId="5C20BB57" w:rsidR="00D66F1B" w:rsidRDefault="00D66F1B" w:rsidP="005760F0">
      <w:pPr>
        <w:shd w:val="clear" w:color="auto" w:fill="FFFFFF"/>
        <w:spacing w:after="240" w:line="276" w:lineRule="auto"/>
        <w:ind w:firstLine="720"/>
        <w:jc w:val="both"/>
        <w:rPr>
          <w:rFonts w:ascii="Garamond" w:hAnsi="Garamond" w:cs="Arial"/>
          <w:color w:val="222222"/>
        </w:rPr>
      </w:pPr>
      <w:r>
        <w:rPr>
          <w:rFonts w:ascii="Garamond" w:hAnsi="Garamond" w:cs="Arial"/>
          <w:color w:val="222222"/>
        </w:rPr>
        <w:t xml:space="preserve">In spite of this, the data reveal strong </w:t>
      </w:r>
      <w:r w:rsidRPr="00721014">
        <w:rPr>
          <w:rFonts w:ascii="Garamond" w:hAnsi="Garamond" w:cs="Arial"/>
          <w:color w:val="222222"/>
        </w:rPr>
        <w:t xml:space="preserve">persuasion effects of propaganda: treated subjects are 6.5 percentage points less likely to report they will vote for the challenger, two percentage points more likely to vote for the incumbent party’s candidate, and 4.5 more likely to report to be undecided. </w:t>
      </w:r>
      <w:r w:rsidR="00721014" w:rsidRPr="00721014">
        <w:rPr>
          <w:rFonts w:ascii="Garamond" w:eastAsiaTheme="minorEastAsia" w:hAnsi="Garamond" w:cs="Calibri"/>
        </w:rPr>
        <w:t>These effects are consistent with the evolution of opinion polls at that time. Immediately after the 1</w:t>
      </w:r>
      <w:r w:rsidR="00721014" w:rsidRPr="00721014">
        <w:rPr>
          <w:rFonts w:ascii="Garamond" w:eastAsiaTheme="minorEastAsia" w:hAnsi="Garamond" w:cs="Calibri"/>
          <w:vertAlign w:val="superscript"/>
        </w:rPr>
        <w:t>st</w:t>
      </w:r>
      <w:r w:rsidR="00721014" w:rsidRPr="00721014">
        <w:rPr>
          <w:rFonts w:ascii="Garamond" w:eastAsiaTheme="minorEastAsia" w:hAnsi="Garamond" w:cs="Calibri"/>
        </w:rPr>
        <w:t xml:space="preserve"> round election, the challenger Mauricio </w:t>
      </w:r>
      <w:proofErr w:type="spellStart"/>
      <w:r w:rsidR="00721014" w:rsidRPr="00721014">
        <w:rPr>
          <w:rFonts w:ascii="Garamond" w:eastAsiaTheme="minorEastAsia" w:hAnsi="Garamond" w:cs="Calibri"/>
        </w:rPr>
        <w:t>Macri</w:t>
      </w:r>
      <w:proofErr w:type="spellEnd"/>
      <w:r w:rsidR="00721014" w:rsidRPr="00721014">
        <w:rPr>
          <w:rFonts w:ascii="Garamond" w:eastAsiaTheme="minorEastAsia" w:hAnsi="Garamond" w:cs="Calibri"/>
        </w:rPr>
        <w:t xml:space="preserve"> was expected to obtain a comfortable victory. Once the government’s propaganda machine was set in full motion, Daniel </w:t>
      </w:r>
      <w:proofErr w:type="spellStart"/>
      <w:r w:rsidR="00721014" w:rsidRPr="00721014">
        <w:rPr>
          <w:rFonts w:ascii="Garamond" w:eastAsiaTheme="minorEastAsia" w:hAnsi="Garamond" w:cs="Calibri"/>
        </w:rPr>
        <w:t>Scioli</w:t>
      </w:r>
      <w:proofErr w:type="spellEnd"/>
      <w:r w:rsidR="00721014" w:rsidRPr="00721014">
        <w:rPr>
          <w:rFonts w:ascii="Garamond" w:eastAsiaTheme="minorEastAsia" w:hAnsi="Garamond" w:cs="Calibri"/>
        </w:rPr>
        <w:t xml:space="preserve"> of the incumbent Peronist party almost closed the gap, and </w:t>
      </w:r>
      <w:proofErr w:type="spellStart"/>
      <w:r w:rsidR="00721014" w:rsidRPr="00721014">
        <w:rPr>
          <w:rFonts w:ascii="Garamond" w:eastAsiaTheme="minorEastAsia" w:hAnsi="Garamond" w:cs="Calibri"/>
        </w:rPr>
        <w:t>Macri</w:t>
      </w:r>
      <w:proofErr w:type="spellEnd"/>
      <w:r w:rsidR="00721014" w:rsidRPr="00721014">
        <w:rPr>
          <w:rFonts w:ascii="Garamond" w:eastAsiaTheme="minorEastAsia" w:hAnsi="Garamond" w:cs="Calibri"/>
        </w:rPr>
        <w:t xml:space="preserve"> finally won the presidency by a small margin. The results </w:t>
      </w:r>
      <w:r w:rsidR="00721014" w:rsidRPr="00721014">
        <w:rPr>
          <w:rFonts w:ascii="Garamond" w:hAnsi="Garamond" w:cs="Arial"/>
          <w:color w:val="222222"/>
        </w:rPr>
        <w:t xml:space="preserve">are also consistent with the “do nothing” </w:t>
      </w:r>
      <w:r w:rsidR="00721014" w:rsidRPr="00721014">
        <w:rPr>
          <w:rFonts w:ascii="Garamond" w:hAnsi="Garamond" w:cs="Arial"/>
          <w:color w:val="222222"/>
        </w:rPr>
        <w:lastRenderedPageBreak/>
        <w:t xml:space="preserve">recommendation of </w:t>
      </w:r>
      <w:proofErr w:type="spellStart"/>
      <w:r w:rsidR="00721014" w:rsidRPr="00721014">
        <w:rPr>
          <w:rFonts w:ascii="Garamond" w:hAnsi="Garamond" w:cs="Arial"/>
          <w:color w:val="222222"/>
        </w:rPr>
        <w:t>Macri’s</w:t>
      </w:r>
      <w:proofErr w:type="spellEnd"/>
      <w:r w:rsidR="00721014" w:rsidRPr="00721014">
        <w:rPr>
          <w:rFonts w:ascii="Garamond" w:hAnsi="Garamond" w:cs="Arial"/>
          <w:color w:val="222222"/>
        </w:rPr>
        <w:t xml:space="preserve"> political analysts at the time: the three strategies considered to fend off the attack are ineffective. </w:t>
      </w:r>
      <w:r w:rsidR="00320863" w:rsidRPr="00721014">
        <w:rPr>
          <w:rFonts w:ascii="Garamond" w:hAnsi="Garamond" w:cs="Arial"/>
          <w:color w:val="222222"/>
        </w:rPr>
        <w:t>Moreover, t</w:t>
      </w:r>
      <w:r w:rsidRPr="00721014">
        <w:rPr>
          <w:rFonts w:ascii="Garamond" w:hAnsi="Garamond" w:cs="Arial"/>
          <w:color w:val="222222"/>
        </w:rPr>
        <w:t>here is some evidence that subjects believed the main accusation contained in the propaganda campaign</w:t>
      </w:r>
      <w:r>
        <w:rPr>
          <w:rFonts w:ascii="Garamond" w:hAnsi="Garamond" w:cs="Arial"/>
          <w:color w:val="222222"/>
        </w:rPr>
        <w:t xml:space="preserve"> (that </w:t>
      </w:r>
      <w:proofErr w:type="spellStart"/>
      <w:r>
        <w:rPr>
          <w:rFonts w:ascii="Garamond" w:hAnsi="Garamond" w:cs="Arial"/>
          <w:color w:val="222222"/>
        </w:rPr>
        <w:t>Macri</w:t>
      </w:r>
      <w:proofErr w:type="spellEnd"/>
      <w:r>
        <w:rPr>
          <w:rFonts w:ascii="Garamond" w:hAnsi="Garamond" w:cs="Arial"/>
          <w:color w:val="222222"/>
        </w:rPr>
        <w:t xml:space="preserve"> would lower wages). The results appear to be driven by women: the estimated coefficient in the women sub-sample is twice the size as in the full sample and precisely estimated, whereas in the men sub-sample it is small and statistically insignificant.</w:t>
      </w:r>
    </w:p>
    <w:p w14:paraId="740E11B0" w14:textId="5ED212C2" w:rsidR="00D66F1B" w:rsidRDefault="00D66F1B" w:rsidP="005760F0">
      <w:pPr>
        <w:shd w:val="clear" w:color="auto" w:fill="FFFFFF"/>
        <w:spacing w:after="240" w:line="276" w:lineRule="auto"/>
        <w:ind w:firstLine="720"/>
        <w:jc w:val="both"/>
        <w:rPr>
          <w:rFonts w:ascii="Arial" w:hAnsi="Arial" w:cs="Arial"/>
          <w:color w:val="222222"/>
        </w:rPr>
      </w:pPr>
      <w:r>
        <w:rPr>
          <w:rFonts w:ascii="Garamond" w:hAnsi="Garamond" w:cs="Arial"/>
          <w:color w:val="222222"/>
        </w:rPr>
        <w:t>The causal interpretation of these estimates is reasonably supported by the characteristics of the data: it was produced by a marketing firm who performed a randomized control trial to learn about the propaganda campaign just prior to the 2015 presidential runoff election. A group of subjects that had regular contact with the firm was treated with one of the key pieces of propaganda employed in the campaign: an ad for </w:t>
      </w:r>
      <w:r>
        <w:rPr>
          <w:rFonts w:ascii="Garamond" w:hAnsi="Garamond" w:cs="Arial"/>
          <w:i/>
          <w:iCs/>
          <w:color w:val="222222"/>
        </w:rPr>
        <w:t>6, 7, 8</w:t>
      </w:r>
      <w:r>
        <w:rPr>
          <w:rFonts w:ascii="Garamond" w:hAnsi="Garamond" w:cs="Arial"/>
          <w:color w:val="222222"/>
        </w:rPr>
        <w:t xml:space="preserve">, a controversial state-sponsored TV show that “explained” the similarities between </w:t>
      </w:r>
      <w:proofErr w:type="spellStart"/>
      <w:r>
        <w:rPr>
          <w:rFonts w:ascii="Garamond" w:hAnsi="Garamond" w:cs="Arial"/>
          <w:color w:val="222222"/>
        </w:rPr>
        <w:t>Macri</w:t>
      </w:r>
      <w:proofErr w:type="spellEnd"/>
      <w:r>
        <w:rPr>
          <w:rFonts w:ascii="Garamond" w:hAnsi="Garamond" w:cs="Arial"/>
          <w:color w:val="222222"/>
        </w:rPr>
        <w:t xml:space="preserve"> and the economic program of the military dictatorship. Subjects then answered a follow-up survey on their vote intentions. Some of them were also asked to watch the response</w:t>
      </w:r>
      <w:r w:rsidR="00086429">
        <w:rPr>
          <w:rFonts w:ascii="Garamond" w:hAnsi="Garamond" w:cs="Arial"/>
          <w:color w:val="222222"/>
        </w:rPr>
        <w:t>s</w:t>
      </w:r>
      <w:r>
        <w:rPr>
          <w:rFonts w:ascii="Garamond" w:hAnsi="Garamond" w:cs="Arial"/>
          <w:color w:val="222222"/>
        </w:rPr>
        <w:t xml:space="preserve"> of the </w:t>
      </w:r>
      <w:proofErr w:type="spellStart"/>
      <w:r>
        <w:rPr>
          <w:rFonts w:ascii="Garamond" w:hAnsi="Garamond" w:cs="Arial"/>
          <w:color w:val="222222"/>
        </w:rPr>
        <w:t>Macri</w:t>
      </w:r>
      <w:proofErr w:type="spellEnd"/>
      <w:r>
        <w:rPr>
          <w:rFonts w:ascii="Garamond" w:hAnsi="Garamond" w:cs="Arial"/>
          <w:color w:val="222222"/>
        </w:rPr>
        <w:t xml:space="preserve"> campaign. While not as clean as data generated in a lab experiment, the pre-treatment characteristics are balanced across groups so the randomization appears to have been successful.</w:t>
      </w:r>
    </w:p>
    <w:p w14:paraId="7968A7EB" w14:textId="75057959" w:rsidR="00600A27" w:rsidRDefault="00D66F1B" w:rsidP="005760F0">
      <w:pPr>
        <w:shd w:val="clear" w:color="auto" w:fill="FFFFFF"/>
        <w:spacing w:after="240" w:line="276" w:lineRule="auto"/>
        <w:ind w:firstLine="720"/>
        <w:jc w:val="both"/>
        <w:rPr>
          <w:rFonts w:ascii="Garamond" w:hAnsi="Garamond" w:cs="Arial"/>
          <w:color w:val="222222"/>
        </w:rPr>
      </w:pPr>
      <w:r>
        <w:rPr>
          <w:rFonts w:ascii="Garamond" w:hAnsi="Garamond" w:cs="Arial"/>
          <w:color w:val="222222"/>
        </w:rPr>
        <w:t xml:space="preserve">An important advantage of these estimates is that they involve data obtained in the field, so we can be relatively confident that the forces at play truly involve propaganda as observed in political settings. But it also has two clear limitations. The first is that the outcome variable is vote intentions, rather than actual votes. The second and more serious limitation is that we do not have data on prior exposure to the campaign. Thus, we do not know if the differences across gender </w:t>
      </w:r>
      <w:r w:rsidRPr="007C5EFA">
        <w:rPr>
          <w:rFonts w:ascii="Garamond" w:hAnsi="Garamond" w:cs="Arial"/>
          <w:color w:val="222222"/>
        </w:rPr>
        <w:t xml:space="preserve">that we estimate are due to the fact that women tend to watch less soccer (and had not seen the “ad” before the marketing firm showed it to them) or because of some other impact of gender. </w:t>
      </w:r>
      <w:r w:rsidR="00ED4119" w:rsidRPr="007C5EFA">
        <w:rPr>
          <w:rFonts w:ascii="Garamond" w:hAnsi="Garamond" w:cs="Arial"/>
          <w:color w:val="222222"/>
        </w:rPr>
        <w:t xml:space="preserve">The work of Galasso and </w:t>
      </w:r>
      <w:proofErr w:type="spellStart"/>
      <w:r w:rsidR="00ED4119" w:rsidRPr="007C5EFA">
        <w:rPr>
          <w:rFonts w:ascii="Garamond" w:hAnsi="Garamond" w:cs="Arial"/>
          <w:color w:val="222222"/>
        </w:rPr>
        <w:t>Nannicini</w:t>
      </w:r>
      <w:proofErr w:type="spellEnd"/>
      <w:r w:rsidR="00ED4119" w:rsidRPr="007C5EFA">
        <w:rPr>
          <w:rFonts w:ascii="Garamond" w:hAnsi="Garamond" w:cs="Arial"/>
          <w:color w:val="222222"/>
        </w:rPr>
        <w:t xml:space="preserve"> (2016), who study a campaign with similar characteristics and find that females react negatively to a negative campaign</w:t>
      </w:r>
      <w:r w:rsidR="004B4820" w:rsidRPr="007C5EFA">
        <w:rPr>
          <w:rFonts w:ascii="Garamond" w:hAnsi="Garamond" w:cs="Arial"/>
          <w:color w:val="222222"/>
        </w:rPr>
        <w:t xml:space="preserve">, suggests the differences in </w:t>
      </w:r>
      <w:r w:rsidR="00320863" w:rsidRPr="007C5EFA">
        <w:rPr>
          <w:rFonts w:ascii="Garamond" w:hAnsi="Garamond" w:cs="Arial"/>
          <w:color w:val="222222"/>
        </w:rPr>
        <w:t xml:space="preserve">prior </w:t>
      </w:r>
      <w:r w:rsidR="004B4820" w:rsidRPr="007C5EFA">
        <w:rPr>
          <w:rFonts w:ascii="Garamond" w:hAnsi="Garamond" w:cs="Arial"/>
          <w:color w:val="222222"/>
        </w:rPr>
        <w:t xml:space="preserve">exposure could be the main </w:t>
      </w:r>
      <w:r w:rsidR="00086429" w:rsidRPr="007C5EFA">
        <w:rPr>
          <w:rFonts w:ascii="Garamond" w:hAnsi="Garamond" w:cs="Arial"/>
          <w:color w:val="222222"/>
        </w:rPr>
        <w:t>explanati</w:t>
      </w:r>
      <w:r w:rsidR="004B4820" w:rsidRPr="007C5EFA">
        <w:rPr>
          <w:rFonts w:ascii="Garamond" w:hAnsi="Garamond" w:cs="Arial"/>
          <w:color w:val="222222"/>
        </w:rPr>
        <w:t>on, but further work in this area could be necessary</w:t>
      </w:r>
      <w:r w:rsidR="00ED4119" w:rsidRPr="007C5EFA">
        <w:rPr>
          <w:rFonts w:ascii="Garamond" w:hAnsi="Garamond" w:cs="Arial"/>
          <w:color w:val="222222"/>
        </w:rPr>
        <w:t>.</w:t>
      </w:r>
    </w:p>
    <w:p w14:paraId="6E0D4F94" w14:textId="77777777" w:rsidR="00600A27" w:rsidRDefault="00600A27">
      <w:pPr>
        <w:rPr>
          <w:rFonts w:ascii="Garamond" w:hAnsi="Garamond" w:cs="Arial"/>
          <w:color w:val="222222"/>
        </w:rPr>
      </w:pPr>
      <w:r>
        <w:rPr>
          <w:rFonts w:ascii="Garamond" w:hAnsi="Garamond" w:cs="Arial"/>
          <w:color w:val="222222"/>
        </w:rPr>
        <w:br w:type="page"/>
      </w:r>
    </w:p>
    <w:p w14:paraId="093A853A" w14:textId="77777777" w:rsidR="00600A27" w:rsidRPr="00195698" w:rsidRDefault="00600A27" w:rsidP="00600A27">
      <w:pPr>
        <w:spacing w:after="120" w:line="276" w:lineRule="auto"/>
        <w:ind w:left="720" w:hanging="720"/>
        <w:outlineLvl w:val="0"/>
        <w:rPr>
          <w:rFonts w:ascii="Garamond" w:hAnsi="Garamond" w:cs="Apple Symbols"/>
          <w:b/>
          <w:sz w:val="22"/>
          <w:szCs w:val="22"/>
        </w:rPr>
      </w:pPr>
      <w:r w:rsidRPr="00195698">
        <w:rPr>
          <w:rFonts w:ascii="Garamond" w:hAnsi="Garamond" w:cs="Apple Symbols"/>
          <w:b/>
          <w:sz w:val="22"/>
          <w:szCs w:val="22"/>
        </w:rPr>
        <w:lastRenderedPageBreak/>
        <w:t>References</w:t>
      </w:r>
    </w:p>
    <w:p w14:paraId="2515C176" w14:textId="77777777" w:rsidR="00600A27" w:rsidRPr="00304943" w:rsidRDefault="00600A27" w:rsidP="00600A27">
      <w:pPr>
        <w:spacing w:after="240" w:line="276" w:lineRule="auto"/>
        <w:ind w:left="720" w:hanging="720"/>
        <w:rPr>
          <w:rFonts w:ascii="Garamond" w:hAnsi="Garamond"/>
          <w:color w:val="000000" w:themeColor="text1"/>
          <w:sz w:val="22"/>
          <w:szCs w:val="22"/>
        </w:rPr>
      </w:pPr>
      <w:proofErr w:type="spellStart"/>
      <w:r w:rsidRPr="00195698">
        <w:rPr>
          <w:rFonts w:ascii="Garamond" w:hAnsi="Garamond"/>
          <w:color w:val="000000" w:themeColor="text1"/>
          <w:sz w:val="22"/>
          <w:szCs w:val="22"/>
          <w:shd w:val="clear" w:color="auto" w:fill="FFFFFF"/>
        </w:rPr>
        <w:t>Adena</w:t>
      </w:r>
      <w:proofErr w:type="spellEnd"/>
      <w:r w:rsidRPr="00195698">
        <w:rPr>
          <w:rFonts w:ascii="Garamond" w:hAnsi="Garamond"/>
          <w:color w:val="000000" w:themeColor="text1"/>
          <w:sz w:val="22"/>
          <w:szCs w:val="22"/>
          <w:shd w:val="clear" w:color="auto" w:fill="FFFFFF"/>
        </w:rPr>
        <w:t xml:space="preserve">, Maja, </w:t>
      </w:r>
      <w:proofErr w:type="spellStart"/>
      <w:r w:rsidRPr="00195698">
        <w:rPr>
          <w:rFonts w:ascii="Garamond" w:hAnsi="Garamond"/>
          <w:color w:val="000000" w:themeColor="text1"/>
          <w:sz w:val="22"/>
          <w:szCs w:val="22"/>
          <w:shd w:val="clear" w:color="auto" w:fill="FFFFFF"/>
        </w:rPr>
        <w:t>Enikolopov</w:t>
      </w:r>
      <w:proofErr w:type="spellEnd"/>
      <w:r w:rsidRPr="00195698">
        <w:rPr>
          <w:rFonts w:ascii="Garamond" w:hAnsi="Garamond"/>
          <w:color w:val="000000" w:themeColor="text1"/>
          <w:sz w:val="22"/>
          <w:szCs w:val="22"/>
          <w:shd w:val="clear" w:color="auto" w:fill="FFFFFF"/>
        </w:rPr>
        <w:t xml:space="preserve">, Ruben, </w:t>
      </w:r>
      <w:proofErr w:type="spellStart"/>
      <w:r w:rsidRPr="00195698">
        <w:rPr>
          <w:rFonts w:ascii="Garamond" w:hAnsi="Garamond"/>
          <w:color w:val="000000" w:themeColor="text1"/>
          <w:sz w:val="22"/>
          <w:szCs w:val="22"/>
          <w:shd w:val="clear" w:color="auto" w:fill="FFFFFF"/>
        </w:rPr>
        <w:t>Petrova</w:t>
      </w:r>
      <w:proofErr w:type="spellEnd"/>
      <w:r w:rsidRPr="00195698">
        <w:rPr>
          <w:rFonts w:ascii="Garamond" w:hAnsi="Garamond"/>
          <w:color w:val="000000" w:themeColor="text1"/>
          <w:sz w:val="22"/>
          <w:szCs w:val="22"/>
          <w:shd w:val="clear" w:color="auto" w:fill="FFFFFF"/>
        </w:rPr>
        <w:t xml:space="preserve">, Maria, </w:t>
      </w:r>
      <w:proofErr w:type="spellStart"/>
      <w:r w:rsidRPr="00195698">
        <w:rPr>
          <w:rFonts w:ascii="Garamond" w:hAnsi="Garamond"/>
          <w:color w:val="000000" w:themeColor="text1"/>
          <w:sz w:val="22"/>
          <w:szCs w:val="22"/>
          <w:shd w:val="clear" w:color="auto" w:fill="FFFFFF"/>
        </w:rPr>
        <w:t>Santarosa</w:t>
      </w:r>
      <w:proofErr w:type="spellEnd"/>
      <w:r w:rsidRPr="00195698">
        <w:rPr>
          <w:rFonts w:ascii="Garamond" w:hAnsi="Garamond"/>
          <w:color w:val="000000" w:themeColor="text1"/>
          <w:sz w:val="22"/>
          <w:szCs w:val="22"/>
          <w:shd w:val="clear" w:color="auto" w:fill="FFFFFF"/>
        </w:rPr>
        <w:t>, Veron</w:t>
      </w:r>
      <w:r>
        <w:rPr>
          <w:rFonts w:ascii="Garamond" w:hAnsi="Garamond"/>
          <w:color w:val="000000" w:themeColor="text1"/>
          <w:sz w:val="22"/>
          <w:szCs w:val="22"/>
          <w:shd w:val="clear" w:color="auto" w:fill="FFFFFF"/>
        </w:rPr>
        <w:t xml:space="preserve">ica and </w:t>
      </w:r>
      <w:proofErr w:type="spellStart"/>
      <w:r>
        <w:rPr>
          <w:rFonts w:ascii="Garamond" w:hAnsi="Garamond"/>
          <w:color w:val="000000" w:themeColor="text1"/>
          <w:sz w:val="22"/>
          <w:szCs w:val="22"/>
          <w:shd w:val="clear" w:color="auto" w:fill="FFFFFF"/>
        </w:rPr>
        <w:t>Zhuravskaya</w:t>
      </w:r>
      <w:proofErr w:type="spellEnd"/>
      <w:r>
        <w:rPr>
          <w:rFonts w:ascii="Garamond" w:hAnsi="Garamond"/>
          <w:color w:val="000000" w:themeColor="text1"/>
          <w:sz w:val="22"/>
          <w:szCs w:val="22"/>
          <w:shd w:val="clear" w:color="auto" w:fill="FFFFFF"/>
        </w:rPr>
        <w:t xml:space="preserve">, Ekaterina, </w:t>
      </w:r>
      <w:r w:rsidRPr="00195698">
        <w:rPr>
          <w:rFonts w:ascii="Garamond" w:hAnsi="Garamond"/>
          <w:color w:val="000000" w:themeColor="text1"/>
          <w:sz w:val="22"/>
          <w:szCs w:val="22"/>
          <w:shd w:val="clear" w:color="auto" w:fill="FFFFFF"/>
        </w:rPr>
        <w:t xml:space="preserve">(2015), </w:t>
      </w:r>
      <w:r w:rsidRPr="00304943">
        <w:rPr>
          <w:rFonts w:ascii="Garamond" w:hAnsi="Garamond"/>
          <w:color w:val="000000" w:themeColor="text1"/>
          <w:sz w:val="22"/>
          <w:szCs w:val="22"/>
          <w:shd w:val="clear" w:color="auto" w:fill="FFFFFF"/>
        </w:rPr>
        <w:t xml:space="preserve">“Radio and the Rise of the Nazis in Prewar Germany”, </w:t>
      </w:r>
      <w:r w:rsidRPr="00304943">
        <w:rPr>
          <w:rFonts w:ascii="Garamond" w:hAnsi="Garamond"/>
          <w:i/>
          <w:color w:val="000000" w:themeColor="text1"/>
          <w:sz w:val="22"/>
          <w:szCs w:val="22"/>
          <w:shd w:val="clear" w:color="auto" w:fill="FFFFFF"/>
        </w:rPr>
        <w:t>Quarterly Journal of Economics</w:t>
      </w:r>
      <w:r w:rsidRPr="00304943">
        <w:rPr>
          <w:rFonts w:ascii="Garamond" w:hAnsi="Garamond"/>
          <w:color w:val="000000" w:themeColor="text1"/>
          <w:sz w:val="22"/>
          <w:szCs w:val="22"/>
          <w:shd w:val="clear" w:color="auto" w:fill="FFFFFF"/>
        </w:rPr>
        <w:t>, 130 (4): 1885-1939.</w:t>
      </w:r>
      <w:r w:rsidRPr="00304943">
        <w:rPr>
          <w:rStyle w:val="apple-converted-space"/>
          <w:rFonts w:ascii="Garamond" w:hAnsi="Garamond"/>
          <w:color w:val="000000" w:themeColor="text1"/>
          <w:sz w:val="22"/>
          <w:szCs w:val="22"/>
          <w:shd w:val="clear" w:color="auto" w:fill="FFFFFF"/>
        </w:rPr>
        <w:t> </w:t>
      </w:r>
      <w:r w:rsidRPr="00304943">
        <w:rPr>
          <w:rFonts w:ascii="Garamond" w:hAnsi="Garamond"/>
          <w:color w:val="000000" w:themeColor="text1"/>
          <w:sz w:val="22"/>
          <w:szCs w:val="22"/>
        </w:rPr>
        <w:t xml:space="preserve"> </w:t>
      </w:r>
      <w:hyperlink r:id="rId11" w:history="1">
        <w:r w:rsidRPr="00304943">
          <w:rPr>
            <w:rStyle w:val="Hyperlink"/>
            <w:rFonts w:ascii="Garamond" w:hAnsi="Garamond"/>
            <w:color w:val="000000" w:themeColor="text1"/>
            <w:sz w:val="22"/>
            <w:szCs w:val="22"/>
            <w:bdr w:val="none" w:sz="0" w:space="0" w:color="auto" w:frame="1"/>
          </w:rPr>
          <w:t>https://doi.org/10.1093/qje/qjv030</w:t>
        </w:r>
      </w:hyperlink>
    </w:p>
    <w:p w14:paraId="4EAB98F8" w14:textId="77777777" w:rsidR="00600A27" w:rsidRPr="00CA6DB3" w:rsidRDefault="00600A27" w:rsidP="00600A27">
      <w:pPr>
        <w:spacing w:after="240" w:line="276" w:lineRule="auto"/>
        <w:ind w:left="720" w:hanging="720"/>
        <w:rPr>
          <w:rFonts w:ascii="Garamond" w:hAnsi="Garamond"/>
          <w:color w:val="000000" w:themeColor="text1"/>
          <w:sz w:val="22"/>
          <w:szCs w:val="22"/>
          <w:shd w:val="clear" w:color="auto" w:fill="FFFFFF"/>
        </w:rPr>
      </w:pPr>
      <w:proofErr w:type="spellStart"/>
      <w:r w:rsidRPr="00CA6DB3">
        <w:rPr>
          <w:rFonts w:ascii="Garamond" w:hAnsi="Garamond"/>
          <w:color w:val="000000" w:themeColor="text1"/>
          <w:sz w:val="22"/>
          <w:szCs w:val="22"/>
          <w:shd w:val="clear" w:color="auto" w:fill="FFFFFF"/>
        </w:rPr>
        <w:t>Alesina</w:t>
      </w:r>
      <w:proofErr w:type="spellEnd"/>
      <w:r w:rsidRPr="00CA6DB3">
        <w:rPr>
          <w:rFonts w:ascii="Garamond" w:hAnsi="Garamond"/>
          <w:color w:val="000000" w:themeColor="text1"/>
          <w:sz w:val="22"/>
          <w:szCs w:val="22"/>
          <w:shd w:val="clear" w:color="auto" w:fill="FFFFFF"/>
        </w:rPr>
        <w:t>, Alberto and Eliana La Ferrara</w:t>
      </w:r>
      <w:r>
        <w:rPr>
          <w:rFonts w:ascii="Garamond" w:hAnsi="Garamond"/>
          <w:color w:val="000000" w:themeColor="text1"/>
          <w:sz w:val="22"/>
          <w:szCs w:val="22"/>
          <w:shd w:val="clear" w:color="auto" w:fill="FFFFFF"/>
        </w:rPr>
        <w:t xml:space="preserve"> (2005),</w:t>
      </w:r>
      <w:r w:rsidRPr="00CA6DB3">
        <w:rPr>
          <w:rFonts w:ascii="Garamond" w:hAnsi="Garamond"/>
          <w:color w:val="000000" w:themeColor="text1"/>
          <w:sz w:val="22"/>
          <w:szCs w:val="22"/>
          <w:shd w:val="clear" w:color="auto" w:fill="FFFFFF"/>
        </w:rPr>
        <w:t xml:space="preserve"> "</w:t>
      </w:r>
      <w:hyperlink r:id="rId12" w:tgtFrame="_blank" w:history="1">
        <w:r>
          <w:rPr>
            <w:rFonts w:ascii="Garamond" w:hAnsi="Garamond"/>
            <w:color w:val="000000" w:themeColor="text1"/>
            <w:sz w:val="22"/>
            <w:szCs w:val="22"/>
            <w:shd w:val="clear" w:color="auto" w:fill="FFFFFF"/>
          </w:rPr>
          <w:t>Preferences For Redistribution i</w:t>
        </w:r>
        <w:r w:rsidRPr="00CA6DB3">
          <w:rPr>
            <w:rFonts w:ascii="Garamond" w:hAnsi="Garamond"/>
            <w:color w:val="000000" w:themeColor="text1"/>
            <w:sz w:val="22"/>
            <w:szCs w:val="22"/>
            <w:shd w:val="clear" w:color="auto" w:fill="FFFFFF"/>
          </w:rPr>
          <w:t xml:space="preserve">n </w:t>
        </w:r>
        <w:r>
          <w:rPr>
            <w:rFonts w:ascii="Garamond" w:hAnsi="Garamond"/>
            <w:color w:val="000000" w:themeColor="text1"/>
            <w:sz w:val="22"/>
            <w:szCs w:val="22"/>
            <w:shd w:val="clear" w:color="auto" w:fill="FFFFFF"/>
          </w:rPr>
          <w:t>t</w:t>
        </w:r>
        <w:r w:rsidRPr="00CA6DB3">
          <w:rPr>
            <w:rFonts w:ascii="Garamond" w:hAnsi="Garamond"/>
            <w:color w:val="000000" w:themeColor="text1"/>
            <w:sz w:val="22"/>
            <w:szCs w:val="22"/>
            <w:shd w:val="clear" w:color="auto" w:fill="FFFFFF"/>
          </w:rPr>
          <w:t xml:space="preserve">he Land </w:t>
        </w:r>
        <w:r>
          <w:rPr>
            <w:rFonts w:ascii="Garamond" w:hAnsi="Garamond"/>
            <w:color w:val="000000" w:themeColor="text1"/>
            <w:sz w:val="22"/>
            <w:szCs w:val="22"/>
            <w:shd w:val="clear" w:color="auto" w:fill="FFFFFF"/>
          </w:rPr>
          <w:t>o</w:t>
        </w:r>
        <w:r w:rsidRPr="00CA6DB3">
          <w:rPr>
            <w:rFonts w:ascii="Garamond" w:hAnsi="Garamond"/>
            <w:color w:val="000000" w:themeColor="text1"/>
            <w:sz w:val="22"/>
            <w:szCs w:val="22"/>
            <w:shd w:val="clear" w:color="auto" w:fill="FFFFFF"/>
          </w:rPr>
          <w:t>f</w:t>
        </w:r>
        <w:r>
          <w:rPr>
            <w:rFonts w:ascii="Garamond" w:hAnsi="Garamond"/>
            <w:color w:val="000000" w:themeColor="text1"/>
            <w:sz w:val="22"/>
            <w:szCs w:val="22"/>
            <w:shd w:val="clear" w:color="auto" w:fill="FFFFFF"/>
          </w:rPr>
          <w:t xml:space="preserve"> </w:t>
        </w:r>
        <w:r w:rsidRPr="00CA6DB3">
          <w:rPr>
            <w:rFonts w:ascii="Garamond" w:hAnsi="Garamond"/>
            <w:color w:val="000000" w:themeColor="text1"/>
            <w:sz w:val="22"/>
            <w:szCs w:val="22"/>
            <w:shd w:val="clear" w:color="auto" w:fill="FFFFFF"/>
          </w:rPr>
          <w:t>Opportunities,</w:t>
        </w:r>
      </w:hyperlink>
      <w:r w:rsidRPr="00CA6DB3">
        <w:rPr>
          <w:rFonts w:ascii="Garamond" w:hAnsi="Garamond"/>
          <w:color w:val="000000" w:themeColor="text1"/>
          <w:sz w:val="22"/>
          <w:szCs w:val="22"/>
          <w:shd w:val="clear" w:color="auto" w:fill="FFFFFF"/>
        </w:rPr>
        <w:t xml:space="preserve">" </w:t>
      </w:r>
      <w:r w:rsidRPr="00507176">
        <w:rPr>
          <w:rFonts w:ascii="Garamond" w:hAnsi="Garamond"/>
          <w:i/>
          <w:color w:val="000000" w:themeColor="text1"/>
          <w:sz w:val="22"/>
          <w:szCs w:val="22"/>
          <w:shd w:val="clear" w:color="auto" w:fill="FFFFFF"/>
        </w:rPr>
        <w:t>Journal of Public Economics</w:t>
      </w:r>
      <w:r w:rsidRPr="00CA6DB3">
        <w:rPr>
          <w:rFonts w:ascii="Garamond" w:hAnsi="Garamond"/>
          <w:color w:val="000000" w:themeColor="text1"/>
          <w:sz w:val="22"/>
          <w:szCs w:val="22"/>
          <w:shd w:val="clear" w:color="auto" w:fill="FFFFFF"/>
        </w:rPr>
        <w:t>, v</w:t>
      </w:r>
      <w:r>
        <w:rPr>
          <w:rFonts w:ascii="Garamond" w:hAnsi="Garamond"/>
          <w:color w:val="000000" w:themeColor="text1"/>
          <w:sz w:val="22"/>
          <w:szCs w:val="22"/>
          <w:shd w:val="clear" w:color="auto" w:fill="FFFFFF"/>
        </w:rPr>
        <w:t xml:space="preserve">. </w:t>
      </w:r>
      <w:r w:rsidRPr="00CA6DB3">
        <w:rPr>
          <w:rFonts w:ascii="Garamond" w:hAnsi="Garamond"/>
          <w:color w:val="000000" w:themeColor="text1"/>
          <w:sz w:val="22"/>
          <w:szCs w:val="22"/>
          <w:shd w:val="clear" w:color="auto" w:fill="FFFFFF"/>
        </w:rPr>
        <w:t>89(5-6,</w:t>
      </w:r>
      <w:r>
        <w:rPr>
          <w:rFonts w:ascii="Garamond" w:hAnsi="Garamond"/>
          <w:color w:val="000000" w:themeColor="text1"/>
          <w:sz w:val="22"/>
          <w:szCs w:val="22"/>
          <w:shd w:val="clear" w:color="auto" w:fill="FFFFFF"/>
        </w:rPr>
        <w:t xml:space="preserve"> </w:t>
      </w:r>
      <w:r w:rsidRPr="00CA6DB3">
        <w:rPr>
          <w:rFonts w:ascii="Garamond" w:hAnsi="Garamond"/>
          <w:color w:val="000000" w:themeColor="text1"/>
          <w:sz w:val="22"/>
          <w:szCs w:val="22"/>
          <w:shd w:val="clear" w:color="auto" w:fill="FFFFFF"/>
        </w:rPr>
        <w:t>Jun), 897-931.</w:t>
      </w:r>
    </w:p>
    <w:p w14:paraId="2818386A" w14:textId="77777777" w:rsidR="00600A27" w:rsidRPr="00304943" w:rsidRDefault="00600A27" w:rsidP="00600A27">
      <w:pPr>
        <w:spacing w:after="240" w:line="276" w:lineRule="auto"/>
        <w:ind w:left="720" w:hanging="720"/>
        <w:rPr>
          <w:rFonts w:ascii="Garamond" w:hAnsi="Garamond"/>
          <w:color w:val="000000" w:themeColor="text1"/>
          <w:sz w:val="22"/>
          <w:szCs w:val="22"/>
        </w:rPr>
      </w:pPr>
      <w:proofErr w:type="spellStart"/>
      <w:r w:rsidRPr="00304943">
        <w:rPr>
          <w:rFonts w:ascii="Garamond" w:hAnsi="Garamond"/>
          <w:color w:val="000000" w:themeColor="text1"/>
          <w:sz w:val="22"/>
          <w:szCs w:val="22"/>
        </w:rPr>
        <w:t>Ansolabehere</w:t>
      </w:r>
      <w:proofErr w:type="spellEnd"/>
      <w:r w:rsidRPr="00304943">
        <w:rPr>
          <w:rFonts w:ascii="Garamond" w:hAnsi="Garamond"/>
          <w:color w:val="000000" w:themeColor="text1"/>
          <w:sz w:val="22"/>
          <w:szCs w:val="22"/>
        </w:rPr>
        <w:t xml:space="preserve">, Stephen D., </w:t>
      </w:r>
      <w:proofErr w:type="spellStart"/>
      <w:r w:rsidRPr="00304943">
        <w:rPr>
          <w:rFonts w:ascii="Garamond" w:hAnsi="Garamond"/>
          <w:color w:val="000000" w:themeColor="text1"/>
          <w:sz w:val="22"/>
          <w:szCs w:val="22"/>
        </w:rPr>
        <w:t>Shanto</w:t>
      </w:r>
      <w:proofErr w:type="spellEnd"/>
      <w:r w:rsidRPr="00304943">
        <w:rPr>
          <w:rFonts w:ascii="Garamond" w:hAnsi="Garamond"/>
          <w:color w:val="000000" w:themeColor="text1"/>
          <w:sz w:val="22"/>
          <w:szCs w:val="22"/>
        </w:rPr>
        <w:t xml:space="preserve"> </w:t>
      </w:r>
      <w:proofErr w:type="spellStart"/>
      <w:r w:rsidRPr="00304943">
        <w:rPr>
          <w:rFonts w:ascii="Garamond" w:hAnsi="Garamond"/>
          <w:color w:val="000000" w:themeColor="text1"/>
          <w:sz w:val="22"/>
          <w:szCs w:val="22"/>
        </w:rPr>
        <w:t>Iyengar</w:t>
      </w:r>
      <w:proofErr w:type="spellEnd"/>
      <w:r w:rsidRPr="00304943">
        <w:rPr>
          <w:rFonts w:ascii="Garamond" w:hAnsi="Garamond"/>
          <w:color w:val="000000" w:themeColor="text1"/>
          <w:sz w:val="22"/>
          <w:szCs w:val="22"/>
        </w:rPr>
        <w:t>, and Adam Simon (1999)</w:t>
      </w:r>
      <w:r>
        <w:rPr>
          <w:rFonts w:ascii="Garamond" w:hAnsi="Garamond"/>
          <w:color w:val="000000" w:themeColor="text1"/>
          <w:sz w:val="22"/>
          <w:szCs w:val="22"/>
        </w:rPr>
        <w:t>,</w:t>
      </w:r>
      <w:r w:rsidRPr="00304943">
        <w:rPr>
          <w:rFonts w:ascii="Garamond" w:hAnsi="Garamond"/>
          <w:color w:val="000000" w:themeColor="text1"/>
          <w:sz w:val="22"/>
          <w:szCs w:val="22"/>
        </w:rPr>
        <w:t xml:space="preserve"> "Replicating Experiments Using Aggregate and Survey Data: The Case of Negative Advertising and Turnout." </w:t>
      </w:r>
      <w:r w:rsidRPr="00304943">
        <w:rPr>
          <w:rFonts w:ascii="Garamond" w:hAnsi="Garamond"/>
          <w:i/>
          <w:color w:val="000000" w:themeColor="text1"/>
          <w:sz w:val="22"/>
          <w:szCs w:val="22"/>
        </w:rPr>
        <w:t>American Political Science Review</w:t>
      </w:r>
      <w:r w:rsidRPr="00304943">
        <w:rPr>
          <w:rFonts w:ascii="Garamond" w:hAnsi="Garamond"/>
          <w:color w:val="000000" w:themeColor="text1"/>
          <w:sz w:val="22"/>
          <w:szCs w:val="22"/>
        </w:rPr>
        <w:t xml:space="preserve"> 93: 901-9.</w:t>
      </w:r>
    </w:p>
    <w:p w14:paraId="4438F793" w14:textId="77777777" w:rsidR="00600A27" w:rsidRPr="00900741" w:rsidRDefault="00600A27" w:rsidP="00600A27">
      <w:pPr>
        <w:spacing w:after="120" w:line="276" w:lineRule="auto"/>
        <w:ind w:left="720" w:hanging="720"/>
        <w:rPr>
          <w:rFonts w:ascii="Garamond" w:hAnsi="Garamond"/>
          <w:color w:val="000000" w:themeColor="text1"/>
          <w:sz w:val="22"/>
          <w:szCs w:val="22"/>
        </w:rPr>
      </w:pPr>
      <w:r w:rsidRPr="00304943">
        <w:rPr>
          <w:rFonts w:ascii="Garamond" w:hAnsi="Garamond"/>
          <w:color w:val="000000" w:themeColor="text1"/>
          <w:sz w:val="22"/>
          <w:szCs w:val="22"/>
        </w:rPr>
        <w:t>Baum, Matthew A. (2002)</w:t>
      </w:r>
      <w:r>
        <w:rPr>
          <w:rFonts w:ascii="Garamond" w:hAnsi="Garamond"/>
          <w:color w:val="000000" w:themeColor="text1"/>
          <w:sz w:val="22"/>
          <w:szCs w:val="22"/>
        </w:rPr>
        <w:t>,</w:t>
      </w:r>
      <w:r w:rsidRPr="00304943">
        <w:rPr>
          <w:rFonts w:ascii="Garamond" w:hAnsi="Garamond"/>
          <w:color w:val="000000" w:themeColor="text1"/>
          <w:sz w:val="22"/>
          <w:szCs w:val="22"/>
        </w:rPr>
        <w:t xml:space="preserve"> "Sex, Lies, and War: How </w:t>
      </w:r>
      <w:r w:rsidRPr="00900741">
        <w:rPr>
          <w:rFonts w:ascii="Garamond" w:hAnsi="Garamond"/>
          <w:color w:val="000000" w:themeColor="text1"/>
          <w:sz w:val="22"/>
          <w:szCs w:val="22"/>
        </w:rPr>
        <w:t xml:space="preserve">Soft News Brings Foreign Policy to the Inattentive Public." </w:t>
      </w:r>
      <w:r w:rsidRPr="00900741">
        <w:rPr>
          <w:rFonts w:ascii="Garamond" w:hAnsi="Garamond"/>
          <w:i/>
          <w:color w:val="000000" w:themeColor="text1"/>
          <w:sz w:val="22"/>
          <w:szCs w:val="22"/>
        </w:rPr>
        <w:t>American Political Science Review</w:t>
      </w:r>
      <w:r w:rsidRPr="00900741">
        <w:rPr>
          <w:rFonts w:ascii="Garamond" w:hAnsi="Garamond"/>
          <w:color w:val="000000" w:themeColor="text1"/>
          <w:sz w:val="22"/>
          <w:szCs w:val="22"/>
        </w:rPr>
        <w:t xml:space="preserve"> 96: 91-109.</w:t>
      </w:r>
    </w:p>
    <w:p w14:paraId="587E9DAA" w14:textId="77777777" w:rsidR="00600A27" w:rsidRPr="00900741" w:rsidRDefault="00600A27" w:rsidP="00600A27">
      <w:pPr>
        <w:spacing w:after="120" w:line="276" w:lineRule="auto"/>
        <w:ind w:left="720" w:hanging="720"/>
        <w:rPr>
          <w:rFonts w:ascii="Garamond" w:hAnsi="Garamond"/>
          <w:sz w:val="22"/>
          <w:szCs w:val="22"/>
        </w:rPr>
      </w:pPr>
      <w:proofErr w:type="spellStart"/>
      <w:r w:rsidRPr="00900741">
        <w:rPr>
          <w:rFonts w:ascii="Garamond" w:hAnsi="Garamond"/>
          <w:sz w:val="22"/>
          <w:szCs w:val="22"/>
        </w:rPr>
        <w:t>Besley</w:t>
      </w:r>
      <w:proofErr w:type="spellEnd"/>
      <w:r w:rsidRPr="00900741">
        <w:rPr>
          <w:rFonts w:ascii="Garamond" w:hAnsi="Garamond"/>
          <w:sz w:val="22"/>
          <w:szCs w:val="22"/>
        </w:rPr>
        <w:t xml:space="preserve">, T and Prat, A. (2006), "Handcuffs for the Grabbing Hand? Media Capture and Government Accountability." </w:t>
      </w:r>
      <w:r w:rsidRPr="00900741">
        <w:rPr>
          <w:rFonts w:ascii="Garamond" w:hAnsi="Garamond"/>
          <w:i/>
          <w:sz w:val="22"/>
          <w:szCs w:val="22"/>
        </w:rPr>
        <w:t>American Economic Review</w:t>
      </w:r>
      <w:r w:rsidRPr="00900741">
        <w:rPr>
          <w:rFonts w:ascii="Garamond" w:hAnsi="Garamond"/>
          <w:sz w:val="22"/>
          <w:szCs w:val="22"/>
        </w:rPr>
        <w:t>, 96(3):720-36.</w:t>
      </w:r>
    </w:p>
    <w:p w14:paraId="0C7365BE" w14:textId="77777777" w:rsidR="00600A27" w:rsidRPr="00316C1F" w:rsidRDefault="00600A27" w:rsidP="00600A27">
      <w:pPr>
        <w:spacing w:after="120" w:line="276" w:lineRule="auto"/>
        <w:ind w:left="720" w:hanging="720"/>
        <w:rPr>
          <w:rFonts w:ascii="Garamond" w:hAnsi="Garamond"/>
          <w:color w:val="000000" w:themeColor="text1"/>
          <w:sz w:val="22"/>
          <w:szCs w:val="22"/>
        </w:rPr>
      </w:pPr>
      <w:r w:rsidRPr="00900741">
        <w:rPr>
          <w:rStyle w:val="italic"/>
          <w:rFonts w:ascii="Garamond" w:hAnsi="Garamond"/>
          <w:iCs/>
          <w:color w:val="000000" w:themeColor="text1"/>
          <w:sz w:val="22"/>
          <w:szCs w:val="22"/>
        </w:rPr>
        <w:t>Chong, Alberto, Duryea, Suzanne and Eliana La Ferrara</w:t>
      </w:r>
      <w:r w:rsidRPr="00304943">
        <w:rPr>
          <w:rStyle w:val="italic"/>
          <w:rFonts w:ascii="Garamond" w:hAnsi="Garamond"/>
          <w:iCs/>
          <w:color w:val="000000" w:themeColor="text1"/>
          <w:sz w:val="22"/>
          <w:szCs w:val="22"/>
        </w:rPr>
        <w:t xml:space="preserve"> </w:t>
      </w:r>
      <w:r w:rsidRPr="00304943">
        <w:rPr>
          <w:rFonts w:ascii="Garamond" w:hAnsi="Garamond"/>
          <w:color w:val="000000" w:themeColor="text1"/>
          <w:sz w:val="22"/>
          <w:szCs w:val="22"/>
        </w:rPr>
        <w:t>(2012)</w:t>
      </w:r>
      <w:r>
        <w:rPr>
          <w:rFonts w:ascii="Garamond" w:hAnsi="Garamond"/>
          <w:color w:val="000000" w:themeColor="text1"/>
          <w:sz w:val="22"/>
          <w:szCs w:val="22"/>
        </w:rPr>
        <w:t>,</w:t>
      </w:r>
      <w:r w:rsidRPr="00304943">
        <w:rPr>
          <w:rFonts w:ascii="Garamond" w:hAnsi="Garamond"/>
          <w:color w:val="000000" w:themeColor="text1"/>
          <w:sz w:val="22"/>
          <w:szCs w:val="22"/>
        </w:rPr>
        <w:t xml:space="preserve"> “</w:t>
      </w:r>
      <w:r w:rsidRPr="00304943">
        <w:rPr>
          <w:rStyle w:val="txttitpage"/>
          <w:rFonts w:ascii="Garamond" w:hAnsi="Garamond"/>
          <w:bCs/>
          <w:color w:val="000000" w:themeColor="text1"/>
          <w:sz w:val="22"/>
          <w:szCs w:val="22"/>
        </w:rPr>
        <w:t>Soap Operas and Fertility: Evidence from Brazil”,</w:t>
      </w:r>
      <w:r w:rsidRPr="00304943">
        <w:rPr>
          <w:rFonts w:ascii="Garamond" w:hAnsi="Garamond"/>
          <w:color w:val="000000" w:themeColor="text1"/>
          <w:sz w:val="22"/>
          <w:szCs w:val="22"/>
        </w:rPr>
        <w:t> </w:t>
      </w:r>
      <w:r w:rsidRPr="00304943">
        <w:rPr>
          <w:rFonts w:ascii="Garamond" w:hAnsi="Garamond"/>
          <w:i/>
          <w:color w:val="000000" w:themeColor="text1"/>
          <w:sz w:val="22"/>
          <w:szCs w:val="22"/>
        </w:rPr>
        <w:t>American Economic Journal: Applied Economics</w:t>
      </w:r>
      <w:r w:rsidRPr="00304943">
        <w:rPr>
          <w:rFonts w:ascii="Garamond" w:hAnsi="Garamond"/>
          <w:color w:val="000000" w:themeColor="text1"/>
          <w:sz w:val="22"/>
          <w:szCs w:val="22"/>
        </w:rPr>
        <w:t>, 4(4), 1-31.</w:t>
      </w:r>
    </w:p>
    <w:p w14:paraId="4212DB7A" w14:textId="77777777" w:rsidR="00600A27" w:rsidRPr="00304943" w:rsidRDefault="00600A27" w:rsidP="00600A27">
      <w:pPr>
        <w:shd w:val="clear" w:color="auto" w:fill="FFFFFF"/>
        <w:spacing w:after="120" w:line="276" w:lineRule="auto"/>
        <w:ind w:left="720" w:hanging="720"/>
        <w:rPr>
          <w:rFonts w:ascii="Garamond" w:hAnsi="Garamond"/>
          <w:color w:val="000000" w:themeColor="text1"/>
          <w:sz w:val="22"/>
          <w:szCs w:val="22"/>
        </w:rPr>
      </w:pPr>
      <w:r w:rsidRPr="00304943">
        <w:rPr>
          <w:rStyle w:val="al-author-name"/>
          <w:rFonts w:ascii="Garamond" w:hAnsi="Garamond"/>
          <w:color w:val="2A2A2A"/>
          <w:sz w:val="22"/>
          <w:szCs w:val="22"/>
          <w:bdr w:val="none" w:sz="0" w:space="0" w:color="auto" w:frame="1"/>
        </w:rPr>
        <w:t xml:space="preserve">Da </w:t>
      </w:r>
      <w:proofErr w:type="spellStart"/>
      <w:r w:rsidRPr="00304943">
        <w:rPr>
          <w:rStyle w:val="al-author-name"/>
          <w:rFonts w:ascii="Garamond" w:hAnsi="Garamond"/>
          <w:color w:val="2A2A2A"/>
          <w:sz w:val="22"/>
          <w:szCs w:val="22"/>
          <w:bdr w:val="none" w:sz="0" w:space="0" w:color="auto" w:frame="1"/>
        </w:rPr>
        <w:t>Silveira</w:t>
      </w:r>
      <w:proofErr w:type="spellEnd"/>
      <w:r w:rsidRPr="00304943">
        <w:rPr>
          <w:rStyle w:val="al-author-name"/>
          <w:rFonts w:ascii="Garamond" w:hAnsi="Garamond"/>
          <w:color w:val="2A2A2A"/>
          <w:sz w:val="22"/>
          <w:szCs w:val="22"/>
          <w:bdr w:val="none" w:sz="0" w:space="0" w:color="auto" w:frame="1"/>
        </w:rPr>
        <w:t xml:space="preserve">, Bernardo S. and </w:t>
      </w:r>
      <w:proofErr w:type="spellStart"/>
      <w:r w:rsidRPr="00304943">
        <w:rPr>
          <w:rStyle w:val="al-author-name"/>
          <w:rFonts w:ascii="Garamond" w:hAnsi="Garamond"/>
          <w:color w:val="2A2A2A"/>
          <w:sz w:val="22"/>
          <w:szCs w:val="22"/>
          <w:bdr w:val="none" w:sz="0" w:space="0" w:color="auto" w:frame="1"/>
        </w:rPr>
        <w:t>João</w:t>
      </w:r>
      <w:proofErr w:type="spellEnd"/>
      <w:r w:rsidRPr="00304943">
        <w:rPr>
          <w:rStyle w:val="al-author-name"/>
          <w:rFonts w:ascii="Garamond" w:hAnsi="Garamond"/>
          <w:color w:val="2A2A2A"/>
          <w:sz w:val="22"/>
          <w:szCs w:val="22"/>
          <w:bdr w:val="none" w:sz="0" w:space="0" w:color="auto" w:frame="1"/>
        </w:rPr>
        <w:t xml:space="preserve"> M. P. De Mello (</w:t>
      </w:r>
      <w:r w:rsidRPr="00304943">
        <w:rPr>
          <w:rFonts w:ascii="Garamond" w:hAnsi="Garamond"/>
          <w:color w:val="2A2A2A"/>
          <w:sz w:val="22"/>
          <w:szCs w:val="22"/>
        </w:rPr>
        <w:t>2011)</w:t>
      </w:r>
      <w:r>
        <w:rPr>
          <w:rFonts w:ascii="Garamond" w:hAnsi="Garamond"/>
          <w:color w:val="2A2A2A"/>
          <w:sz w:val="22"/>
          <w:szCs w:val="22"/>
        </w:rPr>
        <w:t>,</w:t>
      </w:r>
      <w:r w:rsidRPr="00304943">
        <w:rPr>
          <w:rFonts w:ascii="Garamond" w:hAnsi="Garamond"/>
          <w:color w:val="2A2A2A"/>
          <w:sz w:val="22"/>
          <w:szCs w:val="22"/>
        </w:rPr>
        <w:t xml:space="preserve"> “Campaign Advertising and Election Outcomes: Quasi-natural Experiment Evidence from Gubernatorial Elections in Brazil,” </w:t>
      </w:r>
      <w:r w:rsidRPr="00304943">
        <w:rPr>
          <w:rStyle w:val="Emphasis"/>
          <w:rFonts w:ascii="Garamond" w:hAnsi="Garamond"/>
          <w:color w:val="2A2A2A"/>
          <w:sz w:val="22"/>
          <w:szCs w:val="22"/>
          <w:bdr w:val="none" w:sz="0" w:space="0" w:color="auto" w:frame="1"/>
        </w:rPr>
        <w:t>The Review of Economic Studies</w:t>
      </w:r>
      <w:r w:rsidRPr="00304943">
        <w:rPr>
          <w:rFonts w:ascii="Garamond" w:hAnsi="Garamond"/>
          <w:color w:val="2A2A2A"/>
          <w:sz w:val="22"/>
          <w:szCs w:val="22"/>
        </w:rPr>
        <w:t xml:space="preserve">, Volume 78, Issue 2, 1, pp 590–612, </w:t>
      </w:r>
      <w:hyperlink r:id="rId13" w:history="1">
        <w:r w:rsidRPr="00304943">
          <w:rPr>
            <w:rStyle w:val="Hyperlink"/>
            <w:rFonts w:ascii="Garamond" w:hAnsi="Garamond"/>
            <w:color w:val="006FB7"/>
            <w:sz w:val="22"/>
            <w:szCs w:val="22"/>
            <w:bdr w:val="none" w:sz="0" w:space="0" w:color="auto" w:frame="1"/>
          </w:rPr>
          <w:t>https://doi.org/10.1093/restud/rdq012</w:t>
        </w:r>
      </w:hyperlink>
    </w:p>
    <w:p w14:paraId="687AACA9" w14:textId="77777777" w:rsidR="00600A27" w:rsidRPr="00304943" w:rsidRDefault="00600A27" w:rsidP="00600A27">
      <w:pPr>
        <w:spacing w:after="120" w:line="276" w:lineRule="auto"/>
        <w:ind w:left="720" w:hanging="720"/>
        <w:rPr>
          <w:rFonts w:ascii="Garamond" w:hAnsi="Garamond"/>
          <w:color w:val="000000" w:themeColor="text1"/>
          <w:sz w:val="22"/>
          <w:szCs w:val="22"/>
        </w:rPr>
      </w:pPr>
      <w:proofErr w:type="spellStart"/>
      <w:r w:rsidRPr="00304943">
        <w:rPr>
          <w:rFonts w:ascii="Garamond" w:hAnsi="Garamond"/>
          <w:color w:val="000000" w:themeColor="text1"/>
          <w:sz w:val="22"/>
          <w:szCs w:val="22"/>
        </w:rPr>
        <w:t>della</w:t>
      </w:r>
      <w:proofErr w:type="spellEnd"/>
      <w:r w:rsidRPr="00304943">
        <w:rPr>
          <w:rFonts w:ascii="Garamond" w:hAnsi="Garamond"/>
          <w:color w:val="000000" w:themeColor="text1"/>
          <w:sz w:val="22"/>
          <w:szCs w:val="22"/>
        </w:rPr>
        <w:t xml:space="preserve"> </w:t>
      </w:r>
      <w:proofErr w:type="spellStart"/>
      <w:r w:rsidRPr="00304943">
        <w:rPr>
          <w:rFonts w:ascii="Garamond" w:hAnsi="Garamond"/>
          <w:color w:val="000000" w:themeColor="text1"/>
          <w:sz w:val="22"/>
          <w:szCs w:val="22"/>
        </w:rPr>
        <w:t>Vigna</w:t>
      </w:r>
      <w:proofErr w:type="spellEnd"/>
      <w:r w:rsidRPr="00304943">
        <w:rPr>
          <w:rFonts w:ascii="Garamond" w:hAnsi="Garamond"/>
          <w:color w:val="000000" w:themeColor="text1"/>
          <w:sz w:val="22"/>
          <w:szCs w:val="22"/>
        </w:rPr>
        <w:t>, Stefano, and Ethan Kaplan. (2007)</w:t>
      </w:r>
      <w:r>
        <w:rPr>
          <w:rFonts w:ascii="Garamond" w:hAnsi="Garamond"/>
          <w:color w:val="000000" w:themeColor="text1"/>
          <w:sz w:val="22"/>
          <w:szCs w:val="22"/>
        </w:rPr>
        <w:t>,</w:t>
      </w:r>
      <w:r w:rsidRPr="00304943">
        <w:rPr>
          <w:rFonts w:ascii="Garamond" w:hAnsi="Garamond"/>
          <w:color w:val="000000" w:themeColor="text1"/>
          <w:sz w:val="22"/>
          <w:szCs w:val="22"/>
        </w:rPr>
        <w:t xml:space="preserve"> "The Fox News Effect: Media Bias and Voting." </w:t>
      </w:r>
      <w:r w:rsidRPr="00304943">
        <w:rPr>
          <w:rFonts w:ascii="Garamond" w:hAnsi="Garamond"/>
          <w:i/>
          <w:color w:val="000000" w:themeColor="text1"/>
          <w:sz w:val="22"/>
          <w:szCs w:val="22"/>
        </w:rPr>
        <w:t>Quarterly Journal of Economics</w:t>
      </w:r>
      <w:r w:rsidRPr="00304943">
        <w:rPr>
          <w:rFonts w:ascii="Garamond" w:hAnsi="Garamond"/>
          <w:color w:val="000000" w:themeColor="text1"/>
          <w:sz w:val="22"/>
          <w:szCs w:val="22"/>
        </w:rPr>
        <w:t xml:space="preserve"> 122: 1187-1234.</w:t>
      </w:r>
    </w:p>
    <w:p w14:paraId="453ECB53" w14:textId="77777777" w:rsidR="00600A27" w:rsidRPr="00304943" w:rsidRDefault="00600A27" w:rsidP="00600A27">
      <w:pPr>
        <w:spacing w:after="120" w:line="276" w:lineRule="auto"/>
        <w:ind w:left="720" w:hanging="720"/>
        <w:rPr>
          <w:rFonts w:ascii="Garamond" w:hAnsi="Garamond"/>
          <w:color w:val="000000" w:themeColor="text1"/>
          <w:sz w:val="22"/>
          <w:szCs w:val="22"/>
        </w:rPr>
      </w:pPr>
      <w:proofErr w:type="spellStart"/>
      <w:r w:rsidRPr="00304943">
        <w:rPr>
          <w:rFonts w:ascii="Garamond" w:hAnsi="Garamond"/>
          <w:color w:val="000000" w:themeColor="text1"/>
          <w:sz w:val="22"/>
          <w:szCs w:val="22"/>
        </w:rPr>
        <w:t>della</w:t>
      </w:r>
      <w:proofErr w:type="spellEnd"/>
      <w:r w:rsidRPr="00304943">
        <w:rPr>
          <w:rFonts w:ascii="Garamond" w:hAnsi="Garamond"/>
          <w:color w:val="000000" w:themeColor="text1"/>
          <w:sz w:val="22"/>
          <w:szCs w:val="22"/>
        </w:rPr>
        <w:t xml:space="preserve"> </w:t>
      </w:r>
      <w:proofErr w:type="spellStart"/>
      <w:r w:rsidRPr="00304943">
        <w:rPr>
          <w:rFonts w:ascii="Garamond" w:hAnsi="Garamond"/>
          <w:color w:val="000000" w:themeColor="text1"/>
          <w:sz w:val="22"/>
          <w:szCs w:val="22"/>
        </w:rPr>
        <w:t>Vigna</w:t>
      </w:r>
      <w:proofErr w:type="spellEnd"/>
      <w:r w:rsidRPr="00304943">
        <w:rPr>
          <w:rFonts w:ascii="Garamond" w:hAnsi="Garamond"/>
          <w:color w:val="000000" w:themeColor="text1"/>
          <w:sz w:val="22"/>
          <w:szCs w:val="22"/>
        </w:rPr>
        <w:t xml:space="preserve">, Stefano and Matthew </w:t>
      </w:r>
      <w:proofErr w:type="spellStart"/>
      <w:r w:rsidRPr="00304943">
        <w:rPr>
          <w:rFonts w:ascii="Garamond" w:hAnsi="Garamond"/>
          <w:color w:val="000000" w:themeColor="text1"/>
          <w:sz w:val="22"/>
          <w:szCs w:val="22"/>
        </w:rPr>
        <w:t>Gentzkow</w:t>
      </w:r>
      <w:proofErr w:type="spellEnd"/>
      <w:r w:rsidRPr="00304943">
        <w:rPr>
          <w:rFonts w:ascii="Garamond" w:hAnsi="Garamond"/>
          <w:color w:val="000000" w:themeColor="text1"/>
          <w:sz w:val="22"/>
          <w:szCs w:val="22"/>
        </w:rPr>
        <w:t xml:space="preserve"> (2010)</w:t>
      </w:r>
      <w:r>
        <w:rPr>
          <w:rFonts w:ascii="Garamond" w:hAnsi="Garamond"/>
          <w:color w:val="000000" w:themeColor="text1"/>
          <w:sz w:val="22"/>
          <w:szCs w:val="22"/>
        </w:rPr>
        <w:t>,</w:t>
      </w:r>
      <w:r w:rsidRPr="00304943">
        <w:rPr>
          <w:rFonts w:ascii="Garamond" w:hAnsi="Garamond"/>
          <w:color w:val="000000" w:themeColor="text1"/>
          <w:sz w:val="22"/>
          <w:szCs w:val="22"/>
        </w:rPr>
        <w:t xml:space="preserve"> “Persuasion: Empirical Evidence”, </w:t>
      </w:r>
      <w:r w:rsidRPr="00304943">
        <w:rPr>
          <w:rFonts w:ascii="Garamond" w:hAnsi="Garamond"/>
          <w:i/>
          <w:color w:val="000000" w:themeColor="text1"/>
          <w:sz w:val="22"/>
          <w:szCs w:val="22"/>
        </w:rPr>
        <w:t>Annual Review of Economics</w:t>
      </w:r>
      <w:r w:rsidRPr="00304943">
        <w:rPr>
          <w:rFonts w:ascii="Garamond" w:hAnsi="Garamond"/>
          <w:color w:val="000000" w:themeColor="text1"/>
          <w:sz w:val="22"/>
          <w:szCs w:val="22"/>
        </w:rPr>
        <w:t>, Vol.</w:t>
      </w:r>
      <w:r>
        <w:rPr>
          <w:rFonts w:ascii="Garamond" w:hAnsi="Garamond"/>
          <w:color w:val="000000" w:themeColor="text1"/>
          <w:sz w:val="22"/>
          <w:szCs w:val="22"/>
        </w:rPr>
        <w:t xml:space="preserve"> </w:t>
      </w:r>
      <w:r w:rsidRPr="00304943">
        <w:rPr>
          <w:rFonts w:ascii="Garamond" w:hAnsi="Garamond"/>
          <w:color w:val="000000" w:themeColor="text1"/>
          <w:sz w:val="22"/>
          <w:szCs w:val="22"/>
        </w:rPr>
        <w:t>2.</w:t>
      </w:r>
    </w:p>
    <w:p w14:paraId="150B19A1" w14:textId="77777777" w:rsidR="00600A27" w:rsidRPr="00304943" w:rsidRDefault="00600A27" w:rsidP="00600A27">
      <w:pPr>
        <w:spacing w:after="120" w:line="276" w:lineRule="auto"/>
        <w:ind w:left="720" w:hanging="720"/>
        <w:rPr>
          <w:rFonts w:ascii="Garamond" w:hAnsi="Garamond"/>
          <w:color w:val="000000" w:themeColor="text1"/>
          <w:sz w:val="22"/>
          <w:szCs w:val="22"/>
        </w:rPr>
      </w:pPr>
      <w:proofErr w:type="spellStart"/>
      <w:r>
        <w:rPr>
          <w:rFonts w:ascii="Garamond" w:hAnsi="Garamond"/>
          <w:sz w:val="22"/>
          <w:szCs w:val="22"/>
        </w:rPr>
        <w:t>d</w:t>
      </w:r>
      <w:r w:rsidRPr="00304943">
        <w:rPr>
          <w:rFonts w:ascii="Garamond" w:hAnsi="Garamond"/>
          <w:sz w:val="22"/>
          <w:szCs w:val="22"/>
        </w:rPr>
        <w:t>ella</w:t>
      </w:r>
      <w:proofErr w:type="spellEnd"/>
      <w:r>
        <w:rPr>
          <w:rFonts w:ascii="Garamond" w:hAnsi="Garamond"/>
          <w:sz w:val="22"/>
          <w:szCs w:val="22"/>
        </w:rPr>
        <w:t xml:space="preserve"> </w:t>
      </w:r>
      <w:proofErr w:type="spellStart"/>
      <w:r w:rsidRPr="00304943">
        <w:rPr>
          <w:rFonts w:ascii="Garamond" w:hAnsi="Garamond"/>
          <w:sz w:val="22"/>
          <w:szCs w:val="22"/>
        </w:rPr>
        <w:t>Vigna</w:t>
      </w:r>
      <w:proofErr w:type="spellEnd"/>
      <w:r w:rsidRPr="00304943">
        <w:rPr>
          <w:rFonts w:ascii="Garamond" w:hAnsi="Garamond"/>
          <w:sz w:val="22"/>
          <w:szCs w:val="22"/>
        </w:rPr>
        <w:t xml:space="preserve">, S., R. </w:t>
      </w:r>
      <w:proofErr w:type="spellStart"/>
      <w:r w:rsidRPr="00304943">
        <w:rPr>
          <w:rFonts w:ascii="Garamond" w:hAnsi="Garamond"/>
          <w:sz w:val="22"/>
          <w:szCs w:val="22"/>
        </w:rPr>
        <w:t>Enikolopov</w:t>
      </w:r>
      <w:proofErr w:type="spellEnd"/>
      <w:r w:rsidRPr="00304943">
        <w:rPr>
          <w:rFonts w:ascii="Garamond" w:hAnsi="Garamond"/>
          <w:sz w:val="22"/>
          <w:szCs w:val="22"/>
        </w:rPr>
        <w:t xml:space="preserve">, V. </w:t>
      </w:r>
      <w:proofErr w:type="spellStart"/>
      <w:r w:rsidRPr="00304943">
        <w:rPr>
          <w:rFonts w:ascii="Garamond" w:hAnsi="Garamond"/>
          <w:sz w:val="22"/>
          <w:szCs w:val="22"/>
        </w:rPr>
        <w:t>Mironova</w:t>
      </w:r>
      <w:proofErr w:type="spellEnd"/>
      <w:r w:rsidRPr="00304943">
        <w:rPr>
          <w:rFonts w:ascii="Garamond" w:hAnsi="Garamond"/>
          <w:sz w:val="22"/>
          <w:szCs w:val="22"/>
        </w:rPr>
        <w:t xml:space="preserve">, M. </w:t>
      </w:r>
      <w:proofErr w:type="spellStart"/>
      <w:r w:rsidRPr="00304943">
        <w:rPr>
          <w:rFonts w:ascii="Garamond" w:hAnsi="Garamond"/>
          <w:sz w:val="22"/>
          <w:szCs w:val="22"/>
        </w:rPr>
        <w:t>Petrova</w:t>
      </w:r>
      <w:proofErr w:type="spellEnd"/>
      <w:r w:rsidRPr="00304943">
        <w:rPr>
          <w:rFonts w:ascii="Garamond" w:hAnsi="Garamond"/>
          <w:sz w:val="22"/>
          <w:szCs w:val="22"/>
        </w:rPr>
        <w:t xml:space="preserve">, and E. </w:t>
      </w:r>
      <w:proofErr w:type="spellStart"/>
      <w:r w:rsidRPr="00304943">
        <w:rPr>
          <w:rFonts w:ascii="Garamond" w:hAnsi="Garamond"/>
          <w:sz w:val="22"/>
          <w:szCs w:val="22"/>
        </w:rPr>
        <w:t>Zhuravskaya</w:t>
      </w:r>
      <w:proofErr w:type="spellEnd"/>
      <w:r w:rsidRPr="00304943">
        <w:rPr>
          <w:rFonts w:ascii="Garamond" w:hAnsi="Garamond"/>
          <w:sz w:val="22"/>
          <w:szCs w:val="22"/>
        </w:rPr>
        <w:t xml:space="preserve"> (2014)</w:t>
      </w:r>
      <w:r>
        <w:rPr>
          <w:rFonts w:ascii="Garamond" w:hAnsi="Garamond"/>
          <w:sz w:val="22"/>
          <w:szCs w:val="22"/>
        </w:rPr>
        <w:t>,</w:t>
      </w:r>
      <w:r w:rsidRPr="00304943">
        <w:rPr>
          <w:rFonts w:ascii="Garamond" w:hAnsi="Garamond"/>
          <w:sz w:val="22"/>
          <w:szCs w:val="22"/>
        </w:rPr>
        <w:t xml:space="preserve"> “Cross-border media </w:t>
      </w:r>
      <w:r>
        <w:rPr>
          <w:rFonts w:ascii="Garamond" w:hAnsi="Garamond"/>
          <w:sz w:val="22"/>
          <w:szCs w:val="22"/>
        </w:rPr>
        <w:t>and nationalism: Evidence from S</w:t>
      </w:r>
      <w:r w:rsidRPr="00304943">
        <w:rPr>
          <w:rFonts w:ascii="Garamond" w:hAnsi="Garamond"/>
          <w:sz w:val="22"/>
          <w:szCs w:val="22"/>
        </w:rPr>
        <w:t xml:space="preserve">erbian radio in Croatia,” </w:t>
      </w:r>
      <w:r w:rsidRPr="00304943">
        <w:rPr>
          <w:rFonts w:ascii="Garamond" w:hAnsi="Garamond"/>
          <w:i/>
          <w:sz w:val="22"/>
          <w:szCs w:val="22"/>
        </w:rPr>
        <w:t>American Economic Journals: Applied Economics,</w:t>
      </w:r>
      <w:r w:rsidRPr="00304943">
        <w:rPr>
          <w:rFonts w:ascii="Garamond" w:hAnsi="Garamond"/>
          <w:sz w:val="22"/>
          <w:szCs w:val="22"/>
        </w:rPr>
        <w:t xml:space="preserve"> 6(3), 103–32.</w:t>
      </w:r>
    </w:p>
    <w:p w14:paraId="65E2ED3C" w14:textId="77777777" w:rsidR="00600A27" w:rsidRPr="00304943" w:rsidRDefault="00600A27" w:rsidP="00600A27">
      <w:pPr>
        <w:spacing w:after="120" w:line="276" w:lineRule="auto"/>
        <w:ind w:left="720" w:hanging="720"/>
        <w:rPr>
          <w:rFonts w:ascii="Garamond" w:hAnsi="Garamond"/>
          <w:sz w:val="22"/>
          <w:szCs w:val="22"/>
        </w:rPr>
      </w:pPr>
      <w:r w:rsidRPr="00304943">
        <w:rPr>
          <w:rFonts w:ascii="Garamond" w:hAnsi="Garamond"/>
          <w:sz w:val="22"/>
          <w:szCs w:val="22"/>
        </w:rPr>
        <w:t xml:space="preserve">Di </w:t>
      </w:r>
      <w:proofErr w:type="spellStart"/>
      <w:r w:rsidRPr="00304943">
        <w:rPr>
          <w:rFonts w:ascii="Garamond" w:hAnsi="Garamond"/>
          <w:sz w:val="22"/>
          <w:szCs w:val="22"/>
        </w:rPr>
        <w:t>Tella</w:t>
      </w:r>
      <w:proofErr w:type="spellEnd"/>
      <w:r w:rsidRPr="00304943">
        <w:rPr>
          <w:rFonts w:ascii="Garamond" w:hAnsi="Garamond"/>
          <w:sz w:val="22"/>
          <w:szCs w:val="22"/>
        </w:rPr>
        <w:t xml:space="preserve">, Rafael, Sebastian </w:t>
      </w:r>
      <w:proofErr w:type="spellStart"/>
      <w:r w:rsidRPr="00304943">
        <w:rPr>
          <w:rFonts w:ascii="Garamond" w:hAnsi="Garamond"/>
          <w:sz w:val="22"/>
          <w:szCs w:val="22"/>
        </w:rPr>
        <w:t>Galiani</w:t>
      </w:r>
      <w:proofErr w:type="spellEnd"/>
      <w:r w:rsidRPr="00304943">
        <w:rPr>
          <w:rFonts w:ascii="Garamond" w:hAnsi="Garamond"/>
          <w:sz w:val="22"/>
          <w:szCs w:val="22"/>
        </w:rPr>
        <w:t>, and Ernesto Schargrodsky (2012)</w:t>
      </w:r>
      <w:r>
        <w:rPr>
          <w:rFonts w:ascii="Garamond" w:hAnsi="Garamond"/>
          <w:sz w:val="22"/>
          <w:szCs w:val="22"/>
        </w:rPr>
        <w:t>,</w:t>
      </w:r>
      <w:r w:rsidRPr="00304943">
        <w:rPr>
          <w:rFonts w:ascii="Garamond" w:hAnsi="Garamond"/>
          <w:sz w:val="22"/>
          <w:szCs w:val="22"/>
        </w:rPr>
        <w:t xml:space="preserve"> “Reality versus Propaganda in the Formation of Beliefs about Privatization.” </w:t>
      </w:r>
      <w:r w:rsidRPr="00304943">
        <w:rPr>
          <w:rFonts w:ascii="Garamond" w:hAnsi="Garamond"/>
          <w:i/>
          <w:sz w:val="22"/>
          <w:szCs w:val="22"/>
        </w:rPr>
        <w:t>Journal of Public Economics</w:t>
      </w:r>
      <w:r w:rsidRPr="00304943">
        <w:rPr>
          <w:rFonts w:ascii="Garamond" w:hAnsi="Garamond"/>
          <w:sz w:val="22"/>
          <w:szCs w:val="22"/>
        </w:rPr>
        <w:t xml:space="preserve"> 96 (5–6): 553–67.</w:t>
      </w:r>
    </w:p>
    <w:p w14:paraId="4DB3F608" w14:textId="77777777" w:rsidR="00600A27" w:rsidRPr="00304943" w:rsidRDefault="00600A27" w:rsidP="00600A27">
      <w:pPr>
        <w:spacing w:after="120" w:line="276" w:lineRule="auto"/>
        <w:ind w:left="720" w:hanging="720"/>
        <w:rPr>
          <w:rFonts w:ascii="Garamond" w:hAnsi="Garamond"/>
          <w:sz w:val="22"/>
          <w:szCs w:val="22"/>
        </w:rPr>
      </w:pPr>
      <w:r w:rsidRPr="00304943">
        <w:rPr>
          <w:rFonts w:ascii="Garamond" w:hAnsi="Garamond"/>
          <w:sz w:val="22"/>
          <w:szCs w:val="22"/>
        </w:rPr>
        <w:t xml:space="preserve">Di </w:t>
      </w:r>
      <w:proofErr w:type="spellStart"/>
      <w:r w:rsidRPr="00304943">
        <w:rPr>
          <w:rFonts w:ascii="Garamond" w:hAnsi="Garamond"/>
          <w:sz w:val="22"/>
          <w:szCs w:val="22"/>
        </w:rPr>
        <w:t>Tella</w:t>
      </w:r>
      <w:proofErr w:type="spellEnd"/>
      <w:r w:rsidRPr="00304943">
        <w:rPr>
          <w:rFonts w:ascii="Garamond" w:hAnsi="Garamond"/>
          <w:sz w:val="22"/>
          <w:szCs w:val="22"/>
        </w:rPr>
        <w:t xml:space="preserve">, Rafael and Ignacio </w:t>
      </w:r>
      <w:proofErr w:type="spellStart"/>
      <w:r w:rsidRPr="00304943">
        <w:rPr>
          <w:rFonts w:ascii="Garamond" w:hAnsi="Garamond"/>
          <w:sz w:val="22"/>
          <w:szCs w:val="22"/>
        </w:rPr>
        <w:t>Franceschelli</w:t>
      </w:r>
      <w:proofErr w:type="spellEnd"/>
      <w:r w:rsidRPr="00304943">
        <w:rPr>
          <w:rFonts w:ascii="Garamond" w:hAnsi="Garamond"/>
          <w:sz w:val="22"/>
          <w:szCs w:val="22"/>
        </w:rPr>
        <w:t>, (2011)</w:t>
      </w:r>
      <w:r>
        <w:rPr>
          <w:rFonts w:ascii="Garamond" w:hAnsi="Garamond"/>
          <w:sz w:val="22"/>
          <w:szCs w:val="22"/>
        </w:rPr>
        <w:t>,</w:t>
      </w:r>
      <w:r w:rsidRPr="00304943">
        <w:rPr>
          <w:rFonts w:ascii="Garamond" w:hAnsi="Garamond"/>
          <w:sz w:val="22"/>
          <w:szCs w:val="22"/>
        </w:rPr>
        <w:t xml:space="preserve"> “Government Advertising and Media Coverage of Corruption Scandals,” </w:t>
      </w:r>
      <w:r w:rsidRPr="00304943">
        <w:rPr>
          <w:rFonts w:ascii="Garamond" w:hAnsi="Garamond"/>
          <w:i/>
          <w:sz w:val="22"/>
          <w:szCs w:val="22"/>
        </w:rPr>
        <w:t>American Economic Journal: Applied Economics</w:t>
      </w:r>
      <w:r w:rsidRPr="00304943">
        <w:rPr>
          <w:rFonts w:ascii="Garamond" w:hAnsi="Garamond"/>
          <w:sz w:val="22"/>
          <w:szCs w:val="22"/>
        </w:rPr>
        <w:t>, October, 3 (4), 119–51.</w:t>
      </w:r>
    </w:p>
    <w:p w14:paraId="0BF26594" w14:textId="77777777" w:rsidR="00600A27" w:rsidRPr="00304943" w:rsidRDefault="00600A27" w:rsidP="00600A27">
      <w:pPr>
        <w:spacing w:after="120" w:line="276" w:lineRule="auto"/>
        <w:ind w:left="720" w:hanging="720"/>
        <w:rPr>
          <w:rFonts w:ascii="Garamond" w:hAnsi="Garamond"/>
          <w:color w:val="000000" w:themeColor="text1"/>
          <w:sz w:val="22"/>
          <w:szCs w:val="22"/>
        </w:rPr>
      </w:pPr>
      <w:proofErr w:type="spellStart"/>
      <w:r w:rsidRPr="00304943">
        <w:rPr>
          <w:rFonts w:ascii="Garamond" w:hAnsi="Garamond"/>
          <w:color w:val="000000" w:themeColor="text1"/>
          <w:sz w:val="22"/>
          <w:szCs w:val="22"/>
        </w:rPr>
        <w:t>Djankov</w:t>
      </w:r>
      <w:proofErr w:type="spellEnd"/>
      <w:r w:rsidRPr="00304943">
        <w:rPr>
          <w:rFonts w:ascii="Garamond" w:hAnsi="Garamond"/>
          <w:color w:val="000000" w:themeColor="text1"/>
          <w:sz w:val="22"/>
          <w:szCs w:val="22"/>
        </w:rPr>
        <w:t xml:space="preserve">, S., C. McLeish, T. </w:t>
      </w:r>
      <w:proofErr w:type="spellStart"/>
      <w:r w:rsidRPr="00304943">
        <w:rPr>
          <w:rFonts w:ascii="Garamond" w:hAnsi="Garamond"/>
          <w:color w:val="000000" w:themeColor="text1"/>
          <w:sz w:val="22"/>
          <w:szCs w:val="22"/>
        </w:rPr>
        <w:t>Nenova</w:t>
      </w:r>
      <w:proofErr w:type="spellEnd"/>
      <w:r w:rsidRPr="00304943">
        <w:rPr>
          <w:rFonts w:ascii="Garamond" w:hAnsi="Garamond"/>
          <w:color w:val="000000" w:themeColor="text1"/>
          <w:sz w:val="22"/>
          <w:szCs w:val="22"/>
        </w:rPr>
        <w:t>, and A. Shleifer (2003)</w:t>
      </w:r>
      <w:r>
        <w:rPr>
          <w:rFonts w:ascii="Garamond" w:hAnsi="Garamond"/>
          <w:color w:val="000000" w:themeColor="text1"/>
          <w:sz w:val="22"/>
          <w:szCs w:val="22"/>
        </w:rPr>
        <w:t>,</w:t>
      </w:r>
      <w:r w:rsidRPr="00304943">
        <w:rPr>
          <w:rFonts w:ascii="Garamond" w:hAnsi="Garamond"/>
          <w:color w:val="000000" w:themeColor="text1"/>
          <w:sz w:val="22"/>
          <w:szCs w:val="22"/>
        </w:rPr>
        <w:t xml:space="preserve"> “Who Owns the Media?” </w:t>
      </w:r>
      <w:r w:rsidRPr="00304943">
        <w:rPr>
          <w:rFonts w:ascii="Garamond" w:hAnsi="Garamond"/>
          <w:i/>
          <w:color w:val="000000" w:themeColor="text1"/>
          <w:sz w:val="22"/>
          <w:szCs w:val="22"/>
        </w:rPr>
        <w:t>Journal of Law and Economics,</w:t>
      </w:r>
      <w:r>
        <w:rPr>
          <w:rFonts w:ascii="Garamond" w:hAnsi="Garamond"/>
          <w:color w:val="000000" w:themeColor="text1"/>
          <w:sz w:val="22"/>
          <w:szCs w:val="22"/>
        </w:rPr>
        <w:t xml:space="preserve"> 46(2).</w:t>
      </w:r>
    </w:p>
    <w:p w14:paraId="6D2F9BFB" w14:textId="77777777" w:rsidR="00600A27" w:rsidRPr="00304943" w:rsidRDefault="00600A27" w:rsidP="00600A27">
      <w:pPr>
        <w:spacing w:after="120" w:line="276" w:lineRule="auto"/>
        <w:ind w:left="720" w:hanging="720"/>
        <w:rPr>
          <w:rFonts w:ascii="Garamond" w:hAnsi="Garamond"/>
          <w:color w:val="000000" w:themeColor="text1"/>
          <w:sz w:val="22"/>
          <w:szCs w:val="22"/>
        </w:rPr>
      </w:pPr>
      <w:r w:rsidRPr="00304943">
        <w:rPr>
          <w:rStyle w:val="al-author-name"/>
          <w:rFonts w:ascii="Garamond" w:hAnsi="Garamond"/>
          <w:color w:val="000000" w:themeColor="text1"/>
          <w:sz w:val="22"/>
          <w:szCs w:val="22"/>
          <w:bdr w:val="none" w:sz="0" w:space="0" w:color="auto" w:frame="1"/>
        </w:rPr>
        <w:t>Durante,</w:t>
      </w:r>
      <w:r w:rsidRPr="00304943">
        <w:rPr>
          <w:rFonts w:ascii="Garamond" w:hAnsi="Garamond"/>
          <w:color w:val="000000" w:themeColor="text1"/>
          <w:sz w:val="22"/>
          <w:szCs w:val="22"/>
        </w:rPr>
        <w:t> </w:t>
      </w:r>
      <w:r w:rsidRPr="00304943">
        <w:rPr>
          <w:rStyle w:val="al-author-name"/>
          <w:rFonts w:ascii="Garamond" w:hAnsi="Garamond"/>
          <w:color w:val="000000" w:themeColor="text1"/>
          <w:sz w:val="22"/>
          <w:szCs w:val="22"/>
          <w:bdr w:val="none" w:sz="0" w:space="0" w:color="auto" w:frame="1"/>
        </w:rPr>
        <w:t>Ruben and Brian Knight (2012)</w:t>
      </w:r>
      <w:r>
        <w:rPr>
          <w:rStyle w:val="al-author-name"/>
          <w:rFonts w:ascii="Garamond" w:hAnsi="Garamond"/>
          <w:color w:val="000000" w:themeColor="text1"/>
          <w:sz w:val="22"/>
          <w:szCs w:val="22"/>
          <w:bdr w:val="none" w:sz="0" w:space="0" w:color="auto" w:frame="1"/>
        </w:rPr>
        <w:t>,</w:t>
      </w:r>
      <w:r w:rsidRPr="00304943">
        <w:rPr>
          <w:rStyle w:val="al-author-name"/>
          <w:rFonts w:ascii="Garamond" w:hAnsi="Garamond"/>
          <w:color w:val="000000" w:themeColor="text1"/>
          <w:sz w:val="22"/>
          <w:szCs w:val="22"/>
          <w:bdr w:val="none" w:sz="0" w:space="0" w:color="auto" w:frame="1"/>
        </w:rPr>
        <w:t xml:space="preserve"> “</w:t>
      </w:r>
      <w:r w:rsidRPr="00304943">
        <w:rPr>
          <w:rFonts w:ascii="Garamond" w:hAnsi="Garamond"/>
          <w:bCs/>
          <w:color w:val="000000" w:themeColor="text1"/>
          <w:kern w:val="36"/>
          <w:sz w:val="22"/>
          <w:szCs w:val="22"/>
        </w:rPr>
        <w:t>P</w:t>
      </w:r>
      <w:r w:rsidRPr="00304943">
        <w:rPr>
          <w:rFonts w:ascii="Garamond" w:hAnsi="Garamond"/>
          <w:color w:val="000000" w:themeColor="text1"/>
          <w:sz w:val="22"/>
          <w:szCs w:val="22"/>
        </w:rPr>
        <w:t xml:space="preserve">artisan Control, Media Bias, and Viewer Responses: Evidence from Berlusconi’s Italy”, </w:t>
      </w:r>
      <w:r w:rsidRPr="00304943">
        <w:rPr>
          <w:rStyle w:val="Emphasis"/>
          <w:rFonts w:ascii="Garamond" w:hAnsi="Garamond"/>
          <w:color w:val="000000" w:themeColor="text1"/>
          <w:sz w:val="22"/>
          <w:szCs w:val="22"/>
          <w:bdr w:val="none" w:sz="0" w:space="0" w:color="auto" w:frame="1"/>
        </w:rPr>
        <w:t>Journal of the European Economic Association</w:t>
      </w:r>
      <w:r>
        <w:rPr>
          <w:rFonts w:ascii="Garamond" w:hAnsi="Garamond"/>
          <w:color w:val="000000" w:themeColor="text1"/>
          <w:sz w:val="22"/>
          <w:szCs w:val="22"/>
        </w:rPr>
        <w:t>, 10 (</w:t>
      </w:r>
      <w:r w:rsidRPr="00304943">
        <w:rPr>
          <w:rFonts w:ascii="Garamond" w:hAnsi="Garamond"/>
          <w:color w:val="000000" w:themeColor="text1"/>
          <w:sz w:val="22"/>
          <w:szCs w:val="22"/>
        </w:rPr>
        <w:t>3</w:t>
      </w:r>
      <w:r>
        <w:rPr>
          <w:rFonts w:ascii="Garamond" w:hAnsi="Garamond"/>
          <w:color w:val="000000" w:themeColor="text1"/>
          <w:sz w:val="22"/>
          <w:szCs w:val="22"/>
        </w:rPr>
        <w:t>)</w:t>
      </w:r>
      <w:r w:rsidRPr="00304943">
        <w:rPr>
          <w:rFonts w:ascii="Garamond" w:hAnsi="Garamond"/>
          <w:color w:val="000000" w:themeColor="text1"/>
          <w:sz w:val="22"/>
          <w:szCs w:val="22"/>
        </w:rPr>
        <w:t xml:space="preserve">, </w:t>
      </w:r>
      <w:r>
        <w:rPr>
          <w:rFonts w:ascii="Garamond" w:hAnsi="Garamond"/>
          <w:color w:val="000000" w:themeColor="text1"/>
          <w:sz w:val="22"/>
          <w:szCs w:val="22"/>
        </w:rPr>
        <w:t>pp.</w:t>
      </w:r>
      <w:r w:rsidRPr="00304943">
        <w:rPr>
          <w:rFonts w:ascii="Garamond" w:hAnsi="Garamond"/>
          <w:color w:val="000000" w:themeColor="text1"/>
          <w:sz w:val="22"/>
          <w:szCs w:val="22"/>
        </w:rPr>
        <w:t xml:space="preserve"> 451–481,  </w:t>
      </w:r>
      <w:hyperlink r:id="rId14" w:history="1">
        <w:r w:rsidRPr="00304943">
          <w:rPr>
            <w:rStyle w:val="Hyperlink"/>
            <w:rFonts w:ascii="Garamond" w:hAnsi="Garamond"/>
            <w:color w:val="000000" w:themeColor="text1"/>
            <w:sz w:val="22"/>
            <w:szCs w:val="22"/>
            <w:bdr w:val="none" w:sz="0" w:space="0" w:color="auto" w:frame="1"/>
          </w:rPr>
          <w:t>https://doi.org/10.1111/j.1542-4774.2011.01060.x</w:t>
        </w:r>
      </w:hyperlink>
    </w:p>
    <w:p w14:paraId="567FD562" w14:textId="77777777" w:rsidR="00600A27" w:rsidRPr="00304943" w:rsidRDefault="00600A27" w:rsidP="00600A27">
      <w:pPr>
        <w:spacing w:after="120" w:line="276" w:lineRule="auto"/>
        <w:ind w:left="720" w:hanging="720"/>
        <w:rPr>
          <w:rFonts w:ascii="Garamond" w:hAnsi="Garamond"/>
          <w:color w:val="000000" w:themeColor="text1"/>
          <w:sz w:val="22"/>
          <w:szCs w:val="22"/>
        </w:rPr>
      </w:pPr>
      <w:r w:rsidRPr="00304943">
        <w:rPr>
          <w:rFonts w:ascii="Garamond" w:hAnsi="Garamond"/>
          <w:color w:val="212121"/>
          <w:sz w:val="22"/>
          <w:szCs w:val="22"/>
        </w:rPr>
        <w:t xml:space="preserve">Durante, R., </w:t>
      </w:r>
      <w:proofErr w:type="spellStart"/>
      <w:r w:rsidRPr="00304943">
        <w:rPr>
          <w:rFonts w:ascii="Garamond" w:hAnsi="Garamond"/>
          <w:color w:val="212121"/>
          <w:sz w:val="22"/>
          <w:szCs w:val="22"/>
        </w:rPr>
        <w:t>Pinotti</w:t>
      </w:r>
      <w:proofErr w:type="spellEnd"/>
      <w:r w:rsidRPr="00304943">
        <w:rPr>
          <w:rFonts w:ascii="Garamond" w:hAnsi="Garamond"/>
          <w:color w:val="212121"/>
          <w:sz w:val="22"/>
          <w:szCs w:val="22"/>
        </w:rPr>
        <w:t xml:space="preserve">, P. and </w:t>
      </w:r>
      <w:proofErr w:type="spellStart"/>
      <w:r w:rsidRPr="00304943">
        <w:rPr>
          <w:rFonts w:ascii="Garamond" w:hAnsi="Garamond"/>
          <w:color w:val="212121"/>
          <w:sz w:val="22"/>
          <w:szCs w:val="22"/>
        </w:rPr>
        <w:t>Tesei</w:t>
      </w:r>
      <w:proofErr w:type="spellEnd"/>
      <w:r w:rsidRPr="00304943">
        <w:rPr>
          <w:rFonts w:ascii="Garamond" w:hAnsi="Garamond"/>
          <w:color w:val="212121"/>
          <w:sz w:val="22"/>
          <w:szCs w:val="22"/>
        </w:rPr>
        <w:t>, A. (2017), “</w:t>
      </w:r>
      <w:r w:rsidRPr="00304943">
        <w:rPr>
          <w:rFonts w:ascii="Garamond" w:hAnsi="Garamond"/>
          <w:sz w:val="22"/>
          <w:szCs w:val="22"/>
        </w:rPr>
        <w:t>The Political Legacy of Entertainment TV”</w:t>
      </w:r>
      <w:r w:rsidRPr="00304943">
        <w:rPr>
          <w:rFonts w:ascii="Garamond" w:hAnsi="Garamond"/>
          <w:color w:val="212121"/>
          <w:sz w:val="22"/>
          <w:szCs w:val="22"/>
        </w:rPr>
        <w:t xml:space="preserve">, CEPR Working Paper </w:t>
      </w:r>
      <w:r w:rsidRPr="00304943">
        <w:rPr>
          <w:rFonts w:ascii="Garamond" w:hAnsi="Garamond" w:cs="Lucida Sans Unicode"/>
          <w:color w:val="000000"/>
          <w:sz w:val="22"/>
          <w:szCs w:val="22"/>
        </w:rPr>
        <w:t>DP #10738</w:t>
      </w:r>
    </w:p>
    <w:p w14:paraId="0129EB58" w14:textId="77777777" w:rsidR="00600A27" w:rsidRPr="00CA6DB3" w:rsidRDefault="00600A27" w:rsidP="00600A27">
      <w:pPr>
        <w:spacing w:after="240" w:line="276" w:lineRule="auto"/>
        <w:ind w:left="720" w:hanging="720"/>
        <w:rPr>
          <w:rFonts w:ascii="Garamond" w:hAnsi="Garamond"/>
          <w:color w:val="000000" w:themeColor="text1"/>
          <w:sz w:val="22"/>
          <w:szCs w:val="22"/>
          <w:shd w:val="clear" w:color="auto" w:fill="FFFFFF"/>
        </w:rPr>
      </w:pPr>
      <w:proofErr w:type="spellStart"/>
      <w:r w:rsidRPr="00CA6DB3">
        <w:rPr>
          <w:rFonts w:ascii="Garamond" w:hAnsi="Garamond"/>
          <w:color w:val="000000" w:themeColor="text1"/>
          <w:sz w:val="22"/>
          <w:szCs w:val="22"/>
          <w:shd w:val="clear" w:color="auto" w:fill="FFFFFF"/>
        </w:rPr>
        <w:lastRenderedPageBreak/>
        <w:t>Edlund</w:t>
      </w:r>
      <w:proofErr w:type="spellEnd"/>
      <w:r w:rsidRPr="00CA6DB3">
        <w:rPr>
          <w:rFonts w:ascii="Garamond" w:hAnsi="Garamond"/>
          <w:color w:val="000000" w:themeColor="text1"/>
          <w:sz w:val="22"/>
          <w:szCs w:val="22"/>
          <w:shd w:val="clear" w:color="auto" w:fill="FFFFFF"/>
        </w:rPr>
        <w:t xml:space="preserve">, L., and R. </w:t>
      </w:r>
      <w:proofErr w:type="spellStart"/>
      <w:r w:rsidRPr="00CA6DB3">
        <w:rPr>
          <w:rFonts w:ascii="Garamond" w:hAnsi="Garamond"/>
          <w:color w:val="000000" w:themeColor="text1"/>
          <w:sz w:val="22"/>
          <w:szCs w:val="22"/>
          <w:shd w:val="clear" w:color="auto" w:fill="FFFFFF"/>
        </w:rPr>
        <w:t>Pande</w:t>
      </w:r>
      <w:proofErr w:type="spellEnd"/>
      <w:r w:rsidRPr="00CA6DB3">
        <w:rPr>
          <w:rFonts w:ascii="Garamond" w:hAnsi="Garamond"/>
          <w:color w:val="000000" w:themeColor="text1"/>
          <w:sz w:val="22"/>
          <w:szCs w:val="22"/>
          <w:shd w:val="clear" w:color="auto" w:fill="FFFFFF"/>
        </w:rPr>
        <w:t xml:space="preserve"> (2002), “Why Have Women Become Left-Wing? The Political Gender Gap </w:t>
      </w:r>
      <w:r>
        <w:rPr>
          <w:rFonts w:ascii="Garamond" w:hAnsi="Garamond"/>
          <w:color w:val="000000" w:themeColor="text1"/>
          <w:sz w:val="22"/>
          <w:szCs w:val="22"/>
          <w:shd w:val="clear" w:color="auto" w:fill="FFFFFF"/>
        </w:rPr>
        <w:t>and t</w:t>
      </w:r>
      <w:r w:rsidRPr="00CA6DB3">
        <w:rPr>
          <w:rFonts w:ascii="Garamond" w:hAnsi="Garamond"/>
          <w:color w:val="000000" w:themeColor="text1"/>
          <w:sz w:val="22"/>
          <w:szCs w:val="22"/>
          <w:shd w:val="clear" w:color="auto" w:fill="FFFFFF"/>
        </w:rPr>
        <w:t xml:space="preserve">he Decline </w:t>
      </w:r>
      <w:r>
        <w:rPr>
          <w:rFonts w:ascii="Garamond" w:hAnsi="Garamond"/>
          <w:color w:val="000000" w:themeColor="text1"/>
          <w:sz w:val="22"/>
          <w:szCs w:val="22"/>
          <w:shd w:val="clear" w:color="auto" w:fill="FFFFFF"/>
        </w:rPr>
        <w:t>i</w:t>
      </w:r>
      <w:r w:rsidRPr="00CA6DB3">
        <w:rPr>
          <w:rFonts w:ascii="Garamond" w:hAnsi="Garamond"/>
          <w:color w:val="000000" w:themeColor="text1"/>
          <w:sz w:val="22"/>
          <w:szCs w:val="22"/>
          <w:shd w:val="clear" w:color="auto" w:fill="FFFFFF"/>
        </w:rPr>
        <w:t xml:space="preserve">n Marriage,” </w:t>
      </w:r>
      <w:r w:rsidRPr="00507176">
        <w:rPr>
          <w:rFonts w:ascii="Garamond" w:hAnsi="Garamond"/>
          <w:i/>
          <w:color w:val="000000" w:themeColor="text1"/>
          <w:sz w:val="22"/>
          <w:szCs w:val="22"/>
          <w:shd w:val="clear" w:color="auto" w:fill="FFFFFF"/>
        </w:rPr>
        <w:t>Quarterly Journal of Economics</w:t>
      </w:r>
      <w:r w:rsidRPr="00CA6DB3">
        <w:rPr>
          <w:rFonts w:ascii="Garamond" w:hAnsi="Garamond"/>
          <w:color w:val="000000" w:themeColor="text1"/>
          <w:sz w:val="22"/>
          <w:szCs w:val="22"/>
          <w:shd w:val="clear" w:color="auto" w:fill="FFFFFF"/>
        </w:rPr>
        <w:t>, 117: 917–961.</w:t>
      </w:r>
    </w:p>
    <w:p w14:paraId="4036412C" w14:textId="77777777" w:rsidR="00600A27" w:rsidRPr="00304943" w:rsidRDefault="00600A27" w:rsidP="00600A27">
      <w:pPr>
        <w:spacing w:after="120" w:line="276" w:lineRule="auto"/>
        <w:ind w:left="720" w:hanging="720"/>
        <w:rPr>
          <w:rFonts w:ascii="Garamond" w:hAnsi="Garamond"/>
          <w:color w:val="000000" w:themeColor="text1"/>
          <w:sz w:val="22"/>
          <w:szCs w:val="22"/>
        </w:rPr>
      </w:pPr>
      <w:proofErr w:type="spellStart"/>
      <w:r w:rsidRPr="00304943">
        <w:rPr>
          <w:rFonts w:ascii="Garamond" w:hAnsi="Garamond"/>
          <w:sz w:val="22"/>
          <w:szCs w:val="22"/>
        </w:rPr>
        <w:t>Enikolopov</w:t>
      </w:r>
      <w:proofErr w:type="spellEnd"/>
      <w:r w:rsidRPr="00304943">
        <w:rPr>
          <w:rFonts w:ascii="Garamond" w:hAnsi="Garamond"/>
          <w:sz w:val="22"/>
          <w:szCs w:val="22"/>
        </w:rPr>
        <w:t xml:space="preserve">, R., M. </w:t>
      </w:r>
      <w:proofErr w:type="spellStart"/>
      <w:r w:rsidRPr="00304943">
        <w:rPr>
          <w:rFonts w:ascii="Garamond" w:hAnsi="Garamond"/>
          <w:sz w:val="22"/>
          <w:szCs w:val="22"/>
        </w:rPr>
        <w:t>Petrova</w:t>
      </w:r>
      <w:proofErr w:type="spellEnd"/>
      <w:r w:rsidRPr="00304943">
        <w:rPr>
          <w:rFonts w:ascii="Garamond" w:hAnsi="Garamond"/>
          <w:sz w:val="22"/>
          <w:szCs w:val="22"/>
        </w:rPr>
        <w:t xml:space="preserve">, and E. </w:t>
      </w:r>
      <w:proofErr w:type="spellStart"/>
      <w:r w:rsidRPr="00304943">
        <w:rPr>
          <w:rFonts w:ascii="Garamond" w:hAnsi="Garamond"/>
          <w:sz w:val="22"/>
          <w:szCs w:val="22"/>
        </w:rPr>
        <w:t>Zhuravskaya</w:t>
      </w:r>
      <w:proofErr w:type="spellEnd"/>
      <w:r w:rsidRPr="00304943">
        <w:rPr>
          <w:rFonts w:ascii="Garamond" w:hAnsi="Garamond"/>
          <w:sz w:val="22"/>
          <w:szCs w:val="22"/>
        </w:rPr>
        <w:t xml:space="preserve"> (2011)</w:t>
      </w:r>
      <w:r>
        <w:rPr>
          <w:rFonts w:ascii="Garamond" w:hAnsi="Garamond"/>
          <w:sz w:val="22"/>
          <w:szCs w:val="22"/>
        </w:rPr>
        <w:t>,</w:t>
      </w:r>
      <w:r w:rsidRPr="00304943">
        <w:rPr>
          <w:rFonts w:ascii="Garamond" w:hAnsi="Garamond"/>
          <w:sz w:val="22"/>
          <w:szCs w:val="22"/>
        </w:rPr>
        <w:t xml:space="preserve"> “Media and political persuasion: Evidence from Russia,”</w:t>
      </w:r>
      <w:r w:rsidRPr="00304943">
        <w:rPr>
          <w:rFonts w:ascii="Garamond" w:hAnsi="Garamond"/>
          <w:i/>
          <w:sz w:val="22"/>
          <w:szCs w:val="22"/>
        </w:rPr>
        <w:t xml:space="preserve"> American Economic Review</w:t>
      </w:r>
      <w:r w:rsidRPr="00304943">
        <w:rPr>
          <w:rFonts w:ascii="Garamond" w:hAnsi="Garamond"/>
          <w:sz w:val="22"/>
          <w:szCs w:val="22"/>
        </w:rPr>
        <w:t xml:space="preserve"> 101(7), 3253–3285.</w:t>
      </w:r>
    </w:p>
    <w:p w14:paraId="7C6F0348" w14:textId="77777777" w:rsidR="00600A27" w:rsidRDefault="00600A27" w:rsidP="00600A27">
      <w:pPr>
        <w:spacing w:after="120" w:line="276" w:lineRule="auto"/>
        <w:ind w:left="720" w:hanging="720"/>
        <w:rPr>
          <w:rFonts w:ascii="Garamond" w:hAnsi="Garamond"/>
          <w:color w:val="000000" w:themeColor="text1"/>
          <w:sz w:val="22"/>
          <w:szCs w:val="22"/>
          <w:shd w:val="clear" w:color="auto" w:fill="FFFFFF"/>
        </w:rPr>
      </w:pPr>
      <w:proofErr w:type="spellStart"/>
      <w:r w:rsidRPr="00304943">
        <w:rPr>
          <w:rFonts w:ascii="Garamond" w:hAnsi="Garamond"/>
          <w:color w:val="000000" w:themeColor="text1"/>
          <w:sz w:val="22"/>
          <w:szCs w:val="22"/>
          <w:shd w:val="clear" w:color="auto" w:fill="FFFFFF"/>
        </w:rPr>
        <w:t>Egorov</w:t>
      </w:r>
      <w:proofErr w:type="spellEnd"/>
      <w:r w:rsidRPr="00304943">
        <w:rPr>
          <w:rFonts w:ascii="Garamond" w:hAnsi="Garamond"/>
          <w:color w:val="000000" w:themeColor="text1"/>
          <w:sz w:val="22"/>
          <w:szCs w:val="22"/>
          <w:shd w:val="clear" w:color="auto" w:fill="FFFFFF"/>
        </w:rPr>
        <w:t xml:space="preserve">, Georgy, Sergei </w:t>
      </w:r>
      <w:proofErr w:type="spellStart"/>
      <w:r w:rsidRPr="00304943">
        <w:rPr>
          <w:rFonts w:ascii="Garamond" w:hAnsi="Garamond"/>
          <w:color w:val="000000" w:themeColor="text1"/>
          <w:sz w:val="22"/>
          <w:szCs w:val="22"/>
          <w:shd w:val="clear" w:color="auto" w:fill="FFFFFF"/>
        </w:rPr>
        <w:t>Guriev</w:t>
      </w:r>
      <w:proofErr w:type="spellEnd"/>
      <w:r w:rsidRPr="00304943">
        <w:rPr>
          <w:rFonts w:ascii="Garamond" w:hAnsi="Garamond"/>
          <w:color w:val="000000" w:themeColor="text1"/>
          <w:sz w:val="22"/>
          <w:szCs w:val="22"/>
          <w:shd w:val="clear" w:color="auto" w:fill="FFFFFF"/>
        </w:rPr>
        <w:t xml:space="preserve">, and Konstantin </w:t>
      </w:r>
      <w:proofErr w:type="spellStart"/>
      <w:r w:rsidRPr="00304943">
        <w:rPr>
          <w:rFonts w:ascii="Garamond" w:hAnsi="Garamond"/>
          <w:color w:val="000000" w:themeColor="text1"/>
          <w:sz w:val="22"/>
          <w:szCs w:val="22"/>
          <w:shd w:val="clear" w:color="auto" w:fill="FFFFFF"/>
        </w:rPr>
        <w:t>Sonin</w:t>
      </w:r>
      <w:proofErr w:type="spellEnd"/>
      <w:r w:rsidRPr="00304943">
        <w:rPr>
          <w:rFonts w:ascii="Garamond" w:hAnsi="Garamond"/>
          <w:color w:val="000000" w:themeColor="text1"/>
          <w:sz w:val="22"/>
          <w:szCs w:val="22"/>
          <w:shd w:val="clear" w:color="auto" w:fill="FFFFFF"/>
        </w:rPr>
        <w:t xml:space="preserve"> (2009)</w:t>
      </w:r>
      <w:r>
        <w:rPr>
          <w:rFonts w:ascii="Garamond" w:hAnsi="Garamond"/>
          <w:color w:val="000000" w:themeColor="text1"/>
          <w:sz w:val="22"/>
          <w:szCs w:val="22"/>
          <w:shd w:val="clear" w:color="auto" w:fill="FFFFFF"/>
        </w:rPr>
        <w:t>,</w:t>
      </w:r>
      <w:r w:rsidRPr="00304943">
        <w:rPr>
          <w:rFonts w:ascii="Garamond" w:hAnsi="Garamond"/>
          <w:color w:val="000000" w:themeColor="text1"/>
          <w:sz w:val="22"/>
          <w:szCs w:val="22"/>
          <w:shd w:val="clear" w:color="auto" w:fill="FFFFFF"/>
        </w:rPr>
        <w:t xml:space="preserve"> “Why Resource-Poor Dictators Allow Freer Media: A Theory and Evidence from Panel Data.” </w:t>
      </w:r>
      <w:r w:rsidRPr="00304943">
        <w:rPr>
          <w:rFonts w:ascii="Garamond" w:hAnsi="Garamond"/>
          <w:bCs/>
          <w:i/>
          <w:iCs/>
          <w:color w:val="000000" w:themeColor="text1"/>
          <w:sz w:val="22"/>
          <w:szCs w:val="22"/>
          <w:shd w:val="clear" w:color="auto" w:fill="FFFFFF"/>
        </w:rPr>
        <w:t>American Political Science Review</w:t>
      </w:r>
      <w:r w:rsidRPr="00304943">
        <w:rPr>
          <w:rFonts w:ascii="Garamond" w:hAnsi="Garamond"/>
          <w:color w:val="000000" w:themeColor="text1"/>
          <w:sz w:val="22"/>
          <w:szCs w:val="22"/>
          <w:shd w:val="clear" w:color="auto" w:fill="FFFFFF"/>
        </w:rPr>
        <w:t>, 103(4), 645-668.</w:t>
      </w:r>
    </w:p>
    <w:p w14:paraId="49DDE5B4" w14:textId="77777777" w:rsidR="00600A27" w:rsidRPr="00576934" w:rsidRDefault="00600A27" w:rsidP="00600A27">
      <w:pPr>
        <w:spacing w:after="120" w:line="276" w:lineRule="auto"/>
        <w:ind w:left="720" w:hanging="720"/>
        <w:rPr>
          <w:rFonts w:ascii="Garamond" w:hAnsi="Garamond"/>
          <w:color w:val="000000" w:themeColor="text1"/>
          <w:sz w:val="22"/>
          <w:szCs w:val="22"/>
          <w:shd w:val="clear" w:color="auto" w:fill="FFFFFF"/>
        </w:rPr>
      </w:pPr>
      <w:proofErr w:type="spellStart"/>
      <w:r w:rsidRPr="00A8451E">
        <w:rPr>
          <w:rFonts w:ascii="Garamond" w:hAnsi="Garamond"/>
          <w:color w:val="000000" w:themeColor="text1"/>
          <w:sz w:val="22"/>
          <w:szCs w:val="22"/>
          <w:shd w:val="clear" w:color="auto" w:fill="FFFFFF"/>
        </w:rPr>
        <w:t>Galiani</w:t>
      </w:r>
      <w:proofErr w:type="spellEnd"/>
      <w:r w:rsidRPr="00A8451E">
        <w:rPr>
          <w:rFonts w:ascii="Garamond" w:hAnsi="Garamond"/>
          <w:color w:val="000000" w:themeColor="text1"/>
          <w:sz w:val="22"/>
          <w:szCs w:val="22"/>
          <w:shd w:val="clear" w:color="auto" w:fill="FFFFFF"/>
        </w:rPr>
        <w:t>, S. and G. Porto (2010), ‘</w:t>
      </w:r>
      <w:r w:rsidRPr="00A8451E">
        <w:rPr>
          <w:rFonts w:ascii="Garamond" w:hAnsi="Garamond" w:cs="Arial"/>
          <w:bCs/>
          <w:sz w:val="22"/>
        </w:rPr>
        <w:t xml:space="preserve">Trends in tariff reforms and in the structure of wages’, </w:t>
      </w:r>
      <w:r w:rsidRPr="00A8451E">
        <w:rPr>
          <w:rFonts w:ascii="Garamond" w:hAnsi="Garamond" w:cs="Arial"/>
          <w:i/>
          <w:sz w:val="22"/>
        </w:rPr>
        <w:t>Review of Economics and Statistics</w:t>
      </w:r>
      <w:r w:rsidRPr="00A8451E">
        <w:rPr>
          <w:rFonts w:ascii="Garamond" w:hAnsi="Garamond" w:cs="Arial"/>
          <w:sz w:val="22"/>
        </w:rPr>
        <w:t>, Volume 92, pages 482-494.</w:t>
      </w:r>
      <w:r>
        <w:rPr>
          <w:rFonts w:ascii="Garamond" w:hAnsi="Garamond" w:cs="Arial"/>
          <w:bCs/>
          <w:sz w:val="22"/>
        </w:rPr>
        <w:t xml:space="preserve"> </w:t>
      </w:r>
    </w:p>
    <w:p w14:paraId="60C210AB" w14:textId="77777777" w:rsidR="00600A27" w:rsidRPr="00304943" w:rsidRDefault="00600A27" w:rsidP="00600A27">
      <w:pPr>
        <w:spacing w:after="120" w:line="276" w:lineRule="auto"/>
        <w:ind w:left="720" w:hanging="720"/>
        <w:rPr>
          <w:rFonts w:ascii="Garamond" w:hAnsi="Garamond"/>
          <w:color w:val="000000" w:themeColor="text1"/>
          <w:sz w:val="22"/>
          <w:szCs w:val="22"/>
        </w:rPr>
      </w:pPr>
      <w:proofErr w:type="spellStart"/>
      <w:r w:rsidRPr="00304943">
        <w:rPr>
          <w:rFonts w:ascii="Garamond" w:hAnsi="Garamond"/>
          <w:sz w:val="22"/>
          <w:szCs w:val="22"/>
        </w:rPr>
        <w:t>Gentzkow</w:t>
      </w:r>
      <w:proofErr w:type="spellEnd"/>
      <w:r w:rsidRPr="00304943">
        <w:rPr>
          <w:rFonts w:ascii="Garamond" w:hAnsi="Garamond"/>
          <w:sz w:val="22"/>
          <w:szCs w:val="22"/>
        </w:rPr>
        <w:t>, M and Shapiro, J. (200</w:t>
      </w:r>
      <w:r>
        <w:rPr>
          <w:rFonts w:ascii="Garamond" w:hAnsi="Garamond"/>
          <w:sz w:val="22"/>
          <w:szCs w:val="22"/>
        </w:rPr>
        <w:t>4), "Media, Education and Anti-A</w:t>
      </w:r>
      <w:r w:rsidRPr="00304943">
        <w:rPr>
          <w:rFonts w:ascii="Garamond" w:hAnsi="Garamond"/>
          <w:sz w:val="22"/>
          <w:szCs w:val="22"/>
        </w:rPr>
        <w:t xml:space="preserve">mericanism in the Muslim World," </w:t>
      </w:r>
      <w:r w:rsidRPr="00304943">
        <w:rPr>
          <w:rFonts w:ascii="Garamond" w:hAnsi="Garamond"/>
          <w:i/>
          <w:sz w:val="22"/>
          <w:szCs w:val="22"/>
        </w:rPr>
        <w:t>Journal of Economic Perspectives</w:t>
      </w:r>
      <w:r w:rsidRPr="00304943">
        <w:rPr>
          <w:rFonts w:ascii="Garamond" w:hAnsi="Garamond"/>
          <w:sz w:val="22"/>
          <w:szCs w:val="22"/>
        </w:rPr>
        <w:t>, 18(3):</w:t>
      </w:r>
      <w:r>
        <w:rPr>
          <w:rFonts w:ascii="Garamond" w:hAnsi="Garamond"/>
          <w:sz w:val="22"/>
          <w:szCs w:val="22"/>
        </w:rPr>
        <w:t xml:space="preserve"> </w:t>
      </w:r>
      <w:r w:rsidRPr="00304943">
        <w:rPr>
          <w:rFonts w:ascii="Garamond" w:hAnsi="Garamond"/>
          <w:sz w:val="22"/>
          <w:szCs w:val="22"/>
        </w:rPr>
        <w:t>117-33.</w:t>
      </w:r>
    </w:p>
    <w:p w14:paraId="100647A4" w14:textId="77777777" w:rsidR="00600A27" w:rsidRPr="00900741" w:rsidRDefault="00600A27" w:rsidP="00600A27">
      <w:pPr>
        <w:spacing w:after="120" w:line="276" w:lineRule="auto"/>
        <w:ind w:left="720" w:hanging="720"/>
        <w:rPr>
          <w:rFonts w:ascii="Garamond" w:hAnsi="Garamond"/>
          <w:color w:val="000000" w:themeColor="text1"/>
          <w:sz w:val="22"/>
          <w:szCs w:val="22"/>
        </w:rPr>
      </w:pPr>
      <w:proofErr w:type="spellStart"/>
      <w:r w:rsidRPr="00304943">
        <w:rPr>
          <w:rFonts w:ascii="Garamond" w:hAnsi="Garamond"/>
          <w:sz w:val="22"/>
          <w:szCs w:val="22"/>
        </w:rPr>
        <w:t>Gentzkow</w:t>
      </w:r>
      <w:proofErr w:type="spellEnd"/>
      <w:r w:rsidRPr="00304943">
        <w:rPr>
          <w:rFonts w:ascii="Garamond" w:hAnsi="Garamond"/>
          <w:sz w:val="22"/>
          <w:szCs w:val="22"/>
        </w:rPr>
        <w:t>, M. and J. M</w:t>
      </w:r>
      <w:r>
        <w:rPr>
          <w:rFonts w:ascii="Garamond" w:hAnsi="Garamond"/>
          <w:sz w:val="22"/>
          <w:szCs w:val="22"/>
        </w:rPr>
        <w:t>. Shapiro (2010),</w:t>
      </w:r>
      <w:r w:rsidRPr="00304943">
        <w:rPr>
          <w:rFonts w:ascii="Garamond" w:hAnsi="Garamond"/>
          <w:sz w:val="22"/>
          <w:szCs w:val="22"/>
        </w:rPr>
        <w:t xml:space="preserve"> “What drives media slant? evidence from us daily newspapers,” </w:t>
      </w:r>
      <w:proofErr w:type="spellStart"/>
      <w:r w:rsidRPr="00304943">
        <w:rPr>
          <w:rFonts w:ascii="Garamond" w:hAnsi="Garamond"/>
          <w:i/>
          <w:sz w:val="22"/>
          <w:szCs w:val="22"/>
        </w:rPr>
        <w:t>Econometrica</w:t>
      </w:r>
      <w:proofErr w:type="spellEnd"/>
      <w:r w:rsidRPr="00304943">
        <w:rPr>
          <w:rFonts w:ascii="Garamond" w:hAnsi="Garamond"/>
          <w:sz w:val="22"/>
          <w:szCs w:val="22"/>
        </w:rPr>
        <w:t xml:space="preserve"> </w:t>
      </w:r>
      <w:r w:rsidRPr="00900741">
        <w:rPr>
          <w:rFonts w:ascii="Garamond" w:hAnsi="Garamond"/>
          <w:sz w:val="22"/>
          <w:szCs w:val="22"/>
        </w:rPr>
        <w:t>78(1), 35–71.</w:t>
      </w:r>
    </w:p>
    <w:p w14:paraId="5BF7180C" w14:textId="77777777" w:rsidR="00600A27" w:rsidRPr="00900741" w:rsidRDefault="00600A27" w:rsidP="00600A27">
      <w:pPr>
        <w:spacing w:after="120" w:line="276" w:lineRule="auto"/>
        <w:ind w:left="720" w:hanging="720"/>
        <w:rPr>
          <w:rFonts w:ascii="Garamond" w:hAnsi="Garamond"/>
          <w:color w:val="000000" w:themeColor="text1"/>
          <w:sz w:val="22"/>
          <w:szCs w:val="22"/>
        </w:rPr>
      </w:pPr>
      <w:proofErr w:type="spellStart"/>
      <w:r w:rsidRPr="00900741">
        <w:rPr>
          <w:rFonts w:ascii="Garamond" w:hAnsi="Garamond"/>
          <w:color w:val="000000" w:themeColor="text1"/>
          <w:sz w:val="22"/>
          <w:szCs w:val="22"/>
          <w:shd w:val="clear" w:color="auto" w:fill="FFFFFF"/>
        </w:rPr>
        <w:t>Gentzkow</w:t>
      </w:r>
      <w:proofErr w:type="spellEnd"/>
      <w:r w:rsidRPr="00900741">
        <w:rPr>
          <w:rFonts w:ascii="Garamond" w:hAnsi="Garamond"/>
          <w:color w:val="000000" w:themeColor="text1"/>
          <w:sz w:val="22"/>
          <w:szCs w:val="22"/>
          <w:shd w:val="clear" w:color="auto" w:fill="FFFFFF"/>
        </w:rPr>
        <w:t xml:space="preserve">, Matt, </w:t>
      </w:r>
      <w:proofErr w:type="spellStart"/>
      <w:r w:rsidRPr="00900741">
        <w:rPr>
          <w:rFonts w:ascii="Garamond" w:hAnsi="Garamond"/>
          <w:color w:val="000000" w:themeColor="text1"/>
          <w:sz w:val="22"/>
          <w:szCs w:val="22"/>
          <w:shd w:val="clear" w:color="auto" w:fill="FFFFFF"/>
        </w:rPr>
        <w:t>Petek</w:t>
      </w:r>
      <w:proofErr w:type="spellEnd"/>
      <w:r w:rsidRPr="00900741">
        <w:rPr>
          <w:rFonts w:ascii="Garamond" w:hAnsi="Garamond"/>
          <w:color w:val="000000" w:themeColor="text1"/>
          <w:sz w:val="22"/>
          <w:szCs w:val="22"/>
          <w:shd w:val="clear" w:color="auto" w:fill="FFFFFF"/>
        </w:rPr>
        <w:t xml:space="preserve">, Nathan, Shapiro, Jesse M. and Michael </w:t>
      </w:r>
      <w:proofErr w:type="spellStart"/>
      <w:r w:rsidRPr="00900741">
        <w:rPr>
          <w:rFonts w:ascii="Garamond" w:hAnsi="Garamond"/>
          <w:color w:val="000000" w:themeColor="text1"/>
          <w:sz w:val="22"/>
          <w:szCs w:val="22"/>
          <w:shd w:val="clear" w:color="auto" w:fill="FFFFFF"/>
        </w:rPr>
        <w:t>Sinkinson</w:t>
      </w:r>
      <w:proofErr w:type="spellEnd"/>
      <w:r w:rsidRPr="00900741">
        <w:rPr>
          <w:rFonts w:ascii="Garamond" w:hAnsi="Garamond"/>
          <w:color w:val="000000" w:themeColor="text1"/>
          <w:sz w:val="22"/>
          <w:szCs w:val="22"/>
          <w:shd w:val="clear" w:color="auto" w:fill="FFFFFF"/>
        </w:rPr>
        <w:t xml:space="preserve"> (2015)</w:t>
      </w:r>
      <w:r>
        <w:rPr>
          <w:rFonts w:ascii="Garamond" w:hAnsi="Garamond"/>
          <w:color w:val="000000" w:themeColor="text1"/>
          <w:sz w:val="22"/>
          <w:szCs w:val="22"/>
          <w:shd w:val="clear" w:color="auto" w:fill="FFFFFF"/>
        </w:rPr>
        <w:t>,</w:t>
      </w:r>
      <w:r w:rsidRPr="00900741">
        <w:rPr>
          <w:rFonts w:ascii="Garamond" w:hAnsi="Garamond"/>
          <w:color w:val="000000" w:themeColor="text1"/>
          <w:sz w:val="22"/>
          <w:szCs w:val="22"/>
          <w:shd w:val="clear" w:color="auto" w:fill="FFFFFF"/>
        </w:rPr>
        <w:t xml:space="preserve"> </w:t>
      </w:r>
      <w:r w:rsidRPr="00900741">
        <w:rPr>
          <w:rFonts w:ascii="Garamond" w:hAnsi="Garamond"/>
          <w:bCs/>
          <w:color w:val="000000" w:themeColor="text1"/>
          <w:sz w:val="22"/>
          <w:szCs w:val="22"/>
          <w:shd w:val="clear" w:color="auto" w:fill="FFFFFF"/>
        </w:rPr>
        <w:t xml:space="preserve">“Do Newspapers Serve the State? Incumbent Party Influence on the US Press, 1869-1928”, </w:t>
      </w:r>
      <w:r w:rsidRPr="00900741">
        <w:rPr>
          <w:rStyle w:val="Emphasis"/>
          <w:rFonts w:ascii="Garamond" w:hAnsi="Garamond"/>
          <w:color w:val="000000" w:themeColor="text1"/>
          <w:sz w:val="22"/>
          <w:szCs w:val="22"/>
          <w:shd w:val="clear" w:color="auto" w:fill="FFFFFF"/>
        </w:rPr>
        <w:t>Journal of the European Economic Association,</w:t>
      </w:r>
      <w:r w:rsidRPr="00900741">
        <w:rPr>
          <w:rFonts w:ascii="Garamond" w:hAnsi="Garamond"/>
          <w:color w:val="000000" w:themeColor="text1"/>
          <w:sz w:val="22"/>
          <w:szCs w:val="22"/>
          <w:shd w:val="clear" w:color="auto" w:fill="FFFFFF"/>
        </w:rPr>
        <w:t xml:space="preserve"> </w:t>
      </w:r>
      <w:r w:rsidRPr="00900741">
        <w:rPr>
          <w:rFonts w:ascii="Garamond" w:hAnsi="Garamond"/>
          <w:color w:val="000000" w:themeColor="text1"/>
          <w:sz w:val="22"/>
          <w:szCs w:val="22"/>
        </w:rPr>
        <w:t>13(1):</w:t>
      </w:r>
      <w:r>
        <w:rPr>
          <w:rFonts w:ascii="Garamond" w:hAnsi="Garamond"/>
          <w:color w:val="000000" w:themeColor="text1"/>
          <w:sz w:val="22"/>
          <w:szCs w:val="22"/>
        </w:rPr>
        <w:t xml:space="preserve"> </w:t>
      </w:r>
      <w:r w:rsidRPr="00900741">
        <w:rPr>
          <w:rFonts w:ascii="Garamond" w:hAnsi="Garamond"/>
          <w:color w:val="000000" w:themeColor="text1"/>
          <w:sz w:val="22"/>
          <w:szCs w:val="22"/>
        </w:rPr>
        <w:t>29–61.</w:t>
      </w:r>
    </w:p>
    <w:p w14:paraId="31626A6A" w14:textId="77777777" w:rsidR="00600A27" w:rsidRDefault="00600A27" w:rsidP="00600A27">
      <w:pPr>
        <w:spacing w:after="240" w:line="276" w:lineRule="auto"/>
        <w:ind w:left="720" w:hanging="720"/>
        <w:rPr>
          <w:rFonts w:ascii="Garamond" w:hAnsi="Garamond"/>
          <w:sz w:val="22"/>
          <w:szCs w:val="22"/>
        </w:rPr>
      </w:pPr>
      <w:proofErr w:type="spellStart"/>
      <w:r w:rsidRPr="00900741">
        <w:rPr>
          <w:rFonts w:ascii="Garamond" w:hAnsi="Garamond"/>
          <w:sz w:val="22"/>
          <w:szCs w:val="22"/>
        </w:rPr>
        <w:t>Glaeser</w:t>
      </w:r>
      <w:proofErr w:type="spellEnd"/>
      <w:r w:rsidRPr="00900741">
        <w:rPr>
          <w:rFonts w:ascii="Garamond" w:hAnsi="Garamond"/>
          <w:sz w:val="22"/>
          <w:szCs w:val="22"/>
        </w:rPr>
        <w:t xml:space="preserve">, E. (2005), "The Political Economy of Hatred," </w:t>
      </w:r>
      <w:r w:rsidRPr="00900741">
        <w:rPr>
          <w:rFonts w:ascii="Garamond" w:hAnsi="Garamond"/>
          <w:i/>
          <w:sz w:val="22"/>
          <w:szCs w:val="22"/>
        </w:rPr>
        <w:t>Quarterly Journal of Economics</w:t>
      </w:r>
      <w:r w:rsidRPr="00900741">
        <w:rPr>
          <w:rFonts w:ascii="Garamond" w:hAnsi="Garamond"/>
          <w:sz w:val="22"/>
          <w:szCs w:val="22"/>
        </w:rPr>
        <w:t>, 120(1):45-86.</w:t>
      </w:r>
    </w:p>
    <w:p w14:paraId="2799271F" w14:textId="77777777" w:rsidR="00600A27" w:rsidRPr="00C20156" w:rsidRDefault="00600A27" w:rsidP="00600A27">
      <w:pPr>
        <w:shd w:val="clear" w:color="auto" w:fill="FFFFFF"/>
        <w:spacing w:after="240" w:line="276" w:lineRule="auto"/>
        <w:rPr>
          <w:rFonts w:ascii="Garamond" w:hAnsi="Garamond"/>
          <w:color w:val="000000" w:themeColor="text1"/>
          <w:sz w:val="22"/>
          <w:szCs w:val="22"/>
          <w:shd w:val="clear" w:color="auto" w:fill="FFFFFF"/>
          <w:lang w:val="es-AR"/>
        </w:rPr>
      </w:pPr>
      <w:r w:rsidRPr="00AA75C9">
        <w:rPr>
          <w:rFonts w:ascii="Garamond" w:hAnsi="Garamond"/>
          <w:color w:val="000000" w:themeColor="text1"/>
          <w:sz w:val="22"/>
          <w:szCs w:val="22"/>
          <w:shd w:val="clear" w:color="auto" w:fill="FFFFFF"/>
        </w:rPr>
        <w:t>Green, Donald P., and Alan S Gerber</w:t>
      </w:r>
      <w:r>
        <w:rPr>
          <w:rFonts w:ascii="Garamond" w:hAnsi="Garamond"/>
          <w:color w:val="000000" w:themeColor="text1"/>
          <w:sz w:val="22"/>
          <w:szCs w:val="22"/>
          <w:shd w:val="clear" w:color="auto" w:fill="FFFFFF"/>
        </w:rPr>
        <w:t xml:space="preserve"> (2015),</w:t>
      </w:r>
      <w:r w:rsidRPr="00AA75C9">
        <w:rPr>
          <w:rFonts w:ascii="Garamond" w:hAnsi="Garamond"/>
          <w:color w:val="000000" w:themeColor="text1"/>
          <w:sz w:val="22"/>
          <w:szCs w:val="22"/>
          <w:shd w:val="clear" w:color="auto" w:fill="FFFFFF"/>
        </w:rPr>
        <w:t xml:space="preserve"> </w:t>
      </w:r>
      <w:r w:rsidRPr="00AA75C9">
        <w:rPr>
          <w:rFonts w:ascii="Garamond" w:hAnsi="Garamond"/>
          <w:color w:val="000000" w:themeColor="text1"/>
          <w:sz w:val="22"/>
          <w:szCs w:val="22"/>
          <w:u w:val="single"/>
          <w:shd w:val="clear" w:color="auto" w:fill="FFFFFF"/>
        </w:rPr>
        <w:t>Get Out the Vote</w:t>
      </w:r>
      <w:r w:rsidRPr="00AA75C9">
        <w:rPr>
          <w:rFonts w:ascii="Garamond" w:hAnsi="Garamond"/>
          <w:color w:val="000000" w:themeColor="text1"/>
          <w:sz w:val="22"/>
          <w:szCs w:val="22"/>
          <w:shd w:val="clear" w:color="auto" w:fill="FFFFFF"/>
        </w:rPr>
        <w:t xml:space="preserve">. </w:t>
      </w:r>
      <w:r w:rsidRPr="00C20156">
        <w:rPr>
          <w:rFonts w:ascii="Garamond" w:hAnsi="Garamond"/>
          <w:color w:val="000000" w:themeColor="text1"/>
          <w:sz w:val="22"/>
          <w:szCs w:val="22"/>
          <w:shd w:val="clear" w:color="auto" w:fill="FFFFFF"/>
          <w:lang w:val="es-AR"/>
        </w:rPr>
        <w:t xml:space="preserve">Brookings </w:t>
      </w:r>
      <w:proofErr w:type="spellStart"/>
      <w:r w:rsidRPr="00C20156">
        <w:rPr>
          <w:rFonts w:ascii="Garamond" w:hAnsi="Garamond"/>
          <w:color w:val="000000" w:themeColor="text1"/>
          <w:sz w:val="22"/>
          <w:szCs w:val="22"/>
          <w:shd w:val="clear" w:color="auto" w:fill="FFFFFF"/>
          <w:lang w:val="es-AR"/>
        </w:rPr>
        <w:t>Institution</w:t>
      </w:r>
      <w:proofErr w:type="spellEnd"/>
      <w:r w:rsidRPr="00C20156">
        <w:rPr>
          <w:rFonts w:ascii="Garamond" w:hAnsi="Garamond"/>
          <w:color w:val="000000" w:themeColor="text1"/>
          <w:sz w:val="22"/>
          <w:szCs w:val="22"/>
          <w:shd w:val="clear" w:color="auto" w:fill="FFFFFF"/>
          <w:lang w:val="es-AR"/>
        </w:rPr>
        <w:t xml:space="preserve"> </w:t>
      </w:r>
      <w:proofErr w:type="spellStart"/>
      <w:r w:rsidRPr="00C20156">
        <w:rPr>
          <w:rFonts w:ascii="Garamond" w:hAnsi="Garamond"/>
          <w:color w:val="000000" w:themeColor="text1"/>
          <w:sz w:val="22"/>
          <w:szCs w:val="22"/>
          <w:shd w:val="clear" w:color="auto" w:fill="FFFFFF"/>
          <w:lang w:val="es-AR"/>
        </w:rPr>
        <w:t>Press</w:t>
      </w:r>
      <w:proofErr w:type="spellEnd"/>
      <w:r w:rsidRPr="00C20156">
        <w:rPr>
          <w:rFonts w:ascii="Garamond" w:hAnsi="Garamond"/>
          <w:color w:val="000000" w:themeColor="text1"/>
          <w:sz w:val="22"/>
          <w:szCs w:val="22"/>
          <w:shd w:val="clear" w:color="auto" w:fill="FFFFFF"/>
          <w:lang w:val="es-AR"/>
        </w:rPr>
        <w:t>.</w:t>
      </w:r>
    </w:p>
    <w:p w14:paraId="397E9618" w14:textId="77777777" w:rsidR="00600A27" w:rsidRPr="00631B20" w:rsidRDefault="00600A27" w:rsidP="00600A27">
      <w:pPr>
        <w:spacing w:after="240" w:line="276" w:lineRule="auto"/>
        <w:ind w:left="720" w:hanging="720"/>
        <w:rPr>
          <w:rFonts w:ascii="Garamond" w:hAnsi="Garamond"/>
          <w:sz w:val="22"/>
          <w:szCs w:val="22"/>
          <w:lang w:val="es-AR"/>
        </w:rPr>
      </w:pPr>
      <w:proofErr w:type="spellStart"/>
      <w:r w:rsidRPr="00631B20">
        <w:rPr>
          <w:rFonts w:ascii="Garamond" w:hAnsi="Garamond"/>
          <w:sz w:val="22"/>
          <w:szCs w:val="22"/>
          <w:lang w:val="es-AR"/>
        </w:rPr>
        <w:t>Grinberg</w:t>
      </w:r>
      <w:proofErr w:type="spellEnd"/>
      <w:r w:rsidRPr="00631B20">
        <w:rPr>
          <w:rFonts w:ascii="Garamond" w:hAnsi="Garamond"/>
          <w:sz w:val="22"/>
          <w:szCs w:val="22"/>
          <w:lang w:val="es-AR"/>
        </w:rPr>
        <w:t xml:space="preserve">, </w:t>
      </w:r>
      <w:proofErr w:type="spellStart"/>
      <w:r w:rsidRPr="00631B20">
        <w:rPr>
          <w:rFonts w:ascii="Garamond" w:hAnsi="Garamond"/>
          <w:sz w:val="22"/>
          <w:szCs w:val="22"/>
          <w:lang w:val="es-AR"/>
        </w:rPr>
        <w:t>Ivan</w:t>
      </w:r>
      <w:proofErr w:type="spellEnd"/>
      <w:r w:rsidRPr="00631B20">
        <w:rPr>
          <w:rFonts w:ascii="Garamond" w:hAnsi="Garamond"/>
          <w:sz w:val="22"/>
          <w:szCs w:val="22"/>
          <w:lang w:val="es-AR"/>
        </w:rPr>
        <w:t xml:space="preserve"> (2015), “En tu Cabeza hay un Gol: La experiencia de los espectadores hacia la publicidad oficial de Futbol para Todos”, Tesis de Grado 23128, UDESA.</w:t>
      </w:r>
    </w:p>
    <w:p w14:paraId="4850FBA6" w14:textId="77777777" w:rsidR="00600A27" w:rsidRPr="00900741" w:rsidRDefault="00600A27" w:rsidP="00600A27">
      <w:pPr>
        <w:spacing w:after="240" w:line="276" w:lineRule="auto"/>
        <w:ind w:left="720" w:hanging="720"/>
        <w:rPr>
          <w:rFonts w:ascii="Garamond" w:hAnsi="Garamond"/>
          <w:i/>
          <w:color w:val="333333"/>
          <w:sz w:val="22"/>
          <w:szCs w:val="22"/>
          <w:shd w:val="clear" w:color="auto" w:fill="FFFFFF"/>
        </w:rPr>
      </w:pPr>
      <w:r w:rsidRPr="00900741">
        <w:rPr>
          <w:rFonts w:ascii="Garamond" w:hAnsi="Garamond"/>
          <w:color w:val="333333"/>
          <w:sz w:val="22"/>
          <w:szCs w:val="22"/>
          <w:shd w:val="clear" w:color="auto" w:fill="FFFFFF"/>
        </w:rPr>
        <w:t xml:space="preserve">Huber, G. A. and </w:t>
      </w:r>
      <w:proofErr w:type="spellStart"/>
      <w:r w:rsidRPr="00900741">
        <w:rPr>
          <w:rFonts w:ascii="Garamond" w:hAnsi="Garamond"/>
          <w:color w:val="333333"/>
          <w:sz w:val="22"/>
          <w:szCs w:val="22"/>
          <w:shd w:val="clear" w:color="auto" w:fill="FFFFFF"/>
        </w:rPr>
        <w:t>Arceneaux</w:t>
      </w:r>
      <w:proofErr w:type="spellEnd"/>
      <w:r w:rsidRPr="00900741">
        <w:rPr>
          <w:rFonts w:ascii="Garamond" w:hAnsi="Garamond"/>
          <w:color w:val="333333"/>
          <w:sz w:val="22"/>
          <w:szCs w:val="22"/>
          <w:shd w:val="clear" w:color="auto" w:fill="FFFFFF"/>
        </w:rPr>
        <w:t xml:space="preserve">, K. (2007), Identifying the Persuasive Effects of Presidential Advertising. </w:t>
      </w:r>
      <w:r w:rsidRPr="00900741">
        <w:rPr>
          <w:rFonts w:ascii="Garamond" w:hAnsi="Garamond"/>
          <w:i/>
          <w:color w:val="333333"/>
          <w:sz w:val="22"/>
          <w:szCs w:val="22"/>
          <w:shd w:val="clear" w:color="auto" w:fill="FFFFFF"/>
        </w:rPr>
        <w:t>American Journal of Political Science</w:t>
      </w:r>
      <w:r w:rsidRPr="00304943">
        <w:rPr>
          <w:rFonts w:ascii="Garamond" w:hAnsi="Garamond"/>
          <w:color w:val="333333"/>
          <w:sz w:val="22"/>
          <w:szCs w:val="22"/>
          <w:shd w:val="clear" w:color="auto" w:fill="FFFFFF"/>
        </w:rPr>
        <w:t>, 51: 957–977. doi:10.1111/j.1540-5907.2007.00291.x</w:t>
      </w:r>
    </w:p>
    <w:p w14:paraId="65D2DC7B" w14:textId="77777777" w:rsidR="00600A27" w:rsidRPr="00B71B7E" w:rsidRDefault="00600A27" w:rsidP="00600A27">
      <w:pPr>
        <w:widowControl w:val="0"/>
        <w:autoSpaceDE w:val="0"/>
        <w:autoSpaceDN w:val="0"/>
        <w:adjustRightInd w:val="0"/>
        <w:spacing w:after="120" w:line="276" w:lineRule="auto"/>
        <w:ind w:left="720" w:hanging="720"/>
        <w:rPr>
          <w:rFonts w:ascii="MS Mincho" w:eastAsia="MS Mincho" w:hAnsi="MS Mincho" w:cs="MS Mincho"/>
          <w:color w:val="000000" w:themeColor="text1"/>
          <w:sz w:val="22"/>
          <w:szCs w:val="22"/>
        </w:rPr>
      </w:pPr>
      <w:r w:rsidRPr="007C4147">
        <w:rPr>
          <w:rFonts w:ascii="Garamond" w:hAnsi="Garamond" w:cs="Times"/>
          <w:color w:val="000000" w:themeColor="text1"/>
          <w:sz w:val="22"/>
          <w:szCs w:val="22"/>
        </w:rPr>
        <w:t xml:space="preserve">Iglesias </w:t>
      </w:r>
      <w:proofErr w:type="spellStart"/>
      <w:r w:rsidRPr="007C4147">
        <w:rPr>
          <w:rFonts w:ascii="Garamond" w:hAnsi="Garamond" w:cs="Times"/>
          <w:color w:val="000000" w:themeColor="text1"/>
          <w:sz w:val="22"/>
          <w:szCs w:val="22"/>
        </w:rPr>
        <w:t>Illa</w:t>
      </w:r>
      <w:proofErr w:type="spellEnd"/>
      <w:r w:rsidRPr="007C4147">
        <w:rPr>
          <w:rFonts w:ascii="Garamond" w:hAnsi="Garamond" w:cs="Times"/>
          <w:color w:val="000000" w:themeColor="text1"/>
          <w:sz w:val="22"/>
          <w:szCs w:val="22"/>
        </w:rPr>
        <w:t xml:space="preserve">, </w:t>
      </w:r>
      <w:proofErr w:type="spellStart"/>
      <w:r w:rsidRPr="007C4147">
        <w:rPr>
          <w:rFonts w:ascii="Garamond" w:hAnsi="Garamond" w:cs="Times"/>
          <w:color w:val="000000" w:themeColor="text1"/>
          <w:sz w:val="22"/>
          <w:szCs w:val="22"/>
        </w:rPr>
        <w:t>Hernán</w:t>
      </w:r>
      <w:proofErr w:type="spellEnd"/>
      <w:r w:rsidRPr="007C4147">
        <w:rPr>
          <w:rFonts w:ascii="Garamond" w:hAnsi="Garamond" w:cs="Times"/>
          <w:color w:val="000000" w:themeColor="text1"/>
          <w:sz w:val="22"/>
          <w:szCs w:val="22"/>
        </w:rPr>
        <w:t xml:space="preserve"> (2016), </w:t>
      </w:r>
      <w:proofErr w:type="spellStart"/>
      <w:r w:rsidRPr="007C4147">
        <w:rPr>
          <w:rFonts w:ascii="Garamond" w:hAnsi="Garamond" w:cs="Times"/>
          <w:color w:val="000000" w:themeColor="text1"/>
          <w:sz w:val="22"/>
          <w:szCs w:val="22"/>
          <w:u w:val="single"/>
        </w:rPr>
        <w:t>Cambiamos</w:t>
      </w:r>
      <w:proofErr w:type="spellEnd"/>
      <w:r w:rsidRPr="007C4147">
        <w:rPr>
          <w:rFonts w:ascii="Garamond" w:hAnsi="Garamond" w:cs="Times"/>
          <w:color w:val="000000" w:themeColor="text1"/>
          <w:sz w:val="22"/>
          <w:szCs w:val="22"/>
        </w:rPr>
        <w:t xml:space="preserve">. </w:t>
      </w:r>
      <w:proofErr w:type="spellStart"/>
      <w:r w:rsidRPr="00B71B7E">
        <w:rPr>
          <w:rFonts w:ascii="Garamond" w:hAnsi="Garamond" w:cs="Times"/>
          <w:color w:val="000000" w:themeColor="text1"/>
          <w:sz w:val="22"/>
          <w:szCs w:val="22"/>
        </w:rPr>
        <w:t>Sudamericana</w:t>
      </w:r>
      <w:proofErr w:type="spellEnd"/>
      <w:r w:rsidRPr="00B71B7E">
        <w:rPr>
          <w:rFonts w:ascii="Garamond" w:hAnsi="Garamond" w:cs="Times"/>
          <w:color w:val="000000" w:themeColor="text1"/>
          <w:sz w:val="22"/>
          <w:szCs w:val="22"/>
        </w:rPr>
        <w:t>, Buenos Aires.</w:t>
      </w:r>
    </w:p>
    <w:p w14:paraId="656137F8" w14:textId="77777777" w:rsidR="00600A27" w:rsidRPr="00304943" w:rsidRDefault="00600A27" w:rsidP="00600A27">
      <w:pPr>
        <w:widowControl w:val="0"/>
        <w:autoSpaceDE w:val="0"/>
        <w:autoSpaceDN w:val="0"/>
        <w:adjustRightInd w:val="0"/>
        <w:spacing w:after="120" w:line="276" w:lineRule="auto"/>
        <w:ind w:left="720" w:hanging="720"/>
        <w:rPr>
          <w:rFonts w:ascii="Garamond" w:hAnsi="Garamond" w:cs="Times"/>
          <w:color w:val="000000" w:themeColor="text1"/>
          <w:sz w:val="22"/>
          <w:szCs w:val="22"/>
        </w:rPr>
      </w:pPr>
      <w:proofErr w:type="spellStart"/>
      <w:r w:rsidRPr="00304943">
        <w:rPr>
          <w:rFonts w:ascii="Garamond" w:hAnsi="Garamond" w:cs="Times"/>
          <w:color w:val="000000" w:themeColor="text1"/>
          <w:sz w:val="22"/>
          <w:szCs w:val="22"/>
        </w:rPr>
        <w:t>Iyengar</w:t>
      </w:r>
      <w:proofErr w:type="spellEnd"/>
      <w:r w:rsidRPr="00304943">
        <w:rPr>
          <w:rFonts w:ascii="Garamond" w:hAnsi="Garamond" w:cs="Times"/>
          <w:color w:val="000000" w:themeColor="text1"/>
          <w:sz w:val="22"/>
          <w:szCs w:val="22"/>
        </w:rPr>
        <w:t>, S., Peters, M.</w:t>
      </w:r>
      <w:r>
        <w:rPr>
          <w:rFonts w:ascii="Garamond" w:hAnsi="Garamond" w:cs="Times"/>
          <w:color w:val="000000" w:themeColor="text1"/>
          <w:sz w:val="22"/>
          <w:szCs w:val="22"/>
        </w:rPr>
        <w:t xml:space="preserve"> </w:t>
      </w:r>
      <w:r w:rsidRPr="00304943">
        <w:rPr>
          <w:rFonts w:ascii="Garamond" w:hAnsi="Garamond" w:cs="Times"/>
          <w:color w:val="000000" w:themeColor="text1"/>
          <w:sz w:val="22"/>
          <w:szCs w:val="22"/>
        </w:rPr>
        <w:t>D., Kinder, D.</w:t>
      </w:r>
      <w:r>
        <w:rPr>
          <w:rFonts w:ascii="Garamond" w:hAnsi="Garamond" w:cs="Times"/>
          <w:color w:val="000000" w:themeColor="text1"/>
          <w:sz w:val="22"/>
          <w:szCs w:val="22"/>
        </w:rPr>
        <w:t xml:space="preserve"> </w:t>
      </w:r>
      <w:r w:rsidRPr="00304943">
        <w:rPr>
          <w:rFonts w:ascii="Garamond" w:hAnsi="Garamond" w:cs="Times"/>
          <w:color w:val="000000" w:themeColor="text1"/>
          <w:sz w:val="22"/>
          <w:szCs w:val="22"/>
        </w:rPr>
        <w:t>R. (1982)</w:t>
      </w:r>
      <w:r>
        <w:rPr>
          <w:rFonts w:ascii="Garamond" w:hAnsi="Garamond" w:cs="Times"/>
          <w:color w:val="000000" w:themeColor="text1"/>
          <w:sz w:val="22"/>
          <w:szCs w:val="22"/>
        </w:rPr>
        <w:t>,</w:t>
      </w:r>
      <w:r w:rsidRPr="00304943">
        <w:rPr>
          <w:rFonts w:ascii="Garamond" w:hAnsi="Garamond" w:cs="Times"/>
          <w:color w:val="000000" w:themeColor="text1"/>
          <w:sz w:val="22"/>
          <w:szCs w:val="22"/>
        </w:rPr>
        <w:t xml:space="preserve"> “Experimental demonstrations of the ‘not-so-minimal’ consequences of television news programs,” </w:t>
      </w:r>
      <w:r w:rsidRPr="00304943">
        <w:rPr>
          <w:rFonts w:ascii="Garamond" w:hAnsi="Garamond" w:cs="Times"/>
          <w:i/>
          <w:color w:val="000000" w:themeColor="text1"/>
          <w:sz w:val="22"/>
          <w:szCs w:val="22"/>
        </w:rPr>
        <w:t>American Political Science Review</w:t>
      </w:r>
      <w:r w:rsidRPr="00304943">
        <w:rPr>
          <w:rFonts w:ascii="Garamond" w:hAnsi="Garamond" w:cs="Times"/>
          <w:color w:val="000000" w:themeColor="text1"/>
          <w:sz w:val="22"/>
          <w:szCs w:val="22"/>
        </w:rPr>
        <w:t xml:space="preserve"> 76 (4), 848–58.</w:t>
      </w:r>
    </w:p>
    <w:p w14:paraId="5DAD0467" w14:textId="77777777" w:rsidR="00600A27" w:rsidRPr="00304943" w:rsidRDefault="00600A27" w:rsidP="00600A27">
      <w:pPr>
        <w:widowControl w:val="0"/>
        <w:autoSpaceDE w:val="0"/>
        <w:autoSpaceDN w:val="0"/>
        <w:adjustRightInd w:val="0"/>
        <w:spacing w:after="120" w:line="276" w:lineRule="auto"/>
        <w:ind w:left="720" w:hanging="720"/>
        <w:rPr>
          <w:rFonts w:ascii="Garamond" w:hAnsi="Garamond" w:cs="Times"/>
          <w:color w:val="000000" w:themeColor="text1"/>
          <w:sz w:val="22"/>
          <w:szCs w:val="22"/>
        </w:rPr>
      </w:pPr>
      <w:r w:rsidRPr="00304943">
        <w:rPr>
          <w:rFonts w:ascii="Garamond" w:hAnsi="Garamond" w:cs="Times"/>
          <w:color w:val="000000" w:themeColor="text1"/>
          <w:sz w:val="22"/>
          <w:szCs w:val="22"/>
        </w:rPr>
        <w:t>Katz, E., Feldman, J.</w:t>
      </w:r>
      <w:r>
        <w:rPr>
          <w:rFonts w:ascii="Garamond" w:hAnsi="Garamond" w:cs="Times"/>
          <w:color w:val="000000" w:themeColor="text1"/>
          <w:sz w:val="22"/>
          <w:szCs w:val="22"/>
        </w:rPr>
        <w:t xml:space="preserve"> </w:t>
      </w:r>
      <w:r w:rsidRPr="00304943">
        <w:rPr>
          <w:rFonts w:ascii="Garamond" w:hAnsi="Garamond" w:cs="Times"/>
          <w:color w:val="000000" w:themeColor="text1"/>
          <w:sz w:val="22"/>
          <w:szCs w:val="22"/>
        </w:rPr>
        <w:t>(1962)</w:t>
      </w:r>
      <w:r>
        <w:rPr>
          <w:rFonts w:ascii="Garamond" w:hAnsi="Garamond" w:cs="Times"/>
          <w:color w:val="000000" w:themeColor="text1"/>
          <w:sz w:val="22"/>
          <w:szCs w:val="22"/>
        </w:rPr>
        <w:t>,</w:t>
      </w:r>
      <w:r w:rsidRPr="00304943">
        <w:rPr>
          <w:rFonts w:ascii="Garamond" w:hAnsi="Garamond" w:cs="Times"/>
          <w:color w:val="000000" w:themeColor="text1"/>
          <w:sz w:val="22"/>
          <w:szCs w:val="22"/>
        </w:rPr>
        <w:t xml:space="preserve"> “The debates in the light of research: a survey of surveys”. In: Krauss, S. (Ed.), </w:t>
      </w:r>
      <w:r w:rsidRPr="00304943">
        <w:rPr>
          <w:rFonts w:ascii="Garamond" w:hAnsi="Garamond" w:cs="Times"/>
          <w:color w:val="000000" w:themeColor="text1"/>
          <w:sz w:val="22"/>
          <w:szCs w:val="22"/>
          <w:u w:val="single"/>
        </w:rPr>
        <w:t>The Great Debates</w:t>
      </w:r>
      <w:r w:rsidRPr="00304943">
        <w:rPr>
          <w:rFonts w:ascii="Garamond" w:hAnsi="Garamond" w:cs="Times"/>
          <w:color w:val="000000" w:themeColor="text1"/>
          <w:sz w:val="22"/>
          <w:szCs w:val="22"/>
        </w:rPr>
        <w:t xml:space="preserve">. Indiana University Press, Bloomington. </w:t>
      </w:r>
    </w:p>
    <w:p w14:paraId="518EBF0E" w14:textId="77777777" w:rsidR="00600A27" w:rsidRPr="00304943" w:rsidRDefault="00600A27" w:rsidP="00600A27">
      <w:pPr>
        <w:widowControl w:val="0"/>
        <w:autoSpaceDE w:val="0"/>
        <w:autoSpaceDN w:val="0"/>
        <w:adjustRightInd w:val="0"/>
        <w:spacing w:after="120" w:line="276" w:lineRule="auto"/>
        <w:ind w:left="720" w:hanging="720"/>
        <w:outlineLvl w:val="0"/>
        <w:rPr>
          <w:rFonts w:ascii="Garamond" w:eastAsia="MS Mincho" w:hAnsi="Garamond" w:cs="MS Mincho"/>
          <w:color w:val="000000" w:themeColor="text1"/>
          <w:sz w:val="22"/>
          <w:szCs w:val="22"/>
        </w:rPr>
      </w:pPr>
      <w:proofErr w:type="spellStart"/>
      <w:r w:rsidRPr="00304943">
        <w:rPr>
          <w:rFonts w:ascii="Garamond" w:hAnsi="Garamond" w:cs="Times"/>
          <w:color w:val="000000" w:themeColor="text1"/>
          <w:sz w:val="22"/>
          <w:szCs w:val="22"/>
        </w:rPr>
        <w:t>Klapper</w:t>
      </w:r>
      <w:proofErr w:type="spellEnd"/>
      <w:r w:rsidRPr="00304943">
        <w:rPr>
          <w:rFonts w:ascii="Garamond" w:hAnsi="Garamond" w:cs="Times"/>
          <w:color w:val="000000" w:themeColor="text1"/>
          <w:sz w:val="22"/>
          <w:szCs w:val="22"/>
        </w:rPr>
        <w:t>, J. (1960)</w:t>
      </w:r>
      <w:r>
        <w:rPr>
          <w:rFonts w:ascii="Garamond" w:hAnsi="Garamond" w:cs="Times"/>
          <w:color w:val="000000" w:themeColor="text1"/>
          <w:sz w:val="22"/>
          <w:szCs w:val="22"/>
        </w:rPr>
        <w:t>,</w:t>
      </w:r>
      <w:r w:rsidRPr="00304943">
        <w:rPr>
          <w:rFonts w:ascii="Garamond" w:hAnsi="Garamond" w:cs="Times"/>
          <w:color w:val="000000" w:themeColor="text1"/>
          <w:sz w:val="22"/>
          <w:szCs w:val="22"/>
        </w:rPr>
        <w:t xml:space="preserve"> </w:t>
      </w:r>
      <w:r w:rsidRPr="00304943">
        <w:rPr>
          <w:rFonts w:ascii="Garamond" w:hAnsi="Garamond" w:cs="Times"/>
          <w:color w:val="000000" w:themeColor="text1"/>
          <w:sz w:val="22"/>
          <w:szCs w:val="22"/>
          <w:u w:val="single"/>
        </w:rPr>
        <w:t>The Effects of Mass Communication</w:t>
      </w:r>
      <w:r w:rsidRPr="00304943">
        <w:rPr>
          <w:rFonts w:ascii="Garamond" w:hAnsi="Garamond" w:cs="Times"/>
          <w:color w:val="000000" w:themeColor="text1"/>
          <w:sz w:val="22"/>
          <w:szCs w:val="22"/>
        </w:rPr>
        <w:t>. Free Press, Glencoe, Il.</w:t>
      </w:r>
    </w:p>
    <w:p w14:paraId="6C445B8B" w14:textId="77777777" w:rsidR="00600A27" w:rsidRPr="00304943" w:rsidRDefault="00600A27" w:rsidP="00600A27">
      <w:pPr>
        <w:widowControl w:val="0"/>
        <w:autoSpaceDE w:val="0"/>
        <w:autoSpaceDN w:val="0"/>
        <w:adjustRightInd w:val="0"/>
        <w:spacing w:after="120" w:line="276" w:lineRule="auto"/>
        <w:ind w:left="720" w:hanging="720"/>
        <w:rPr>
          <w:rFonts w:ascii="Garamond" w:hAnsi="Garamond" w:cs="Times"/>
          <w:color w:val="000000" w:themeColor="text1"/>
          <w:sz w:val="22"/>
          <w:szCs w:val="22"/>
        </w:rPr>
      </w:pPr>
      <w:r w:rsidRPr="00304943">
        <w:rPr>
          <w:rFonts w:ascii="Garamond" w:hAnsi="Garamond"/>
          <w:bCs/>
          <w:color w:val="000000" w:themeColor="text1"/>
          <w:sz w:val="22"/>
          <w:szCs w:val="22"/>
        </w:rPr>
        <w:t xml:space="preserve">Knight, Brian and Ana </w:t>
      </w:r>
      <w:proofErr w:type="spellStart"/>
      <w:r w:rsidRPr="00304943">
        <w:rPr>
          <w:rFonts w:ascii="Garamond" w:hAnsi="Garamond"/>
          <w:bCs/>
          <w:color w:val="000000" w:themeColor="text1"/>
          <w:sz w:val="22"/>
          <w:szCs w:val="22"/>
        </w:rPr>
        <w:t>Tribin</w:t>
      </w:r>
      <w:proofErr w:type="spellEnd"/>
      <w:r w:rsidRPr="00304943">
        <w:rPr>
          <w:rFonts w:ascii="Garamond" w:hAnsi="Garamond"/>
          <w:bCs/>
          <w:color w:val="000000" w:themeColor="text1"/>
          <w:sz w:val="22"/>
          <w:szCs w:val="22"/>
        </w:rPr>
        <w:t xml:space="preserve"> (2016)</w:t>
      </w:r>
      <w:r>
        <w:rPr>
          <w:rFonts w:ascii="Garamond" w:hAnsi="Garamond"/>
          <w:bCs/>
          <w:color w:val="000000" w:themeColor="text1"/>
          <w:sz w:val="22"/>
          <w:szCs w:val="22"/>
        </w:rPr>
        <w:t>,</w:t>
      </w:r>
      <w:r w:rsidRPr="00304943">
        <w:rPr>
          <w:rFonts w:ascii="Garamond" w:hAnsi="Garamond"/>
          <w:bCs/>
          <w:color w:val="000000" w:themeColor="text1"/>
          <w:sz w:val="22"/>
          <w:szCs w:val="22"/>
        </w:rPr>
        <w:t xml:space="preserve"> “The Limits of Propaganda: Evidence from Chavez's Venezuela”, </w:t>
      </w:r>
      <w:r w:rsidRPr="00304943">
        <w:rPr>
          <w:rFonts w:ascii="Garamond" w:eastAsiaTheme="minorHAnsi" w:hAnsi="Garamond" w:cs="Tahoma"/>
          <w:bCs/>
          <w:color w:val="000000" w:themeColor="text1"/>
          <w:sz w:val="22"/>
          <w:szCs w:val="22"/>
        </w:rPr>
        <w:t>N</w:t>
      </w:r>
      <w:r w:rsidRPr="00304943">
        <w:rPr>
          <w:rFonts w:ascii="Garamond" w:hAnsi="Garamond" w:cs="Tahoma"/>
          <w:bCs/>
          <w:color w:val="000000" w:themeColor="text1"/>
          <w:sz w:val="22"/>
          <w:szCs w:val="22"/>
        </w:rPr>
        <w:t>BER Working Paper No. 22055.</w:t>
      </w:r>
    </w:p>
    <w:p w14:paraId="1578CD13" w14:textId="77777777" w:rsidR="00600A27" w:rsidRDefault="00600A27" w:rsidP="00600A27">
      <w:pPr>
        <w:pStyle w:val="Heading2"/>
        <w:spacing w:before="0" w:after="120" w:line="276" w:lineRule="auto"/>
        <w:ind w:left="720" w:hanging="720"/>
        <w:rPr>
          <w:rFonts w:ascii="Garamond" w:hAnsi="Garamond"/>
          <w:color w:val="000000" w:themeColor="text1"/>
          <w:sz w:val="22"/>
          <w:szCs w:val="22"/>
        </w:rPr>
      </w:pPr>
      <w:proofErr w:type="spellStart"/>
      <w:r w:rsidRPr="00304943">
        <w:rPr>
          <w:rFonts w:ascii="Garamond" w:hAnsi="Garamond" w:cs="Times"/>
          <w:color w:val="000000" w:themeColor="text1"/>
          <w:sz w:val="22"/>
          <w:szCs w:val="22"/>
        </w:rPr>
        <w:t>Lasswell</w:t>
      </w:r>
      <w:proofErr w:type="spellEnd"/>
      <w:r w:rsidRPr="00304943">
        <w:rPr>
          <w:rFonts w:ascii="Garamond" w:hAnsi="Garamond" w:cs="Times"/>
          <w:color w:val="000000" w:themeColor="text1"/>
          <w:sz w:val="22"/>
          <w:szCs w:val="22"/>
        </w:rPr>
        <w:t>, H. (1927)</w:t>
      </w:r>
      <w:r>
        <w:rPr>
          <w:rFonts w:ascii="Garamond" w:hAnsi="Garamond" w:cs="Times"/>
          <w:color w:val="000000" w:themeColor="text1"/>
          <w:sz w:val="22"/>
          <w:szCs w:val="22"/>
        </w:rPr>
        <w:t>,</w:t>
      </w:r>
      <w:r w:rsidRPr="00304943">
        <w:rPr>
          <w:rFonts w:ascii="Garamond" w:hAnsi="Garamond" w:cs="Times"/>
          <w:color w:val="000000" w:themeColor="text1"/>
          <w:sz w:val="22"/>
          <w:szCs w:val="22"/>
        </w:rPr>
        <w:t xml:space="preserve"> “The theory of political propaganda,” </w:t>
      </w:r>
      <w:r w:rsidRPr="00304943">
        <w:rPr>
          <w:rFonts w:ascii="Garamond" w:hAnsi="Garamond" w:cs="Times"/>
          <w:i/>
          <w:color w:val="000000" w:themeColor="text1"/>
          <w:sz w:val="22"/>
          <w:szCs w:val="22"/>
        </w:rPr>
        <w:t>American Political Science Review</w:t>
      </w:r>
      <w:r w:rsidRPr="00304943">
        <w:rPr>
          <w:rFonts w:ascii="Garamond" w:hAnsi="Garamond" w:cs="Times"/>
          <w:color w:val="000000" w:themeColor="text1"/>
          <w:sz w:val="22"/>
          <w:szCs w:val="22"/>
        </w:rPr>
        <w:t xml:space="preserve"> 21 (3), 627–31.</w:t>
      </w:r>
      <w:r w:rsidRPr="00304943">
        <w:rPr>
          <w:rFonts w:ascii="Garamond" w:hAnsi="Garamond"/>
          <w:color w:val="000000" w:themeColor="text1"/>
          <w:sz w:val="22"/>
          <w:szCs w:val="22"/>
        </w:rPr>
        <w:t xml:space="preserve"> </w:t>
      </w:r>
    </w:p>
    <w:p w14:paraId="566002D4" w14:textId="77777777" w:rsidR="00600A27" w:rsidRDefault="00600A27" w:rsidP="00600A27">
      <w:pPr>
        <w:spacing w:after="240" w:line="276" w:lineRule="auto"/>
        <w:ind w:left="720" w:hanging="720"/>
        <w:rPr>
          <w:rFonts w:ascii="Garamond" w:hAnsi="Garamond"/>
          <w:color w:val="000000" w:themeColor="text1"/>
          <w:sz w:val="22"/>
          <w:szCs w:val="22"/>
          <w:shd w:val="clear" w:color="auto" w:fill="FFFFFF"/>
        </w:rPr>
      </w:pPr>
      <w:proofErr w:type="spellStart"/>
      <w:r w:rsidRPr="00CA6DB3">
        <w:rPr>
          <w:rFonts w:ascii="Garamond" w:hAnsi="Garamond"/>
          <w:color w:val="000000" w:themeColor="text1"/>
          <w:sz w:val="22"/>
          <w:szCs w:val="22"/>
          <w:shd w:val="clear" w:color="auto" w:fill="FFFFFF"/>
        </w:rPr>
        <w:t>Niederle</w:t>
      </w:r>
      <w:proofErr w:type="spellEnd"/>
      <w:r w:rsidRPr="00CA6DB3">
        <w:rPr>
          <w:rFonts w:ascii="Garamond" w:hAnsi="Garamond"/>
          <w:color w:val="000000" w:themeColor="text1"/>
          <w:sz w:val="22"/>
          <w:szCs w:val="22"/>
          <w:shd w:val="clear" w:color="auto" w:fill="FFFFFF"/>
        </w:rPr>
        <w:t xml:space="preserve">, M., (2016), “Gender”, in J. </w:t>
      </w:r>
      <w:proofErr w:type="spellStart"/>
      <w:r w:rsidRPr="00CA6DB3">
        <w:rPr>
          <w:rFonts w:ascii="Garamond" w:hAnsi="Garamond"/>
          <w:color w:val="000000" w:themeColor="text1"/>
          <w:sz w:val="22"/>
          <w:szCs w:val="22"/>
          <w:shd w:val="clear" w:color="auto" w:fill="FFFFFF"/>
        </w:rPr>
        <w:t>Kagel</w:t>
      </w:r>
      <w:proofErr w:type="spellEnd"/>
      <w:r w:rsidRPr="00CA6DB3">
        <w:rPr>
          <w:rFonts w:ascii="Garamond" w:hAnsi="Garamond"/>
          <w:color w:val="000000" w:themeColor="text1"/>
          <w:sz w:val="22"/>
          <w:szCs w:val="22"/>
          <w:shd w:val="clear" w:color="auto" w:fill="FFFFFF"/>
        </w:rPr>
        <w:t xml:space="preserve"> and A.</w:t>
      </w:r>
      <w:r>
        <w:rPr>
          <w:rFonts w:ascii="Garamond" w:hAnsi="Garamond"/>
          <w:color w:val="000000" w:themeColor="text1"/>
          <w:sz w:val="22"/>
          <w:szCs w:val="22"/>
          <w:shd w:val="clear" w:color="auto" w:fill="FFFFFF"/>
        </w:rPr>
        <w:t xml:space="preserve"> </w:t>
      </w:r>
      <w:r w:rsidRPr="00CA6DB3">
        <w:rPr>
          <w:rFonts w:ascii="Garamond" w:hAnsi="Garamond"/>
          <w:color w:val="000000" w:themeColor="text1"/>
          <w:sz w:val="22"/>
          <w:szCs w:val="22"/>
          <w:shd w:val="clear" w:color="auto" w:fill="FFFFFF"/>
        </w:rPr>
        <w:t>E. Roth (eds</w:t>
      </w:r>
      <w:r>
        <w:rPr>
          <w:rFonts w:ascii="Garamond" w:hAnsi="Garamond"/>
          <w:color w:val="000000" w:themeColor="text1"/>
          <w:sz w:val="22"/>
          <w:szCs w:val="22"/>
          <w:shd w:val="clear" w:color="auto" w:fill="FFFFFF"/>
        </w:rPr>
        <w:t>.</w:t>
      </w:r>
      <w:r w:rsidRPr="00CA6DB3">
        <w:rPr>
          <w:rFonts w:ascii="Garamond" w:hAnsi="Garamond"/>
          <w:color w:val="000000" w:themeColor="text1"/>
          <w:sz w:val="22"/>
          <w:szCs w:val="22"/>
          <w:shd w:val="clear" w:color="auto" w:fill="FFFFFF"/>
        </w:rPr>
        <w:t xml:space="preserve">), </w:t>
      </w:r>
      <w:r w:rsidRPr="00507176">
        <w:rPr>
          <w:rFonts w:ascii="Garamond" w:hAnsi="Garamond"/>
          <w:color w:val="000000" w:themeColor="text1"/>
          <w:sz w:val="22"/>
          <w:szCs w:val="22"/>
          <w:u w:val="single"/>
          <w:shd w:val="clear" w:color="auto" w:fill="FFFFFF"/>
        </w:rPr>
        <w:t>Handbook of Experimental Economics,</w:t>
      </w:r>
      <w:r w:rsidRPr="00CA6DB3">
        <w:rPr>
          <w:rFonts w:ascii="Garamond" w:hAnsi="Garamond"/>
          <w:color w:val="000000" w:themeColor="text1"/>
          <w:sz w:val="22"/>
          <w:szCs w:val="22"/>
          <w:shd w:val="clear" w:color="auto" w:fill="FFFFFF"/>
        </w:rPr>
        <w:t xml:space="preserve"> second edition</w:t>
      </w:r>
      <w:r>
        <w:rPr>
          <w:rFonts w:ascii="Garamond" w:hAnsi="Garamond"/>
          <w:color w:val="000000" w:themeColor="text1"/>
          <w:sz w:val="22"/>
          <w:szCs w:val="22"/>
          <w:shd w:val="clear" w:color="auto" w:fill="FFFFFF"/>
        </w:rPr>
        <w:t>.</w:t>
      </w:r>
    </w:p>
    <w:p w14:paraId="3C59704F" w14:textId="77777777" w:rsidR="00600A27" w:rsidRPr="00304943" w:rsidRDefault="00600A27" w:rsidP="00600A27">
      <w:pPr>
        <w:spacing w:after="240" w:line="276" w:lineRule="auto"/>
        <w:ind w:left="720" w:hanging="720"/>
        <w:rPr>
          <w:rFonts w:ascii="Garamond" w:eastAsiaTheme="minorHAnsi" w:hAnsi="Garamond" w:cs="Tahoma"/>
          <w:color w:val="000000" w:themeColor="text1"/>
          <w:sz w:val="22"/>
          <w:szCs w:val="22"/>
        </w:rPr>
      </w:pPr>
      <w:proofErr w:type="spellStart"/>
      <w:r w:rsidRPr="00304943">
        <w:rPr>
          <w:rFonts w:ascii="Garamond" w:hAnsi="Garamond"/>
          <w:color w:val="000000" w:themeColor="text1"/>
          <w:sz w:val="22"/>
          <w:szCs w:val="22"/>
        </w:rPr>
        <w:t>Paluck</w:t>
      </w:r>
      <w:proofErr w:type="spellEnd"/>
      <w:r w:rsidRPr="00304943">
        <w:rPr>
          <w:rFonts w:ascii="Garamond" w:hAnsi="Garamond"/>
          <w:color w:val="000000" w:themeColor="text1"/>
          <w:sz w:val="22"/>
          <w:szCs w:val="22"/>
        </w:rPr>
        <w:t>, E</w:t>
      </w:r>
      <w:r>
        <w:rPr>
          <w:rFonts w:ascii="Garamond" w:hAnsi="Garamond"/>
          <w:color w:val="000000" w:themeColor="text1"/>
          <w:sz w:val="22"/>
          <w:szCs w:val="22"/>
        </w:rPr>
        <w:t>.</w:t>
      </w:r>
      <w:r w:rsidRPr="00304943">
        <w:rPr>
          <w:rFonts w:ascii="Garamond" w:hAnsi="Garamond"/>
          <w:color w:val="000000" w:themeColor="text1"/>
          <w:sz w:val="22"/>
          <w:szCs w:val="22"/>
        </w:rPr>
        <w:t xml:space="preserve"> L. (2009), "Reducing Intergr</w:t>
      </w:r>
      <w:r>
        <w:rPr>
          <w:rFonts w:ascii="Garamond" w:hAnsi="Garamond"/>
          <w:color w:val="000000" w:themeColor="text1"/>
          <w:sz w:val="22"/>
          <w:szCs w:val="22"/>
        </w:rPr>
        <w:t>oup Prejudice and Confl</w:t>
      </w:r>
      <w:r w:rsidRPr="00304943">
        <w:rPr>
          <w:rFonts w:ascii="Garamond" w:hAnsi="Garamond"/>
          <w:color w:val="000000" w:themeColor="text1"/>
          <w:sz w:val="22"/>
          <w:szCs w:val="22"/>
        </w:rPr>
        <w:t xml:space="preserve">ict Using the Media: A Field Experiment in Rwanda," </w:t>
      </w:r>
      <w:r w:rsidRPr="00195698">
        <w:rPr>
          <w:rFonts w:ascii="Garamond" w:hAnsi="Garamond"/>
          <w:i/>
          <w:color w:val="000000" w:themeColor="text1"/>
          <w:sz w:val="22"/>
          <w:szCs w:val="22"/>
        </w:rPr>
        <w:t>Journal of Personality and Social Psychology</w:t>
      </w:r>
      <w:r w:rsidRPr="00304943">
        <w:rPr>
          <w:rFonts w:ascii="Garamond" w:hAnsi="Garamond"/>
          <w:color w:val="000000" w:themeColor="text1"/>
          <w:sz w:val="22"/>
          <w:szCs w:val="22"/>
        </w:rPr>
        <w:t>, 96 (March): 574-587</w:t>
      </w:r>
    </w:p>
    <w:p w14:paraId="4E3652C0" w14:textId="77777777" w:rsidR="00600A27" w:rsidRPr="00AA75C9" w:rsidRDefault="00600A27" w:rsidP="00600A27">
      <w:pPr>
        <w:spacing w:after="240" w:line="276" w:lineRule="auto"/>
        <w:ind w:left="720" w:hanging="720"/>
        <w:rPr>
          <w:rFonts w:ascii="Garamond" w:hAnsi="Garamond"/>
          <w:color w:val="000000" w:themeColor="text1"/>
          <w:sz w:val="22"/>
          <w:szCs w:val="22"/>
        </w:rPr>
      </w:pPr>
      <w:r w:rsidRPr="00AA75C9">
        <w:rPr>
          <w:rFonts w:ascii="Garamond" w:hAnsi="Garamond"/>
          <w:color w:val="000000" w:themeColor="text1"/>
          <w:sz w:val="22"/>
          <w:szCs w:val="22"/>
        </w:rPr>
        <w:lastRenderedPageBreak/>
        <w:t xml:space="preserve">Patterson, T. E., McClure, R. D. (1976), The Unseeing Eye: The Myth of Television Power in National Elections. G. P. Putnam, New York. </w:t>
      </w:r>
    </w:p>
    <w:p w14:paraId="1511779B" w14:textId="77777777" w:rsidR="00600A27" w:rsidRDefault="00600A27" w:rsidP="00600A27">
      <w:pPr>
        <w:spacing w:after="240" w:line="276" w:lineRule="auto"/>
        <w:ind w:left="720" w:hanging="720"/>
        <w:rPr>
          <w:rFonts w:ascii="Garamond" w:hAnsi="Garamond"/>
          <w:color w:val="000000" w:themeColor="text1"/>
          <w:sz w:val="22"/>
          <w:szCs w:val="22"/>
        </w:rPr>
      </w:pPr>
      <w:r w:rsidRPr="00AA75C9">
        <w:rPr>
          <w:rFonts w:ascii="Garamond" w:hAnsi="Garamond"/>
          <w:color w:val="000000" w:themeColor="text1"/>
          <w:sz w:val="22"/>
          <w:szCs w:val="22"/>
        </w:rPr>
        <w:t>Pons, Vincent</w:t>
      </w:r>
      <w:r>
        <w:rPr>
          <w:rFonts w:ascii="Garamond" w:hAnsi="Garamond"/>
          <w:color w:val="000000" w:themeColor="text1"/>
          <w:sz w:val="22"/>
          <w:szCs w:val="22"/>
        </w:rPr>
        <w:t xml:space="preserve"> (2018),</w:t>
      </w:r>
      <w:r w:rsidRPr="00AA75C9">
        <w:rPr>
          <w:rFonts w:ascii="Garamond" w:hAnsi="Garamond"/>
          <w:color w:val="000000" w:themeColor="text1"/>
          <w:sz w:val="22"/>
          <w:szCs w:val="22"/>
        </w:rPr>
        <w:t> </w:t>
      </w:r>
      <w:hyperlink r:id="rId15" w:tgtFrame="_blank" w:history="1">
        <w:r w:rsidRPr="00AA75C9">
          <w:rPr>
            <w:rFonts w:ascii="Garamond" w:hAnsi="Garamond"/>
            <w:color w:val="000000" w:themeColor="text1"/>
            <w:sz w:val="22"/>
            <w:szCs w:val="22"/>
          </w:rPr>
          <w:t>"Will a Five-Minute Discussion Change Your Mind? A Countrywide Experiment on Voter Choice in France." </w:t>
        </w:r>
      </w:hyperlink>
      <w:r w:rsidRPr="00AA75C9">
        <w:rPr>
          <w:rFonts w:ascii="Garamond" w:hAnsi="Garamond"/>
          <w:i/>
          <w:color w:val="000000" w:themeColor="text1"/>
          <w:sz w:val="22"/>
          <w:szCs w:val="22"/>
        </w:rPr>
        <w:t>American Economic Review</w:t>
      </w:r>
      <w:r>
        <w:rPr>
          <w:rFonts w:ascii="Garamond" w:hAnsi="Garamond"/>
          <w:color w:val="000000" w:themeColor="text1"/>
          <w:sz w:val="22"/>
          <w:szCs w:val="22"/>
        </w:rPr>
        <w:t> 108, no. 6 (June</w:t>
      </w:r>
      <w:r w:rsidRPr="00AA75C9">
        <w:rPr>
          <w:rFonts w:ascii="Garamond" w:hAnsi="Garamond"/>
          <w:color w:val="000000" w:themeColor="text1"/>
          <w:sz w:val="22"/>
          <w:szCs w:val="22"/>
        </w:rPr>
        <w:t>): 1322–1363.</w:t>
      </w:r>
    </w:p>
    <w:p w14:paraId="5A261F58" w14:textId="77777777" w:rsidR="00600A27" w:rsidRPr="00304943" w:rsidRDefault="00600A27" w:rsidP="00600A27">
      <w:pPr>
        <w:spacing w:after="240" w:line="276" w:lineRule="auto"/>
        <w:ind w:left="720" w:hanging="720"/>
        <w:rPr>
          <w:rFonts w:ascii="Garamond" w:hAnsi="Garamond"/>
          <w:color w:val="000000"/>
          <w:sz w:val="22"/>
          <w:szCs w:val="22"/>
          <w:shd w:val="clear" w:color="auto" w:fill="FFFFFF"/>
        </w:rPr>
      </w:pPr>
      <w:r w:rsidRPr="00AA75C9">
        <w:rPr>
          <w:rFonts w:ascii="Garamond" w:hAnsi="Garamond"/>
          <w:color w:val="000000" w:themeColor="text1"/>
          <w:sz w:val="22"/>
          <w:szCs w:val="22"/>
        </w:rPr>
        <w:t>Prat, Andrea and David Stromberg (2013), “The Political Economy of Mass Media”, in Advances in</w:t>
      </w:r>
      <w:r w:rsidRPr="00304943">
        <w:rPr>
          <w:rFonts w:ascii="Garamond" w:hAnsi="Garamond"/>
          <w:i/>
          <w:iCs/>
          <w:color w:val="000000"/>
          <w:sz w:val="22"/>
          <w:szCs w:val="22"/>
          <w:shd w:val="clear" w:color="auto" w:fill="FFFFFF"/>
        </w:rPr>
        <w:t xml:space="preserve"> Economics and Econometrics</w:t>
      </w:r>
      <w:r w:rsidRPr="00304943">
        <w:rPr>
          <w:rFonts w:ascii="Garamond" w:hAnsi="Garamond"/>
          <w:sz w:val="22"/>
          <w:szCs w:val="22"/>
        </w:rPr>
        <w:t>: Volume 2, Applied Economics: Tenth World Congress, Volume 50, pp. 135</w:t>
      </w:r>
      <w:r w:rsidRPr="00304943">
        <w:rPr>
          <w:rFonts w:ascii="Garamond" w:hAnsi="Garamond"/>
          <w:color w:val="000000"/>
          <w:sz w:val="22"/>
          <w:szCs w:val="22"/>
          <w:shd w:val="clear" w:color="auto" w:fill="FFFFFF"/>
        </w:rPr>
        <w:t>. Cambridge University Press.</w:t>
      </w:r>
    </w:p>
    <w:p w14:paraId="038D48FE" w14:textId="77777777" w:rsidR="00600A27" w:rsidRPr="007423AE" w:rsidRDefault="00600A27" w:rsidP="00600A27">
      <w:pPr>
        <w:widowControl w:val="0"/>
        <w:autoSpaceDE w:val="0"/>
        <w:autoSpaceDN w:val="0"/>
        <w:adjustRightInd w:val="0"/>
        <w:spacing w:after="120" w:line="276" w:lineRule="auto"/>
        <w:ind w:left="720" w:hanging="720"/>
        <w:rPr>
          <w:rFonts w:ascii="Garamond" w:hAnsi="Garamond" w:cs="Times"/>
          <w:color w:val="000000" w:themeColor="text1"/>
          <w:sz w:val="22"/>
          <w:szCs w:val="22"/>
        </w:rPr>
      </w:pPr>
      <w:r w:rsidRPr="00304943">
        <w:rPr>
          <w:rFonts w:ascii="Garamond" w:hAnsi="Garamond" w:cs="Arial"/>
          <w:bCs/>
          <w:color w:val="000000" w:themeColor="text1"/>
          <w:sz w:val="22"/>
          <w:szCs w:val="22"/>
          <w:shd w:val="clear" w:color="auto" w:fill="FFFFFF"/>
        </w:rPr>
        <w:t>Qian, Nancy</w:t>
      </w:r>
      <w:r w:rsidRPr="00304943">
        <w:rPr>
          <w:rFonts w:ascii="Garamond" w:hAnsi="Garamond"/>
          <w:color w:val="000000" w:themeColor="text1"/>
          <w:sz w:val="22"/>
          <w:szCs w:val="22"/>
          <w:shd w:val="clear" w:color="auto" w:fill="FFFFFF"/>
        </w:rPr>
        <w:t xml:space="preserve"> and David </w:t>
      </w:r>
      <w:proofErr w:type="spellStart"/>
      <w:r w:rsidRPr="00304943">
        <w:rPr>
          <w:rFonts w:ascii="Garamond" w:hAnsi="Garamond"/>
          <w:color w:val="000000" w:themeColor="text1"/>
          <w:sz w:val="22"/>
          <w:szCs w:val="22"/>
          <w:shd w:val="clear" w:color="auto" w:fill="FFFFFF"/>
        </w:rPr>
        <w:t>Yanagizawa-Drott</w:t>
      </w:r>
      <w:proofErr w:type="spellEnd"/>
      <w:r w:rsidRPr="00304943">
        <w:rPr>
          <w:rFonts w:ascii="Garamond" w:hAnsi="Garamond"/>
          <w:color w:val="000000" w:themeColor="text1"/>
          <w:sz w:val="22"/>
          <w:szCs w:val="22"/>
          <w:shd w:val="clear" w:color="auto" w:fill="FFFFFF"/>
        </w:rPr>
        <w:t xml:space="preserve"> (2017)</w:t>
      </w:r>
      <w:r>
        <w:rPr>
          <w:rFonts w:ascii="Garamond" w:hAnsi="Garamond"/>
          <w:color w:val="000000" w:themeColor="text1"/>
          <w:sz w:val="22"/>
          <w:szCs w:val="22"/>
          <w:shd w:val="clear" w:color="auto" w:fill="FFFFFF"/>
        </w:rPr>
        <w:t>,</w:t>
      </w:r>
      <w:r w:rsidRPr="00304943">
        <w:rPr>
          <w:rFonts w:ascii="Garamond" w:hAnsi="Garamond"/>
          <w:color w:val="000000" w:themeColor="text1"/>
          <w:sz w:val="22"/>
          <w:szCs w:val="22"/>
          <w:shd w:val="clear" w:color="auto" w:fill="FFFFFF"/>
        </w:rPr>
        <w:t xml:space="preserve"> “Government Distortion in Independently Owned </w:t>
      </w:r>
      <w:r w:rsidRPr="00C57A3C">
        <w:rPr>
          <w:rFonts w:ascii="Garamond" w:hAnsi="Garamond"/>
          <w:color w:val="000000" w:themeColor="text1"/>
          <w:sz w:val="22"/>
          <w:szCs w:val="22"/>
          <w:shd w:val="clear" w:color="auto" w:fill="FFFFFF"/>
        </w:rPr>
        <w:t>Media: Evidence</w:t>
      </w:r>
      <w:r w:rsidRPr="003B559C">
        <w:rPr>
          <w:rFonts w:ascii="Garamond" w:hAnsi="Garamond"/>
          <w:color w:val="000000" w:themeColor="text1"/>
          <w:sz w:val="22"/>
          <w:szCs w:val="22"/>
          <w:shd w:val="clear" w:color="auto" w:fill="FFFFFF"/>
        </w:rPr>
        <w:t xml:space="preserve"> from U.S. Cold War News Coverage of Human Rights”. </w:t>
      </w:r>
      <w:r w:rsidRPr="003B559C">
        <w:rPr>
          <w:rStyle w:val="Emphasis"/>
          <w:rFonts w:ascii="Garamond" w:hAnsi="Garamond"/>
          <w:color w:val="000000" w:themeColor="text1"/>
          <w:sz w:val="22"/>
          <w:szCs w:val="22"/>
          <w:bdr w:val="none" w:sz="0" w:space="0" w:color="auto" w:frame="1"/>
          <w:shd w:val="clear" w:color="auto" w:fill="FFFFFF"/>
        </w:rPr>
        <w:t>Journal of the European Economic Association</w:t>
      </w:r>
      <w:r w:rsidRPr="003B559C">
        <w:rPr>
          <w:rFonts w:ascii="Garamond" w:hAnsi="Garamond"/>
          <w:color w:val="000000" w:themeColor="text1"/>
          <w:sz w:val="22"/>
          <w:szCs w:val="22"/>
          <w:shd w:val="clear" w:color="auto" w:fill="FFFFFF"/>
        </w:rPr>
        <w:t>, Volume</w:t>
      </w:r>
      <w:r w:rsidRPr="007423AE">
        <w:rPr>
          <w:rFonts w:ascii="Garamond" w:hAnsi="Garamond"/>
          <w:color w:val="000000" w:themeColor="text1"/>
          <w:sz w:val="22"/>
          <w:szCs w:val="22"/>
          <w:shd w:val="clear" w:color="auto" w:fill="FFFFFF"/>
        </w:rPr>
        <w:t xml:space="preserve"> 15, Issue 2, </w:t>
      </w:r>
      <w:r>
        <w:rPr>
          <w:rFonts w:ascii="Garamond" w:hAnsi="Garamond"/>
          <w:color w:val="000000" w:themeColor="text1"/>
          <w:sz w:val="22"/>
          <w:szCs w:val="22"/>
          <w:shd w:val="clear" w:color="auto" w:fill="FFFFFF"/>
        </w:rPr>
        <w:t>pp. 463-499</w:t>
      </w:r>
      <w:r w:rsidRPr="007423AE">
        <w:rPr>
          <w:rFonts w:ascii="Garamond" w:hAnsi="Garamond"/>
          <w:color w:val="000000" w:themeColor="text1"/>
          <w:sz w:val="22"/>
          <w:szCs w:val="22"/>
          <w:shd w:val="clear" w:color="auto" w:fill="FFFFFF"/>
        </w:rPr>
        <w:t>, </w:t>
      </w:r>
      <w:hyperlink r:id="rId16" w:history="1">
        <w:r w:rsidRPr="007423AE">
          <w:rPr>
            <w:rStyle w:val="Hyperlink"/>
            <w:rFonts w:ascii="Garamond" w:hAnsi="Garamond"/>
            <w:color w:val="000000" w:themeColor="text1"/>
            <w:sz w:val="22"/>
            <w:szCs w:val="22"/>
            <w:u w:val="none"/>
            <w:bdr w:val="none" w:sz="0" w:space="0" w:color="auto" w:frame="1"/>
            <w:shd w:val="clear" w:color="auto" w:fill="FFFFFF"/>
          </w:rPr>
          <w:t>https://doi.org/10.1093/jeea/jvx007</w:t>
        </w:r>
      </w:hyperlink>
    </w:p>
    <w:p w14:paraId="2713C2E8" w14:textId="39164027" w:rsidR="003851C9" w:rsidRPr="00F132F1" w:rsidRDefault="00600A27" w:rsidP="00F132F1">
      <w:pPr>
        <w:widowControl w:val="0"/>
        <w:autoSpaceDE w:val="0"/>
        <w:autoSpaceDN w:val="0"/>
        <w:adjustRightInd w:val="0"/>
        <w:spacing w:after="120" w:line="276" w:lineRule="auto"/>
        <w:ind w:left="720" w:hanging="720"/>
        <w:rPr>
          <w:rFonts w:ascii="Garamond" w:hAnsi="Garamond" w:cs="Times"/>
          <w:color w:val="000000" w:themeColor="text1"/>
          <w:sz w:val="22"/>
          <w:szCs w:val="22"/>
        </w:rPr>
      </w:pPr>
      <w:r w:rsidRPr="007423AE">
        <w:rPr>
          <w:rFonts w:ascii="Garamond" w:hAnsi="Garamond" w:cs="Times"/>
          <w:color w:val="000000" w:themeColor="text1"/>
          <w:sz w:val="22"/>
          <w:szCs w:val="22"/>
        </w:rPr>
        <w:t>Sears, D.</w:t>
      </w:r>
      <w:r>
        <w:rPr>
          <w:rFonts w:ascii="Garamond" w:hAnsi="Garamond" w:cs="Times"/>
          <w:color w:val="000000" w:themeColor="text1"/>
          <w:sz w:val="22"/>
          <w:szCs w:val="22"/>
        </w:rPr>
        <w:t xml:space="preserve"> </w:t>
      </w:r>
      <w:r w:rsidRPr="007423AE">
        <w:rPr>
          <w:rFonts w:ascii="Garamond" w:hAnsi="Garamond" w:cs="Times"/>
          <w:color w:val="000000" w:themeColor="text1"/>
          <w:sz w:val="22"/>
          <w:szCs w:val="22"/>
        </w:rPr>
        <w:t>O., Chaffee, S.</w:t>
      </w:r>
      <w:r>
        <w:rPr>
          <w:rFonts w:ascii="Garamond" w:hAnsi="Garamond" w:cs="Times"/>
          <w:color w:val="000000" w:themeColor="text1"/>
          <w:sz w:val="22"/>
          <w:szCs w:val="22"/>
        </w:rPr>
        <w:t xml:space="preserve"> </w:t>
      </w:r>
      <w:r w:rsidRPr="007423AE">
        <w:rPr>
          <w:rFonts w:ascii="Garamond" w:hAnsi="Garamond" w:cs="Times"/>
          <w:color w:val="000000" w:themeColor="text1"/>
          <w:sz w:val="22"/>
          <w:szCs w:val="22"/>
        </w:rPr>
        <w:t>H. (1979)</w:t>
      </w:r>
      <w:r>
        <w:rPr>
          <w:rFonts w:ascii="Garamond" w:hAnsi="Garamond" w:cs="Times"/>
          <w:color w:val="000000" w:themeColor="text1"/>
          <w:sz w:val="22"/>
          <w:szCs w:val="22"/>
        </w:rPr>
        <w:t>,</w:t>
      </w:r>
      <w:r w:rsidRPr="007423AE">
        <w:rPr>
          <w:rFonts w:ascii="Garamond" w:hAnsi="Garamond" w:cs="Times"/>
          <w:color w:val="000000" w:themeColor="text1"/>
          <w:sz w:val="22"/>
          <w:szCs w:val="22"/>
        </w:rPr>
        <w:t xml:space="preserve"> “Uses and effects of the 1976 debates: an overview of empirical studies”. In: Krauss, S. (Ed.), </w:t>
      </w:r>
      <w:r w:rsidRPr="007423AE">
        <w:rPr>
          <w:rFonts w:ascii="Garamond" w:hAnsi="Garamond" w:cs="Times"/>
          <w:color w:val="000000" w:themeColor="text1"/>
          <w:sz w:val="22"/>
          <w:szCs w:val="22"/>
          <w:u w:val="single"/>
        </w:rPr>
        <w:t>The Great Debates, 1976: Ford vs. Carter</w:t>
      </w:r>
      <w:r w:rsidRPr="007423AE">
        <w:rPr>
          <w:rFonts w:ascii="Garamond" w:hAnsi="Garamond" w:cs="Times"/>
          <w:color w:val="000000" w:themeColor="text1"/>
          <w:sz w:val="22"/>
          <w:szCs w:val="22"/>
        </w:rPr>
        <w:t>. Indiana</w:t>
      </w:r>
      <w:r>
        <w:rPr>
          <w:rFonts w:ascii="Garamond" w:hAnsi="Garamond" w:cs="Times"/>
          <w:color w:val="000000" w:themeColor="text1"/>
          <w:sz w:val="22"/>
          <w:szCs w:val="22"/>
        </w:rPr>
        <w:t xml:space="preserve"> University Press, Bloomington.</w:t>
      </w:r>
    </w:p>
    <w:p w14:paraId="6109C58B" w14:textId="35344990" w:rsidR="00C22AC5" w:rsidRPr="001D060A" w:rsidRDefault="00923BAE" w:rsidP="00F132F1">
      <w:pPr>
        <w:rPr>
          <w:rFonts w:ascii="Garamond" w:hAnsi="Garamond" w:cs="Apple Symbols"/>
        </w:rPr>
      </w:pPr>
      <w:r>
        <w:rPr>
          <w:rFonts w:ascii="Garamond" w:hAnsi="Garamond" w:cs="Apple Symbols"/>
        </w:rPr>
        <w:br w:type="page"/>
      </w:r>
      <w:r>
        <w:rPr>
          <w:rFonts w:ascii="Garamond" w:hAnsi="Garamond" w:cs="Apple Symbols"/>
        </w:rPr>
        <w:lastRenderedPageBreak/>
        <w:t>Figure 1: The number of times the word Propaganda appeared in two newspapers in Argentina</w:t>
      </w:r>
    </w:p>
    <w:p w14:paraId="06A783AC" w14:textId="2368AABC" w:rsidR="00834FE3" w:rsidRPr="00C507C9" w:rsidRDefault="00834FE3" w:rsidP="00BC74ED">
      <w:pPr>
        <w:spacing w:after="120" w:line="276" w:lineRule="auto"/>
        <w:jc w:val="both"/>
        <w:rPr>
          <w:rFonts w:ascii="Garamond" w:hAnsi="Garamond" w:cs="Apple Symbols"/>
        </w:rPr>
      </w:pPr>
      <w:r w:rsidRPr="00C507C9">
        <w:rPr>
          <w:rFonts w:ascii="Garamond" w:hAnsi="Garamond"/>
          <w:noProof/>
          <w:lang w:val="es-AR" w:eastAsia="es-AR"/>
        </w:rPr>
        <w:drawing>
          <wp:inline distT="0" distB="0" distL="0" distR="0" wp14:anchorId="016AB243" wp14:editId="0A31A93B">
            <wp:extent cx="5080635" cy="2847975"/>
            <wp:effectExtent l="0" t="0" r="24765"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73093E" w14:textId="77777777" w:rsidR="00834FE3" w:rsidRPr="00C507C9" w:rsidRDefault="00834FE3" w:rsidP="00BC74ED">
      <w:pPr>
        <w:spacing w:after="120" w:line="276" w:lineRule="auto"/>
        <w:jc w:val="both"/>
        <w:rPr>
          <w:rFonts w:ascii="Garamond" w:hAnsi="Garamond" w:cs="Apple Symbols"/>
        </w:rPr>
      </w:pPr>
    </w:p>
    <w:p w14:paraId="4F366C5C" w14:textId="54E17CA1" w:rsidR="00923BAE" w:rsidRDefault="00923BAE">
      <w:pPr>
        <w:rPr>
          <w:rFonts w:ascii="Garamond" w:hAnsi="Garamond" w:cs="Apple Symbols"/>
        </w:rPr>
      </w:pPr>
      <w:r>
        <w:rPr>
          <w:rFonts w:ascii="Garamond" w:hAnsi="Garamond" w:cs="Apple Symbols"/>
        </w:rPr>
        <w:br w:type="page"/>
      </w:r>
    </w:p>
    <w:p w14:paraId="797985C8" w14:textId="04A51D13" w:rsidR="001515A8" w:rsidRDefault="001515A8" w:rsidP="001515A8">
      <w:pPr>
        <w:jc w:val="center"/>
        <w:rPr>
          <w:rFonts w:ascii="Garamond" w:hAnsi="Garamond"/>
          <w:sz w:val="26"/>
          <w:szCs w:val="26"/>
          <w:lang w:val="en-GB"/>
        </w:rPr>
      </w:pPr>
    </w:p>
    <w:p w14:paraId="460E41D7" w14:textId="785DF96B" w:rsidR="001515A8" w:rsidRPr="00D71005" w:rsidRDefault="001515A8" w:rsidP="001515A8">
      <w:pPr>
        <w:jc w:val="center"/>
        <w:rPr>
          <w:rFonts w:ascii="Garamond" w:hAnsi="Garamond"/>
          <w:sz w:val="26"/>
          <w:szCs w:val="26"/>
          <w:lang w:val="en-GB"/>
        </w:rPr>
      </w:pPr>
      <w:r w:rsidRPr="00D71005">
        <w:rPr>
          <w:rFonts w:ascii="Garamond" w:hAnsi="Garamond"/>
          <w:sz w:val="26"/>
          <w:szCs w:val="26"/>
          <w:lang w:val="en-GB"/>
        </w:rPr>
        <w:t>Table 1A: Pre</w:t>
      </w:r>
      <w:r>
        <w:rPr>
          <w:rFonts w:ascii="Garamond" w:hAnsi="Garamond"/>
          <w:sz w:val="26"/>
          <w:szCs w:val="26"/>
          <w:lang w:val="en-GB"/>
        </w:rPr>
        <w:t>-</w:t>
      </w:r>
      <w:r w:rsidRPr="00D71005">
        <w:rPr>
          <w:rFonts w:ascii="Garamond" w:hAnsi="Garamond"/>
          <w:sz w:val="26"/>
          <w:szCs w:val="26"/>
          <w:lang w:val="en-GB"/>
        </w:rPr>
        <w:t>treatment Characteristics – Control vs Treatment Group</w:t>
      </w:r>
      <w:r w:rsidR="000C737C">
        <w:rPr>
          <w:rFonts w:ascii="Garamond" w:hAnsi="Garamond"/>
          <w:sz w:val="26"/>
          <w:szCs w:val="26"/>
          <w:lang w:val="en-GB"/>
        </w:rPr>
        <w:t>s</w:t>
      </w:r>
    </w:p>
    <w:tbl>
      <w:tblPr>
        <w:tblW w:w="10763" w:type="dxa"/>
        <w:jc w:val="center"/>
        <w:tblLayout w:type="fixed"/>
        <w:tblLook w:val="04A0" w:firstRow="1" w:lastRow="0" w:firstColumn="1" w:lastColumn="0" w:noHBand="0" w:noVBand="1"/>
      </w:tblPr>
      <w:tblGrid>
        <w:gridCol w:w="2580"/>
        <w:gridCol w:w="1026"/>
        <w:gridCol w:w="1027"/>
        <w:gridCol w:w="744"/>
        <w:gridCol w:w="897"/>
        <w:gridCol w:w="898"/>
        <w:gridCol w:w="898"/>
        <w:gridCol w:w="1144"/>
        <w:gridCol w:w="699"/>
        <w:gridCol w:w="850"/>
      </w:tblGrid>
      <w:tr w:rsidR="001515A8" w:rsidRPr="00D71005" w14:paraId="4C59D9AE" w14:textId="77777777" w:rsidTr="001515A8">
        <w:trPr>
          <w:trHeight w:val="294"/>
          <w:jc w:val="center"/>
        </w:trPr>
        <w:tc>
          <w:tcPr>
            <w:tcW w:w="2580" w:type="dxa"/>
            <w:vMerge w:val="restart"/>
            <w:tcBorders>
              <w:top w:val="double" w:sz="4" w:space="0" w:color="auto"/>
            </w:tcBorders>
            <w:noWrap/>
            <w:vAlign w:val="center"/>
            <w:hideMark/>
          </w:tcPr>
          <w:p w14:paraId="2C00BC6F" w14:textId="77777777" w:rsidR="001515A8" w:rsidRPr="00D71005" w:rsidRDefault="001515A8" w:rsidP="001515A8">
            <w:pPr>
              <w:jc w:val="center"/>
              <w:rPr>
                <w:b/>
                <w:color w:val="000000"/>
                <w:sz w:val="20"/>
                <w:szCs w:val="20"/>
                <w:lang w:val="en-GB"/>
              </w:rPr>
            </w:pPr>
            <w:r>
              <w:rPr>
                <w:b/>
                <w:color w:val="000000"/>
                <w:sz w:val="20"/>
                <w:szCs w:val="20"/>
              </w:rPr>
              <w:t>Variables</w:t>
            </w:r>
          </w:p>
        </w:tc>
        <w:tc>
          <w:tcPr>
            <w:tcW w:w="2797" w:type="dxa"/>
            <w:gridSpan w:val="3"/>
            <w:tcBorders>
              <w:top w:val="double" w:sz="4" w:space="0" w:color="auto"/>
            </w:tcBorders>
            <w:noWrap/>
            <w:hideMark/>
          </w:tcPr>
          <w:p w14:paraId="3349B44F" w14:textId="77777777" w:rsidR="001515A8" w:rsidRPr="00D71005" w:rsidRDefault="001515A8" w:rsidP="001515A8">
            <w:pPr>
              <w:jc w:val="center"/>
              <w:rPr>
                <w:b/>
                <w:bCs/>
                <w:color w:val="000000"/>
                <w:sz w:val="20"/>
                <w:szCs w:val="20"/>
              </w:rPr>
            </w:pPr>
            <w:r w:rsidRPr="00D71005">
              <w:rPr>
                <w:b/>
                <w:color w:val="000000"/>
                <w:sz w:val="20"/>
                <w:szCs w:val="20"/>
              </w:rPr>
              <w:t>Control</w:t>
            </w:r>
          </w:p>
        </w:tc>
        <w:tc>
          <w:tcPr>
            <w:tcW w:w="2693" w:type="dxa"/>
            <w:gridSpan w:val="3"/>
            <w:tcBorders>
              <w:top w:val="double" w:sz="4" w:space="0" w:color="auto"/>
            </w:tcBorders>
            <w:noWrap/>
            <w:hideMark/>
          </w:tcPr>
          <w:p w14:paraId="2D970734" w14:textId="77777777" w:rsidR="001515A8" w:rsidRPr="00D71005" w:rsidRDefault="001515A8" w:rsidP="001515A8">
            <w:pPr>
              <w:jc w:val="center"/>
              <w:rPr>
                <w:b/>
                <w:bCs/>
                <w:color w:val="000000"/>
                <w:sz w:val="20"/>
                <w:szCs w:val="20"/>
              </w:rPr>
            </w:pPr>
            <w:r w:rsidRPr="00D71005">
              <w:rPr>
                <w:b/>
                <w:color w:val="000000"/>
                <w:sz w:val="20"/>
                <w:szCs w:val="20"/>
              </w:rPr>
              <w:t>Treatment</w:t>
            </w:r>
          </w:p>
        </w:tc>
        <w:tc>
          <w:tcPr>
            <w:tcW w:w="1144" w:type="dxa"/>
            <w:vMerge w:val="restart"/>
            <w:tcBorders>
              <w:top w:val="double" w:sz="4" w:space="0" w:color="auto"/>
            </w:tcBorders>
            <w:vAlign w:val="center"/>
            <w:hideMark/>
          </w:tcPr>
          <w:p w14:paraId="15FC1AD4" w14:textId="77777777" w:rsidR="001515A8" w:rsidRPr="00D71005" w:rsidRDefault="001515A8" w:rsidP="001515A8">
            <w:pPr>
              <w:jc w:val="center"/>
              <w:rPr>
                <w:b/>
                <w:bCs/>
                <w:color w:val="000000"/>
                <w:sz w:val="20"/>
                <w:szCs w:val="20"/>
              </w:rPr>
            </w:pPr>
            <w:r w:rsidRPr="00D71005">
              <w:rPr>
                <w:b/>
                <w:color w:val="000000"/>
                <w:sz w:val="20"/>
                <w:szCs w:val="20"/>
              </w:rPr>
              <w:t>Difference</w:t>
            </w:r>
          </w:p>
        </w:tc>
        <w:tc>
          <w:tcPr>
            <w:tcW w:w="699" w:type="dxa"/>
            <w:vMerge w:val="restart"/>
            <w:tcBorders>
              <w:top w:val="double" w:sz="4" w:space="0" w:color="auto"/>
            </w:tcBorders>
            <w:vAlign w:val="center"/>
            <w:hideMark/>
          </w:tcPr>
          <w:p w14:paraId="039DEEB1" w14:textId="77777777" w:rsidR="001515A8" w:rsidRPr="00D71005" w:rsidRDefault="001515A8" w:rsidP="001515A8">
            <w:pPr>
              <w:jc w:val="center"/>
              <w:rPr>
                <w:b/>
                <w:bCs/>
                <w:color w:val="000000"/>
                <w:sz w:val="20"/>
                <w:szCs w:val="20"/>
              </w:rPr>
            </w:pPr>
            <w:r w:rsidRPr="00D71005">
              <w:rPr>
                <w:b/>
                <w:color w:val="000000"/>
                <w:sz w:val="20"/>
                <w:szCs w:val="20"/>
              </w:rPr>
              <w:t>SE</w:t>
            </w:r>
          </w:p>
        </w:tc>
        <w:tc>
          <w:tcPr>
            <w:tcW w:w="850" w:type="dxa"/>
            <w:vMerge w:val="restart"/>
            <w:tcBorders>
              <w:top w:val="double" w:sz="4" w:space="0" w:color="auto"/>
            </w:tcBorders>
            <w:vAlign w:val="center"/>
            <w:hideMark/>
          </w:tcPr>
          <w:p w14:paraId="5CDAAE34" w14:textId="77777777" w:rsidR="001515A8" w:rsidRPr="00D71005" w:rsidRDefault="001515A8" w:rsidP="001515A8">
            <w:pPr>
              <w:jc w:val="center"/>
              <w:rPr>
                <w:b/>
                <w:bCs/>
                <w:color w:val="000000"/>
                <w:sz w:val="20"/>
                <w:szCs w:val="20"/>
              </w:rPr>
            </w:pPr>
            <w:r w:rsidRPr="00D71005">
              <w:rPr>
                <w:b/>
                <w:color w:val="000000"/>
                <w:sz w:val="20"/>
                <w:szCs w:val="20"/>
              </w:rPr>
              <w:t>p-value</w:t>
            </w:r>
          </w:p>
        </w:tc>
      </w:tr>
      <w:tr w:rsidR="001515A8" w:rsidRPr="00D71005" w14:paraId="47742F00" w14:textId="77777777" w:rsidTr="001515A8">
        <w:trPr>
          <w:trHeight w:val="294"/>
          <w:jc w:val="center"/>
        </w:trPr>
        <w:tc>
          <w:tcPr>
            <w:tcW w:w="2580" w:type="dxa"/>
            <w:vMerge/>
            <w:noWrap/>
            <w:hideMark/>
          </w:tcPr>
          <w:p w14:paraId="2E00CB6B" w14:textId="77777777" w:rsidR="001515A8" w:rsidRPr="00D71005" w:rsidRDefault="001515A8" w:rsidP="001515A8">
            <w:pPr>
              <w:rPr>
                <w:b/>
                <w:color w:val="000000"/>
                <w:sz w:val="20"/>
                <w:szCs w:val="20"/>
              </w:rPr>
            </w:pPr>
          </w:p>
        </w:tc>
        <w:tc>
          <w:tcPr>
            <w:tcW w:w="1026" w:type="dxa"/>
            <w:hideMark/>
          </w:tcPr>
          <w:p w14:paraId="6F888E3A" w14:textId="77777777" w:rsidR="001515A8" w:rsidRPr="00D71005" w:rsidRDefault="001515A8" w:rsidP="001515A8">
            <w:pPr>
              <w:jc w:val="center"/>
              <w:rPr>
                <w:bCs/>
                <w:color w:val="000000"/>
                <w:sz w:val="20"/>
                <w:szCs w:val="20"/>
              </w:rPr>
            </w:pPr>
            <w:r w:rsidRPr="00D71005">
              <w:rPr>
                <w:bCs/>
                <w:color w:val="000000"/>
                <w:sz w:val="20"/>
                <w:szCs w:val="20"/>
              </w:rPr>
              <w:t>Mean</w:t>
            </w:r>
          </w:p>
        </w:tc>
        <w:tc>
          <w:tcPr>
            <w:tcW w:w="1027" w:type="dxa"/>
            <w:hideMark/>
          </w:tcPr>
          <w:p w14:paraId="64C53669" w14:textId="77777777" w:rsidR="001515A8" w:rsidRPr="00D71005" w:rsidRDefault="001515A8" w:rsidP="001515A8">
            <w:pPr>
              <w:jc w:val="center"/>
              <w:rPr>
                <w:bCs/>
                <w:color w:val="000000"/>
                <w:sz w:val="20"/>
                <w:szCs w:val="20"/>
              </w:rPr>
            </w:pPr>
            <w:r w:rsidRPr="00D71005">
              <w:rPr>
                <w:bCs/>
                <w:color w:val="000000"/>
                <w:sz w:val="20"/>
                <w:szCs w:val="20"/>
              </w:rPr>
              <w:t>SD</w:t>
            </w:r>
          </w:p>
        </w:tc>
        <w:tc>
          <w:tcPr>
            <w:tcW w:w="744" w:type="dxa"/>
            <w:hideMark/>
          </w:tcPr>
          <w:p w14:paraId="7CC55759" w14:textId="77777777" w:rsidR="001515A8" w:rsidRPr="00D71005" w:rsidRDefault="001515A8" w:rsidP="001515A8">
            <w:pPr>
              <w:jc w:val="center"/>
              <w:rPr>
                <w:bCs/>
                <w:color w:val="000000"/>
                <w:sz w:val="20"/>
                <w:szCs w:val="20"/>
              </w:rPr>
            </w:pPr>
            <w:r w:rsidRPr="00D71005">
              <w:rPr>
                <w:bCs/>
                <w:color w:val="000000"/>
                <w:sz w:val="20"/>
                <w:szCs w:val="20"/>
              </w:rPr>
              <w:t>N</w:t>
            </w:r>
          </w:p>
        </w:tc>
        <w:tc>
          <w:tcPr>
            <w:tcW w:w="897" w:type="dxa"/>
            <w:hideMark/>
          </w:tcPr>
          <w:p w14:paraId="39B4DF2D" w14:textId="77777777" w:rsidR="001515A8" w:rsidRPr="00D71005" w:rsidRDefault="001515A8" w:rsidP="001515A8">
            <w:pPr>
              <w:jc w:val="center"/>
              <w:rPr>
                <w:bCs/>
                <w:color w:val="000000"/>
                <w:sz w:val="20"/>
                <w:szCs w:val="20"/>
              </w:rPr>
            </w:pPr>
            <w:r w:rsidRPr="00D71005">
              <w:rPr>
                <w:bCs/>
                <w:color w:val="000000"/>
                <w:sz w:val="20"/>
                <w:szCs w:val="20"/>
              </w:rPr>
              <w:t>Mean</w:t>
            </w:r>
          </w:p>
        </w:tc>
        <w:tc>
          <w:tcPr>
            <w:tcW w:w="898" w:type="dxa"/>
            <w:hideMark/>
          </w:tcPr>
          <w:p w14:paraId="6AE2A646" w14:textId="77777777" w:rsidR="001515A8" w:rsidRPr="00D71005" w:rsidRDefault="001515A8" w:rsidP="001515A8">
            <w:pPr>
              <w:jc w:val="center"/>
              <w:rPr>
                <w:bCs/>
                <w:color w:val="000000"/>
                <w:sz w:val="20"/>
                <w:szCs w:val="20"/>
              </w:rPr>
            </w:pPr>
            <w:r w:rsidRPr="00D71005">
              <w:rPr>
                <w:bCs/>
                <w:color w:val="000000"/>
                <w:sz w:val="20"/>
                <w:szCs w:val="20"/>
              </w:rPr>
              <w:t>SD</w:t>
            </w:r>
          </w:p>
        </w:tc>
        <w:tc>
          <w:tcPr>
            <w:tcW w:w="898" w:type="dxa"/>
            <w:hideMark/>
          </w:tcPr>
          <w:p w14:paraId="1411BEF9" w14:textId="77777777" w:rsidR="001515A8" w:rsidRPr="00D71005" w:rsidRDefault="001515A8" w:rsidP="001515A8">
            <w:pPr>
              <w:jc w:val="center"/>
              <w:rPr>
                <w:bCs/>
                <w:color w:val="000000"/>
                <w:sz w:val="20"/>
                <w:szCs w:val="20"/>
              </w:rPr>
            </w:pPr>
            <w:r w:rsidRPr="00D71005">
              <w:rPr>
                <w:bCs/>
                <w:color w:val="000000"/>
                <w:sz w:val="20"/>
                <w:szCs w:val="20"/>
              </w:rPr>
              <w:t>N</w:t>
            </w:r>
          </w:p>
        </w:tc>
        <w:tc>
          <w:tcPr>
            <w:tcW w:w="1144" w:type="dxa"/>
            <w:vMerge/>
            <w:hideMark/>
          </w:tcPr>
          <w:p w14:paraId="07D80D88" w14:textId="77777777" w:rsidR="001515A8" w:rsidRPr="00D71005" w:rsidRDefault="001515A8" w:rsidP="001515A8">
            <w:pPr>
              <w:rPr>
                <w:bCs/>
                <w:color w:val="000000"/>
                <w:sz w:val="20"/>
                <w:szCs w:val="20"/>
              </w:rPr>
            </w:pPr>
          </w:p>
        </w:tc>
        <w:tc>
          <w:tcPr>
            <w:tcW w:w="699" w:type="dxa"/>
            <w:vMerge/>
            <w:hideMark/>
          </w:tcPr>
          <w:p w14:paraId="068BE14B" w14:textId="77777777" w:rsidR="001515A8" w:rsidRPr="00D71005" w:rsidRDefault="001515A8" w:rsidP="001515A8">
            <w:pPr>
              <w:rPr>
                <w:bCs/>
                <w:color w:val="000000"/>
                <w:sz w:val="20"/>
                <w:szCs w:val="20"/>
              </w:rPr>
            </w:pPr>
          </w:p>
        </w:tc>
        <w:tc>
          <w:tcPr>
            <w:tcW w:w="850" w:type="dxa"/>
            <w:vMerge/>
            <w:hideMark/>
          </w:tcPr>
          <w:p w14:paraId="3F4EA747" w14:textId="77777777" w:rsidR="001515A8" w:rsidRPr="00D71005" w:rsidRDefault="001515A8" w:rsidP="001515A8">
            <w:pPr>
              <w:rPr>
                <w:bCs/>
                <w:color w:val="000000"/>
                <w:sz w:val="20"/>
                <w:szCs w:val="20"/>
              </w:rPr>
            </w:pPr>
          </w:p>
        </w:tc>
      </w:tr>
      <w:tr w:rsidR="001515A8" w:rsidRPr="00D71005" w14:paraId="1A5A1BA4" w14:textId="77777777" w:rsidTr="001515A8">
        <w:trPr>
          <w:trHeight w:val="294"/>
          <w:jc w:val="center"/>
        </w:trPr>
        <w:tc>
          <w:tcPr>
            <w:tcW w:w="2580" w:type="dxa"/>
            <w:tcBorders>
              <w:top w:val="single" w:sz="4" w:space="0" w:color="7F7F7F" w:themeColor="text1" w:themeTint="80"/>
              <w:bottom w:val="nil"/>
            </w:tcBorders>
            <w:noWrap/>
            <w:hideMark/>
          </w:tcPr>
          <w:p w14:paraId="4F3BF588" w14:textId="77777777" w:rsidR="001515A8" w:rsidRPr="00D71005" w:rsidRDefault="001515A8" w:rsidP="001515A8">
            <w:pPr>
              <w:rPr>
                <w:b/>
                <w:bCs/>
                <w:color w:val="000000"/>
                <w:sz w:val="20"/>
                <w:szCs w:val="20"/>
              </w:rPr>
            </w:pPr>
            <w:r w:rsidRPr="00D71005">
              <w:rPr>
                <w:b/>
                <w:color w:val="000000"/>
                <w:sz w:val="20"/>
                <w:szCs w:val="20"/>
              </w:rPr>
              <w:t>Gender</w:t>
            </w:r>
          </w:p>
        </w:tc>
        <w:tc>
          <w:tcPr>
            <w:tcW w:w="1026" w:type="dxa"/>
            <w:tcBorders>
              <w:top w:val="single" w:sz="4" w:space="0" w:color="7F7F7F" w:themeColor="text1" w:themeTint="80"/>
              <w:bottom w:val="nil"/>
            </w:tcBorders>
            <w:noWrap/>
            <w:hideMark/>
          </w:tcPr>
          <w:p w14:paraId="4A4736C6" w14:textId="77777777" w:rsidR="001515A8" w:rsidRPr="00D71005" w:rsidRDefault="001515A8" w:rsidP="001515A8">
            <w:pPr>
              <w:jc w:val="center"/>
              <w:rPr>
                <w:color w:val="000000"/>
                <w:sz w:val="20"/>
                <w:szCs w:val="20"/>
              </w:rPr>
            </w:pPr>
            <w:r w:rsidRPr="00D71005">
              <w:rPr>
                <w:color w:val="000000"/>
                <w:sz w:val="20"/>
                <w:szCs w:val="20"/>
              </w:rPr>
              <w:t>0.450</w:t>
            </w:r>
          </w:p>
        </w:tc>
        <w:tc>
          <w:tcPr>
            <w:tcW w:w="1027" w:type="dxa"/>
            <w:tcBorders>
              <w:top w:val="single" w:sz="4" w:space="0" w:color="7F7F7F" w:themeColor="text1" w:themeTint="80"/>
              <w:bottom w:val="nil"/>
            </w:tcBorders>
            <w:noWrap/>
            <w:hideMark/>
          </w:tcPr>
          <w:p w14:paraId="290D3800" w14:textId="77777777" w:rsidR="001515A8" w:rsidRPr="00D71005" w:rsidRDefault="001515A8" w:rsidP="001515A8">
            <w:pPr>
              <w:jc w:val="center"/>
              <w:rPr>
                <w:color w:val="000000"/>
                <w:sz w:val="20"/>
                <w:szCs w:val="20"/>
              </w:rPr>
            </w:pPr>
            <w:r w:rsidRPr="00D71005">
              <w:rPr>
                <w:color w:val="000000"/>
                <w:sz w:val="20"/>
                <w:szCs w:val="20"/>
              </w:rPr>
              <w:t>0.498</w:t>
            </w:r>
          </w:p>
        </w:tc>
        <w:tc>
          <w:tcPr>
            <w:tcW w:w="744" w:type="dxa"/>
            <w:tcBorders>
              <w:top w:val="single" w:sz="4" w:space="0" w:color="7F7F7F" w:themeColor="text1" w:themeTint="80"/>
              <w:bottom w:val="nil"/>
            </w:tcBorders>
            <w:noWrap/>
            <w:hideMark/>
          </w:tcPr>
          <w:p w14:paraId="7B2A2B51"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single" w:sz="4" w:space="0" w:color="7F7F7F" w:themeColor="text1" w:themeTint="80"/>
              <w:bottom w:val="nil"/>
            </w:tcBorders>
            <w:noWrap/>
            <w:hideMark/>
          </w:tcPr>
          <w:p w14:paraId="1BCCC208" w14:textId="77777777" w:rsidR="001515A8" w:rsidRPr="00D71005" w:rsidRDefault="001515A8" w:rsidP="001515A8">
            <w:pPr>
              <w:jc w:val="center"/>
              <w:rPr>
                <w:color w:val="000000"/>
                <w:sz w:val="20"/>
                <w:szCs w:val="20"/>
              </w:rPr>
            </w:pPr>
            <w:r w:rsidRPr="00D71005">
              <w:rPr>
                <w:color w:val="000000"/>
                <w:sz w:val="20"/>
                <w:szCs w:val="20"/>
              </w:rPr>
              <w:t>0.456</w:t>
            </w:r>
          </w:p>
        </w:tc>
        <w:tc>
          <w:tcPr>
            <w:tcW w:w="898" w:type="dxa"/>
            <w:tcBorders>
              <w:top w:val="single" w:sz="4" w:space="0" w:color="7F7F7F" w:themeColor="text1" w:themeTint="80"/>
              <w:bottom w:val="nil"/>
            </w:tcBorders>
            <w:noWrap/>
            <w:hideMark/>
          </w:tcPr>
          <w:p w14:paraId="193C6D46" w14:textId="77777777" w:rsidR="001515A8" w:rsidRPr="00D71005" w:rsidRDefault="001515A8" w:rsidP="001515A8">
            <w:pPr>
              <w:jc w:val="center"/>
              <w:rPr>
                <w:color w:val="000000"/>
                <w:sz w:val="20"/>
                <w:szCs w:val="20"/>
              </w:rPr>
            </w:pPr>
            <w:r w:rsidRPr="00D71005">
              <w:rPr>
                <w:color w:val="000000"/>
                <w:sz w:val="20"/>
                <w:szCs w:val="20"/>
              </w:rPr>
              <w:t>0.498</w:t>
            </w:r>
          </w:p>
        </w:tc>
        <w:tc>
          <w:tcPr>
            <w:tcW w:w="898" w:type="dxa"/>
            <w:tcBorders>
              <w:top w:val="single" w:sz="4" w:space="0" w:color="7F7F7F" w:themeColor="text1" w:themeTint="80"/>
              <w:bottom w:val="nil"/>
            </w:tcBorders>
            <w:noWrap/>
            <w:hideMark/>
          </w:tcPr>
          <w:p w14:paraId="3E38CB08"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single" w:sz="4" w:space="0" w:color="7F7F7F" w:themeColor="text1" w:themeTint="80"/>
              <w:bottom w:val="nil"/>
            </w:tcBorders>
            <w:noWrap/>
            <w:hideMark/>
          </w:tcPr>
          <w:p w14:paraId="23D1B904" w14:textId="77777777" w:rsidR="001515A8" w:rsidRPr="00D71005" w:rsidRDefault="001515A8" w:rsidP="001515A8">
            <w:pPr>
              <w:jc w:val="center"/>
              <w:rPr>
                <w:color w:val="000000"/>
                <w:sz w:val="20"/>
                <w:szCs w:val="20"/>
              </w:rPr>
            </w:pPr>
            <w:r w:rsidRPr="00D71005">
              <w:rPr>
                <w:color w:val="000000"/>
                <w:sz w:val="20"/>
                <w:szCs w:val="20"/>
              </w:rPr>
              <w:t>-0.006</w:t>
            </w:r>
          </w:p>
        </w:tc>
        <w:tc>
          <w:tcPr>
            <w:tcW w:w="699" w:type="dxa"/>
            <w:tcBorders>
              <w:top w:val="single" w:sz="4" w:space="0" w:color="7F7F7F" w:themeColor="text1" w:themeTint="80"/>
              <w:bottom w:val="nil"/>
            </w:tcBorders>
            <w:noWrap/>
            <w:hideMark/>
          </w:tcPr>
          <w:p w14:paraId="3FB39064" w14:textId="77777777" w:rsidR="001515A8" w:rsidRPr="00D71005" w:rsidRDefault="001515A8" w:rsidP="001515A8">
            <w:pPr>
              <w:jc w:val="center"/>
              <w:rPr>
                <w:color w:val="000000"/>
                <w:sz w:val="20"/>
                <w:szCs w:val="20"/>
              </w:rPr>
            </w:pPr>
            <w:r w:rsidRPr="00D71005">
              <w:rPr>
                <w:color w:val="000000"/>
                <w:sz w:val="20"/>
                <w:szCs w:val="20"/>
              </w:rPr>
              <w:t>0.031</w:t>
            </w:r>
          </w:p>
        </w:tc>
        <w:tc>
          <w:tcPr>
            <w:tcW w:w="850" w:type="dxa"/>
            <w:tcBorders>
              <w:top w:val="single" w:sz="4" w:space="0" w:color="7F7F7F" w:themeColor="text1" w:themeTint="80"/>
              <w:bottom w:val="nil"/>
            </w:tcBorders>
            <w:noWrap/>
            <w:hideMark/>
          </w:tcPr>
          <w:p w14:paraId="66B7202C" w14:textId="77777777" w:rsidR="001515A8" w:rsidRPr="00D71005" w:rsidRDefault="001515A8" w:rsidP="001515A8">
            <w:pPr>
              <w:jc w:val="center"/>
              <w:rPr>
                <w:color w:val="000000"/>
                <w:sz w:val="20"/>
                <w:szCs w:val="20"/>
              </w:rPr>
            </w:pPr>
            <w:r w:rsidRPr="00D71005">
              <w:rPr>
                <w:color w:val="000000"/>
                <w:sz w:val="20"/>
                <w:szCs w:val="20"/>
              </w:rPr>
              <w:t>0.835</w:t>
            </w:r>
          </w:p>
        </w:tc>
      </w:tr>
      <w:tr w:rsidR="001515A8" w:rsidRPr="00D71005" w14:paraId="4EF5BCB8" w14:textId="77777777" w:rsidTr="001515A8">
        <w:trPr>
          <w:trHeight w:val="294"/>
          <w:jc w:val="center"/>
        </w:trPr>
        <w:tc>
          <w:tcPr>
            <w:tcW w:w="2580" w:type="dxa"/>
            <w:tcBorders>
              <w:top w:val="nil"/>
              <w:bottom w:val="nil"/>
            </w:tcBorders>
            <w:noWrap/>
            <w:hideMark/>
          </w:tcPr>
          <w:p w14:paraId="0DE32C63" w14:textId="4FB242E7" w:rsidR="001515A8" w:rsidRPr="00D71005" w:rsidRDefault="001515A8" w:rsidP="001515A8">
            <w:pPr>
              <w:rPr>
                <w:b/>
                <w:bCs/>
                <w:color w:val="000000"/>
                <w:sz w:val="20"/>
                <w:szCs w:val="20"/>
              </w:rPr>
            </w:pPr>
            <w:r w:rsidRPr="00D71005">
              <w:rPr>
                <w:b/>
                <w:color w:val="000000"/>
                <w:sz w:val="20"/>
                <w:szCs w:val="20"/>
              </w:rPr>
              <w:t>Household Head</w:t>
            </w:r>
          </w:p>
        </w:tc>
        <w:tc>
          <w:tcPr>
            <w:tcW w:w="1026" w:type="dxa"/>
            <w:tcBorders>
              <w:top w:val="nil"/>
              <w:bottom w:val="nil"/>
            </w:tcBorders>
            <w:noWrap/>
            <w:hideMark/>
          </w:tcPr>
          <w:p w14:paraId="5F2A8238" w14:textId="77777777" w:rsidR="001515A8" w:rsidRPr="00D71005" w:rsidRDefault="001515A8" w:rsidP="001515A8">
            <w:pPr>
              <w:jc w:val="center"/>
              <w:rPr>
                <w:color w:val="000000"/>
                <w:sz w:val="20"/>
                <w:szCs w:val="20"/>
              </w:rPr>
            </w:pPr>
            <w:r w:rsidRPr="00D71005">
              <w:rPr>
                <w:color w:val="000000"/>
                <w:sz w:val="20"/>
                <w:szCs w:val="20"/>
              </w:rPr>
              <w:t>0.628</w:t>
            </w:r>
          </w:p>
        </w:tc>
        <w:tc>
          <w:tcPr>
            <w:tcW w:w="1027" w:type="dxa"/>
            <w:tcBorders>
              <w:top w:val="nil"/>
              <w:bottom w:val="nil"/>
            </w:tcBorders>
            <w:noWrap/>
            <w:hideMark/>
          </w:tcPr>
          <w:p w14:paraId="7CD27748" w14:textId="77777777" w:rsidR="001515A8" w:rsidRPr="00D71005" w:rsidRDefault="001515A8" w:rsidP="001515A8">
            <w:pPr>
              <w:jc w:val="center"/>
              <w:rPr>
                <w:color w:val="000000"/>
                <w:sz w:val="20"/>
                <w:szCs w:val="20"/>
              </w:rPr>
            </w:pPr>
            <w:r w:rsidRPr="00D71005">
              <w:rPr>
                <w:color w:val="000000"/>
                <w:sz w:val="20"/>
                <w:szCs w:val="20"/>
              </w:rPr>
              <w:t>0.484</w:t>
            </w:r>
          </w:p>
        </w:tc>
        <w:tc>
          <w:tcPr>
            <w:tcW w:w="744" w:type="dxa"/>
            <w:tcBorders>
              <w:top w:val="nil"/>
              <w:bottom w:val="nil"/>
            </w:tcBorders>
            <w:noWrap/>
            <w:hideMark/>
          </w:tcPr>
          <w:p w14:paraId="3136F64D"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bottom w:val="nil"/>
            </w:tcBorders>
            <w:noWrap/>
            <w:hideMark/>
          </w:tcPr>
          <w:p w14:paraId="2493A63D" w14:textId="77777777" w:rsidR="001515A8" w:rsidRPr="00D71005" w:rsidRDefault="001515A8" w:rsidP="001515A8">
            <w:pPr>
              <w:jc w:val="center"/>
              <w:rPr>
                <w:color w:val="000000"/>
                <w:sz w:val="20"/>
                <w:szCs w:val="20"/>
              </w:rPr>
            </w:pPr>
            <w:r w:rsidRPr="00D71005">
              <w:rPr>
                <w:color w:val="000000"/>
                <w:sz w:val="20"/>
                <w:szCs w:val="20"/>
              </w:rPr>
              <w:t>0.635</w:t>
            </w:r>
          </w:p>
        </w:tc>
        <w:tc>
          <w:tcPr>
            <w:tcW w:w="898" w:type="dxa"/>
            <w:tcBorders>
              <w:top w:val="nil"/>
              <w:bottom w:val="nil"/>
            </w:tcBorders>
            <w:noWrap/>
            <w:hideMark/>
          </w:tcPr>
          <w:p w14:paraId="4F5D49D3" w14:textId="77777777" w:rsidR="001515A8" w:rsidRPr="00D71005" w:rsidRDefault="001515A8" w:rsidP="001515A8">
            <w:pPr>
              <w:jc w:val="center"/>
              <w:rPr>
                <w:color w:val="000000"/>
                <w:sz w:val="20"/>
                <w:szCs w:val="20"/>
              </w:rPr>
            </w:pPr>
            <w:r w:rsidRPr="00D71005">
              <w:rPr>
                <w:color w:val="000000"/>
                <w:sz w:val="20"/>
                <w:szCs w:val="20"/>
              </w:rPr>
              <w:t>0.482</w:t>
            </w:r>
          </w:p>
        </w:tc>
        <w:tc>
          <w:tcPr>
            <w:tcW w:w="898" w:type="dxa"/>
            <w:tcBorders>
              <w:top w:val="nil"/>
              <w:bottom w:val="nil"/>
            </w:tcBorders>
            <w:noWrap/>
            <w:hideMark/>
          </w:tcPr>
          <w:p w14:paraId="48E6116C"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bottom w:val="nil"/>
            </w:tcBorders>
            <w:noWrap/>
            <w:hideMark/>
          </w:tcPr>
          <w:p w14:paraId="3D373A0C" w14:textId="77777777" w:rsidR="001515A8" w:rsidRPr="00D71005" w:rsidRDefault="001515A8" w:rsidP="001515A8">
            <w:pPr>
              <w:jc w:val="center"/>
              <w:rPr>
                <w:color w:val="000000"/>
                <w:sz w:val="20"/>
                <w:szCs w:val="20"/>
              </w:rPr>
            </w:pPr>
            <w:r w:rsidRPr="00D71005">
              <w:rPr>
                <w:color w:val="000000"/>
                <w:sz w:val="20"/>
                <w:szCs w:val="20"/>
              </w:rPr>
              <w:t>-0.007</w:t>
            </w:r>
          </w:p>
        </w:tc>
        <w:tc>
          <w:tcPr>
            <w:tcW w:w="699" w:type="dxa"/>
            <w:tcBorders>
              <w:top w:val="nil"/>
              <w:bottom w:val="nil"/>
            </w:tcBorders>
            <w:noWrap/>
            <w:hideMark/>
          </w:tcPr>
          <w:p w14:paraId="0ABAA1B9" w14:textId="77777777" w:rsidR="001515A8" w:rsidRPr="00D71005" w:rsidRDefault="001515A8" w:rsidP="001515A8">
            <w:pPr>
              <w:jc w:val="center"/>
              <w:rPr>
                <w:color w:val="000000"/>
                <w:sz w:val="20"/>
                <w:szCs w:val="20"/>
              </w:rPr>
            </w:pPr>
            <w:r w:rsidRPr="00D71005">
              <w:rPr>
                <w:color w:val="000000"/>
                <w:sz w:val="20"/>
                <w:szCs w:val="20"/>
              </w:rPr>
              <w:t>0.030</w:t>
            </w:r>
          </w:p>
        </w:tc>
        <w:tc>
          <w:tcPr>
            <w:tcW w:w="850" w:type="dxa"/>
            <w:tcBorders>
              <w:top w:val="nil"/>
              <w:bottom w:val="nil"/>
            </w:tcBorders>
            <w:noWrap/>
            <w:hideMark/>
          </w:tcPr>
          <w:p w14:paraId="34DAF4FF" w14:textId="77777777" w:rsidR="001515A8" w:rsidRPr="00D71005" w:rsidRDefault="001515A8" w:rsidP="001515A8">
            <w:pPr>
              <w:jc w:val="center"/>
              <w:rPr>
                <w:color w:val="000000"/>
                <w:sz w:val="20"/>
                <w:szCs w:val="20"/>
              </w:rPr>
            </w:pPr>
            <w:r w:rsidRPr="00D71005">
              <w:rPr>
                <w:color w:val="000000"/>
                <w:sz w:val="20"/>
                <w:szCs w:val="20"/>
              </w:rPr>
              <w:t>0.808</w:t>
            </w:r>
          </w:p>
        </w:tc>
      </w:tr>
      <w:tr w:rsidR="001515A8" w:rsidRPr="00D71005" w14:paraId="4A23C7E2" w14:textId="77777777" w:rsidTr="001515A8">
        <w:trPr>
          <w:trHeight w:val="294"/>
          <w:jc w:val="center"/>
        </w:trPr>
        <w:tc>
          <w:tcPr>
            <w:tcW w:w="2580" w:type="dxa"/>
            <w:tcBorders>
              <w:top w:val="nil"/>
              <w:bottom w:val="nil"/>
            </w:tcBorders>
            <w:noWrap/>
            <w:hideMark/>
          </w:tcPr>
          <w:p w14:paraId="4455AFC4" w14:textId="77777777" w:rsidR="001515A8" w:rsidRPr="00D71005" w:rsidRDefault="001515A8" w:rsidP="001515A8">
            <w:pPr>
              <w:rPr>
                <w:b/>
                <w:bCs/>
                <w:color w:val="000000"/>
                <w:sz w:val="20"/>
                <w:szCs w:val="20"/>
              </w:rPr>
            </w:pPr>
            <w:r w:rsidRPr="00D71005">
              <w:rPr>
                <w:b/>
                <w:color w:val="000000"/>
                <w:sz w:val="20"/>
                <w:szCs w:val="20"/>
              </w:rPr>
              <w:t>Age</w:t>
            </w:r>
          </w:p>
        </w:tc>
        <w:tc>
          <w:tcPr>
            <w:tcW w:w="1026" w:type="dxa"/>
            <w:tcBorders>
              <w:top w:val="nil"/>
              <w:bottom w:val="nil"/>
            </w:tcBorders>
            <w:noWrap/>
            <w:hideMark/>
          </w:tcPr>
          <w:p w14:paraId="2644D2A3" w14:textId="77777777" w:rsidR="001515A8" w:rsidRPr="00D71005" w:rsidRDefault="001515A8" w:rsidP="001515A8">
            <w:pPr>
              <w:jc w:val="center"/>
              <w:rPr>
                <w:color w:val="000000"/>
                <w:sz w:val="20"/>
                <w:szCs w:val="20"/>
              </w:rPr>
            </w:pPr>
            <w:r w:rsidRPr="00D71005">
              <w:rPr>
                <w:color w:val="000000"/>
                <w:sz w:val="20"/>
                <w:szCs w:val="20"/>
              </w:rPr>
              <w:t>43.988</w:t>
            </w:r>
          </w:p>
        </w:tc>
        <w:tc>
          <w:tcPr>
            <w:tcW w:w="1027" w:type="dxa"/>
            <w:tcBorders>
              <w:top w:val="nil"/>
              <w:bottom w:val="nil"/>
            </w:tcBorders>
            <w:noWrap/>
            <w:hideMark/>
          </w:tcPr>
          <w:p w14:paraId="3951884A" w14:textId="77777777" w:rsidR="001515A8" w:rsidRPr="00D71005" w:rsidRDefault="001515A8" w:rsidP="001515A8">
            <w:pPr>
              <w:jc w:val="center"/>
              <w:rPr>
                <w:color w:val="000000"/>
                <w:sz w:val="20"/>
                <w:szCs w:val="20"/>
              </w:rPr>
            </w:pPr>
            <w:r w:rsidRPr="00D71005">
              <w:rPr>
                <w:color w:val="000000"/>
                <w:sz w:val="20"/>
                <w:szCs w:val="20"/>
              </w:rPr>
              <w:t>12.051</w:t>
            </w:r>
          </w:p>
        </w:tc>
        <w:tc>
          <w:tcPr>
            <w:tcW w:w="744" w:type="dxa"/>
            <w:tcBorders>
              <w:top w:val="nil"/>
              <w:bottom w:val="nil"/>
            </w:tcBorders>
            <w:noWrap/>
            <w:hideMark/>
          </w:tcPr>
          <w:p w14:paraId="07E646E5"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bottom w:val="nil"/>
            </w:tcBorders>
            <w:noWrap/>
            <w:hideMark/>
          </w:tcPr>
          <w:p w14:paraId="283A61A9" w14:textId="77777777" w:rsidR="001515A8" w:rsidRPr="00D71005" w:rsidRDefault="001515A8" w:rsidP="001515A8">
            <w:pPr>
              <w:jc w:val="center"/>
              <w:rPr>
                <w:color w:val="000000"/>
                <w:sz w:val="20"/>
                <w:szCs w:val="20"/>
              </w:rPr>
            </w:pPr>
            <w:r w:rsidRPr="00D71005">
              <w:rPr>
                <w:color w:val="000000"/>
                <w:sz w:val="20"/>
                <w:szCs w:val="20"/>
              </w:rPr>
              <w:t>43.231</w:t>
            </w:r>
          </w:p>
        </w:tc>
        <w:tc>
          <w:tcPr>
            <w:tcW w:w="898" w:type="dxa"/>
            <w:tcBorders>
              <w:top w:val="nil"/>
              <w:bottom w:val="nil"/>
            </w:tcBorders>
            <w:noWrap/>
            <w:hideMark/>
          </w:tcPr>
          <w:p w14:paraId="62C15926" w14:textId="77777777" w:rsidR="001515A8" w:rsidRPr="00D71005" w:rsidRDefault="001515A8" w:rsidP="001515A8">
            <w:pPr>
              <w:jc w:val="center"/>
              <w:rPr>
                <w:color w:val="000000"/>
                <w:sz w:val="20"/>
                <w:szCs w:val="20"/>
              </w:rPr>
            </w:pPr>
            <w:r w:rsidRPr="00D71005">
              <w:rPr>
                <w:color w:val="000000"/>
                <w:sz w:val="20"/>
                <w:szCs w:val="20"/>
              </w:rPr>
              <w:t>11.371</w:t>
            </w:r>
          </w:p>
        </w:tc>
        <w:tc>
          <w:tcPr>
            <w:tcW w:w="898" w:type="dxa"/>
            <w:tcBorders>
              <w:top w:val="nil"/>
              <w:bottom w:val="nil"/>
            </w:tcBorders>
            <w:noWrap/>
            <w:hideMark/>
          </w:tcPr>
          <w:p w14:paraId="2E85EEF5"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bottom w:val="nil"/>
            </w:tcBorders>
            <w:noWrap/>
            <w:hideMark/>
          </w:tcPr>
          <w:p w14:paraId="632CF2E9" w14:textId="77777777" w:rsidR="001515A8" w:rsidRPr="00D71005" w:rsidRDefault="001515A8" w:rsidP="001515A8">
            <w:pPr>
              <w:jc w:val="center"/>
              <w:rPr>
                <w:color w:val="000000"/>
                <w:sz w:val="20"/>
                <w:szCs w:val="20"/>
              </w:rPr>
            </w:pPr>
            <w:r w:rsidRPr="00D71005">
              <w:rPr>
                <w:color w:val="000000"/>
                <w:sz w:val="20"/>
                <w:szCs w:val="20"/>
              </w:rPr>
              <w:t>0.757</w:t>
            </w:r>
          </w:p>
        </w:tc>
        <w:tc>
          <w:tcPr>
            <w:tcW w:w="699" w:type="dxa"/>
            <w:tcBorders>
              <w:top w:val="nil"/>
              <w:bottom w:val="nil"/>
            </w:tcBorders>
            <w:noWrap/>
            <w:hideMark/>
          </w:tcPr>
          <w:p w14:paraId="4E6FC08A" w14:textId="77777777" w:rsidR="001515A8" w:rsidRPr="00D71005" w:rsidRDefault="001515A8" w:rsidP="001515A8">
            <w:pPr>
              <w:jc w:val="center"/>
              <w:rPr>
                <w:color w:val="000000"/>
                <w:sz w:val="20"/>
                <w:szCs w:val="20"/>
              </w:rPr>
            </w:pPr>
            <w:r w:rsidRPr="00D71005">
              <w:rPr>
                <w:color w:val="000000"/>
                <w:sz w:val="20"/>
                <w:szCs w:val="20"/>
              </w:rPr>
              <w:t>0.710</w:t>
            </w:r>
          </w:p>
        </w:tc>
        <w:tc>
          <w:tcPr>
            <w:tcW w:w="850" w:type="dxa"/>
            <w:tcBorders>
              <w:top w:val="nil"/>
              <w:bottom w:val="nil"/>
            </w:tcBorders>
            <w:noWrap/>
            <w:hideMark/>
          </w:tcPr>
          <w:p w14:paraId="303A5D8D" w14:textId="77777777" w:rsidR="001515A8" w:rsidRPr="00D71005" w:rsidRDefault="001515A8" w:rsidP="001515A8">
            <w:pPr>
              <w:jc w:val="center"/>
              <w:rPr>
                <w:color w:val="000000"/>
                <w:sz w:val="20"/>
                <w:szCs w:val="20"/>
              </w:rPr>
            </w:pPr>
            <w:r w:rsidRPr="00D71005">
              <w:rPr>
                <w:color w:val="000000"/>
                <w:sz w:val="20"/>
                <w:szCs w:val="20"/>
              </w:rPr>
              <w:t>0.287</w:t>
            </w:r>
          </w:p>
        </w:tc>
      </w:tr>
      <w:tr w:rsidR="001515A8" w:rsidRPr="00D71005" w14:paraId="55364CD8" w14:textId="77777777" w:rsidTr="001515A8">
        <w:trPr>
          <w:trHeight w:val="294"/>
          <w:jc w:val="center"/>
        </w:trPr>
        <w:tc>
          <w:tcPr>
            <w:tcW w:w="2580" w:type="dxa"/>
            <w:tcBorders>
              <w:top w:val="nil"/>
              <w:bottom w:val="nil"/>
            </w:tcBorders>
            <w:noWrap/>
            <w:hideMark/>
          </w:tcPr>
          <w:p w14:paraId="59B804E3" w14:textId="77777777" w:rsidR="001515A8" w:rsidRPr="00D71005" w:rsidRDefault="001515A8" w:rsidP="001515A8">
            <w:pPr>
              <w:rPr>
                <w:b/>
                <w:bCs/>
                <w:color w:val="000000"/>
                <w:sz w:val="20"/>
                <w:szCs w:val="20"/>
              </w:rPr>
            </w:pPr>
            <w:r w:rsidRPr="00D71005">
              <w:rPr>
                <w:b/>
                <w:color w:val="000000"/>
                <w:sz w:val="20"/>
                <w:szCs w:val="20"/>
              </w:rPr>
              <w:t>Years of Education</w:t>
            </w:r>
          </w:p>
        </w:tc>
        <w:tc>
          <w:tcPr>
            <w:tcW w:w="1026" w:type="dxa"/>
            <w:tcBorders>
              <w:top w:val="nil"/>
              <w:bottom w:val="nil"/>
            </w:tcBorders>
            <w:noWrap/>
            <w:hideMark/>
          </w:tcPr>
          <w:p w14:paraId="03A065DD" w14:textId="77777777" w:rsidR="001515A8" w:rsidRPr="00D71005" w:rsidRDefault="001515A8" w:rsidP="001515A8">
            <w:pPr>
              <w:jc w:val="center"/>
              <w:rPr>
                <w:color w:val="000000"/>
                <w:sz w:val="20"/>
                <w:szCs w:val="20"/>
              </w:rPr>
            </w:pPr>
            <w:r w:rsidRPr="00D71005">
              <w:rPr>
                <w:color w:val="000000"/>
                <w:sz w:val="20"/>
                <w:szCs w:val="20"/>
              </w:rPr>
              <w:t>16.370</w:t>
            </w:r>
          </w:p>
        </w:tc>
        <w:tc>
          <w:tcPr>
            <w:tcW w:w="1027" w:type="dxa"/>
            <w:tcBorders>
              <w:top w:val="nil"/>
              <w:bottom w:val="nil"/>
            </w:tcBorders>
            <w:noWrap/>
            <w:hideMark/>
          </w:tcPr>
          <w:p w14:paraId="3B708A41" w14:textId="77777777" w:rsidR="001515A8" w:rsidRPr="00D71005" w:rsidRDefault="001515A8" w:rsidP="001515A8">
            <w:pPr>
              <w:jc w:val="center"/>
              <w:rPr>
                <w:color w:val="000000"/>
                <w:sz w:val="20"/>
                <w:szCs w:val="20"/>
              </w:rPr>
            </w:pPr>
            <w:r w:rsidRPr="00D71005">
              <w:rPr>
                <w:color w:val="000000"/>
                <w:sz w:val="20"/>
                <w:szCs w:val="20"/>
              </w:rPr>
              <w:t>2.171</w:t>
            </w:r>
          </w:p>
        </w:tc>
        <w:tc>
          <w:tcPr>
            <w:tcW w:w="744" w:type="dxa"/>
            <w:tcBorders>
              <w:top w:val="nil"/>
              <w:bottom w:val="nil"/>
            </w:tcBorders>
            <w:noWrap/>
            <w:hideMark/>
          </w:tcPr>
          <w:p w14:paraId="6774B794"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bottom w:val="nil"/>
            </w:tcBorders>
            <w:noWrap/>
            <w:hideMark/>
          </w:tcPr>
          <w:p w14:paraId="03B38C0D" w14:textId="77777777" w:rsidR="001515A8" w:rsidRPr="00D71005" w:rsidRDefault="001515A8" w:rsidP="001515A8">
            <w:pPr>
              <w:jc w:val="center"/>
              <w:rPr>
                <w:color w:val="000000"/>
                <w:sz w:val="20"/>
                <w:szCs w:val="20"/>
              </w:rPr>
            </w:pPr>
            <w:r w:rsidRPr="00D71005">
              <w:rPr>
                <w:color w:val="000000"/>
                <w:sz w:val="20"/>
                <w:szCs w:val="20"/>
              </w:rPr>
              <w:t>16.256</w:t>
            </w:r>
          </w:p>
        </w:tc>
        <w:tc>
          <w:tcPr>
            <w:tcW w:w="898" w:type="dxa"/>
            <w:tcBorders>
              <w:top w:val="nil"/>
              <w:bottom w:val="nil"/>
            </w:tcBorders>
            <w:noWrap/>
            <w:hideMark/>
          </w:tcPr>
          <w:p w14:paraId="1A1075B0" w14:textId="77777777" w:rsidR="001515A8" w:rsidRPr="00D71005" w:rsidRDefault="001515A8" w:rsidP="001515A8">
            <w:pPr>
              <w:jc w:val="center"/>
              <w:rPr>
                <w:color w:val="000000"/>
                <w:sz w:val="20"/>
                <w:szCs w:val="20"/>
              </w:rPr>
            </w:pPr>
            <w:r w:rsidRPr="00D71005">
              <w:rPr>
                <w:color w:val="000000"/>
                <w:sz w:val="20"/>
                <w:szCs w:val="20"/>
              </w:rPr>
              <w:t>2.201</w:t>
            </w:r>
          </w:p>
        </w:tc>
        <w:tc>
          <w:tcPr>
            <w:tcW w:w="898" w:type="dxa"/>
            <w:tcBorders>
              <w:top w:val="nil"/>
              <w:bottom w:val="nil"/>
            </w:tcBorders>
            <w:noWrap/>
            <w:hideMark/>
          </w:tcPr>
          <w:p w14:paraId="047FA5CD"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bottom w:val="nil"/>
            </w:tcBorders>
            <w:noWrap/>
            <w:hideMark/>
          </w:tcPr>
          <w:p w14:paraId="30085A2D" w14:textId="77777777" w:rsidR="001515A8" w:rsidRPr="00D71005" w:rsidRDefault="001515A8" w:rsidP="001515A8">
            <w:pPr>
              <w:jc w:val="center"/>
              <w:rPr>
                <w:color w:val="000000"/>
                <w:sz w:val="20"/>
                <w:szCs w:val="20"/>
              </w:rPr>
            </w:pPr>
            <w:r w:rsidRPr="00D71005">
              <w:rPr>
                <w:color w:val="000000"/>
                <w:sz w:val="20"/>
                <w:szCs w:val="20"/>
              </w:rPr>
              <w:t>0.114</w:t>
            </w:r>
          </w:p>
        </w:tc>
        <w:tc>
          <w:tcPr>
            <w:tcW w:w="699" w:type="dxa"/>
            <w:tcBorders>
              <w:top w:val="nil"/>
              <w:bottom w:val="nil"/>
            </w:tcBorders>
            <w:noWrap/>
            <w:hideMark/>
          </w:tcPr>
          <w:p w14:paraId="4B784CBC" w14:textId="77777777" w:rsidR="001515A8" w:rsidRPr="00D71005" w:rsidRDefault="001515A8" w:rsidP="001515A8">
            <w:pPr>
              <w:jc w:val="center"/>
              <w:rPr>
                <w:color w:val="000000"/>
                <w:sz w:val="20"/>
                <w:szCs w:val="20"/>
              </w:rPr>
            </w:pPr>
            <w:r w:rsidRPr="00D71005">
              <w:rPr>
                <w:color w:val="000000"/>
                <w:sz w:val="20"/>
                <w:szCs w:val="20"/>
              </w:rPr>
              <w:t>0.134</w:t>
            </w:r>
          </w:p>
        </w:tc>
        <w:tc>
          <w:tcPr>
            <w:tcW w:w="850" w:type="dxa"/>
            <w:tcBorders>
              <w:top w:val="nil"/>
              <w:bottom w:val="nil"/>
            </w:tcBorders>
            <w:noWrap/>
            <w:hideMark/>
          </w:tcPr>
          <w:p w14:paraId="6124A0B6" w14:textId="77777777" w:rsidR="001515A8" w:rsidRPr="00D71005" w:rsidRDefault="001515A8" w:rsidP="001515A8">
            <w:pPr>
              <w:jc w:val="center"/>
              <w:rPr>
                <w:color w:val="000000"/>
                <w:sz w:val="20"/>
                <w:szCs w:val="20"/>
              </w:rPr>
            </w:pPr>
            <w:r w:rsidRPr="00D71005">
              <w:rPr>
                <w:color w:val="000000"/>
                <w:sz w:val="20"/>
                <w:szCs w:val="20"/>
              </w:rPr>
              <w:t>0.394</w:t>
            </w:r>
          </w:p>
        </w:tc>
      </w:tr>
      <w:tr w:rsidR="001515A8" w:rsidRPr="00D71005" w14:paraId="6E499354" w14:textId="77777777" w:rsidTr="001515A8">
        <w:trPr>
          <w:trHeight w:val="294"/>
          <w:jc w:val="center"/>
        </w:trPr>
        <w:tc>
          <w:tcPr>
            <w:tcW w:w="2580" w:type="dxa"/>
            <w:tcBorders>
              <w:top w:val="nil"/>
              <w:bottom w:val="nil"/>
            </w:tcBorders>
            <w:noWrap/>
            <w:hideMark/>
          </w:tcPr>
          <w:p w14:paraId="1F2ED56F" w14:textId="77777777" w:rsidR="001515A8" w:rsidRPr="00D71005" w:rsidRDefault="001515A8" w:rsidP="001515A8">
            <w:pPr>
              <w:rPr>
                <w:b/>
                <w:bCs/>
                <w:color w:val="000000"/>
                <w:sz w:val="20"/>
                <w:szCs w:val="20"/>
              </w:rPr>
            </w:pPr>
            <w:r w:rsidRPr="00D71005">
              <w:rPr>
                <w:b/>
                <w:color w:val="000000"/>
                <w:sz w:val="20"/>
                <w:szCs w:val="20"/>
              </w:rPr>
              <w:t>HH - Years of Education</w:t>
            </w:r>
          </w:p>
        </w:tc>
        <w:tc>
          <w:tcPr>
            <w:tcW w:w="1026" w:type="dxa"/>
            <w:tcBorders>
              <w:top w:val="nil"/>
              <w:bottom w:val="nil"/>
            </w:tcBorders>
            <w:noWrap/>
            <w:hideMark/>
          </w:tcPr>
          <w:p w14:paraId="62BECA6E" w14:textId="77777777" w:rsidR="001515A8" w:rsidRPr="00D71005" w:rsidRDefault="001515A8" w:rsidP="001515A8">
            <w:pPr>
              <w:jc w:val="center"/>
              <w:rPr>
                <w:color w:val="000000"/>
                <w:sz w:val="20"/>
                <w:szCs w:val="20"/>
              </w:rPr>
            </w:pPr>
            <w:r w:rsidRPr="00D71005">
              <w:rPr>
                <w:color w:val="000000"/>
                <w:sz w:val="20"/>
                <w:szCs w:val="20"/>
              </w:rPr>
              <w:t>16.218</w:t>
            </w:r>
          </w:p>
        </w:tc>
        <w:tc>
          <w:tcPr>
            <w:tcW w:w="1027" w:type="dxa"/>
            <w:tcBorders>
              <w:top w:val="nil"/>
              <w:bottom w:val="nil"/>
            </w:tcBorders>
            <w:noWrap/>
            <w:hideMark/>
          </w:tcPr>
          <w:p w14:paraId="4C68C643" w14:textId="77777777" w:rsidR="001515A8" w:rsidRPr="00D71005" w:rsidRDefault="001515A8" w:rsidP="001515A8">
            <w:pPr>
              <w:jc w:val="center"/>
              <w:rPr>
                <w:color w:val="000000"/>
                <w:sz w:val="20"/>
                <w:szCs w:val="20"/>
              </w:rPr>
            </w:pPr>
            <w:r w:rsidRPr="00D71005">
              <w:rPr>
                <w:color w:val="000000"/>
                <w:sz w:val="20"/>
                <w:szCs w:val="20"/>
              </w:rPr>
              <w:t>2.481</w:t>
            </w:r>
          </w:p>
        </w:tc>
        <w:tc>
          <w:tcPr>
            <w:tcW w:w="744" w:type="dxa"/>
            <w:tcBorders>
              <w:top w:val="nil"/>
              <w:bottom w:val="nil"/>
            </w:tcBorders>
            <w:noWrap/>
            <w:hideMark/>
          </w:tcPr>
          <w:p w14:paraId="6A8ACC2F"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bottom w:val="nil"/>
            </w:tcBorders>
            <w:noWrap/>
            <w:hideMark/>
          </w:tcPr>
          <w:p w14:paraId="69C80ABA" w14:textId="77777777" w:rsidR="001515A8" w:rsidRPr="00D71005" w:rsidRDefault="001515A8" w:rsidP="001515A8">
            <w:pPr>
              <w:jc w:val="center"/>
              <w:rPr>
                <w:color w:val="000000"/>
                <w:sz w:val="20"/>
                <w:szCs w:val="20"/>
              </w:rPr>
            </w:pPr>
            <w:r w:rsidRPr="00D71005">
              <w:rPr>
                <w:color w:val="000000"/>
                <w:sz w:val="20"/>
                <w:szCs w:val="20"/>
              </w:rPr>
              <w:t>16.112</w:t>
            </w:r>
          </w:p>
        </w:tc>
        <w:tc>
          <w:tcPr>
            <w:tcW w:w="898" w:type="dxa"/>
            <w:tcBorders>
              <w:top w:val="nil"/>
              <w:bottom w:val="nil"/>
            </w:tcBorders>
            <w:noWrap/>
            <w:hideMark/>
          </w:tcPr>
          <w:p w14:paraId="3A5071BD" w14:textId="77777777" w:rsidR="001515A8" w:rsidRPr="00D71005" w:rsidRDefault="001515A8" w:rsidP="001515A8">
            <w:pPr>
              <w:jc w:val="center"/>
              <w:rPr>
                <w:color w:val="000000"/>
                <w:sz w:val="20"/>
                <w:szCs w:val="20"/>
              </w:rPr>
            </w:pPr>
            <w:r w:rsidRPr="00D71005">
              <w:rPr>
                <w:color w:val="000000"/>
                <w:sz w:val="20"/>
                <w:szCs w:val="20"/>
              </w:rPr>
              <w:t>2.579</w:t>
            </w:r>
          </w:p>
        </w:tc>
        <w:tc>
          <w:tcPr>
            <w:tcW w:w="898" w:type="dxa"/>
            <w:tcBorders>
              <w:top w:val="nil"/>
              <w:bottom w:val="nil"/>
            </w:tcBorders>
            <w:noWrap/>
            <w:hideMark/>
          </w:tcPr>
          <w:p w14:paraId="3B283647"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bottom w:val="nil"/>
            </w:tcBorders>
            <w:noWrap/>
            <w:hideMark/>
          </w:tcPr>
          <w:p w14:paraId="10B71ABC" w14:textId="77777777" w:rsidR="001515A8" w:rsidRPr="00D71005" w:rsidRDefault="001515A8" w:rsidP="001515A8">
            <w:pPr>
              <w:jc w:val="center"/>
              <w:rPr>
                <w:color w:val="000000"/>
                <w:sz w:val="20"/>
                <w:szCs w:val="20"/>
              </w:rPr>
            </w:pPr>
            <w:r w:rsidRPr="00D71005">
              <w:rPr>
                <w:color w:val="000000"/>
                <w:sz w:val="20"/>
                <w:szCs w:val="20"/>
              </w:rPr>
              <w:t>0.105</w:t>
            </w:r>
          </w:p>
        </w:tc>
        <w:tc>
          <w:tcPr>
            <w:tcW w:w="699" w:type="dxa"/>
            <w:tcBorders>
              <w:top w:val="nil"/>
              <w:bottom w:val="nil"/>
            </w:tcBorders>
            <w:noWrap/>
            <w:hideMark/>
          </w:tcPr>
          <w:p w14:paraId="5B896913" w14:textId="77777777" w:rsidR="001515A8" w:rsidRPr="00D71005" w:rsidRDefault="001515A8" w:rsidP="001515A8">
            <w:pPr>
              <w:jc w:val="center"/>
              <w:rPr>
                <w:color w:val="000000"/>
                <w:sz w:val="20"/>
                <w:szCs w:val="20"/>
              </w:rPr>
            </w:pPr>
            <w:r w:rsidRPr="00D71005">
              <w:rPr>
                <w:color w:val="000000"/>
                <w:sz w:val="20"/>
                <w:szCs w:val="20"/>
              </w:rPr>
              <w:t>0.156</w:t>
            </w:r>
          </w:p>
        </w:tc>
        <w:tc>
          <w:tcPr>
            <w:tcW w:w="850" w:type="dxa"/>
            <w:tcBorders>
              <w:top w:val="nil"/>
              <w:bottom w:val="nil"/>
            </w:tcBorders>
            <w:noWrap/>
            <w:hideMark/>
          </w:tcPr>
          <w:p w14:paraId="4190E262" w14:textId="77777777" w:rsidR="001515A8" w:rsidRPr="00D71005" w:rsidRDefault="001515A8" w:rsidP="001515A8">
            <w:pPr>
              <w:jc w:val="center"/>
              <w:rPr>
                <w:color w:val="000000"/>
                <w:sz w:val="20"/>
                <w:szCs w:val="20"/>
              </w:rPr>
            </w:pPr>
            <w:r w:rsidRPr="00D71005">
              <w:rPr>
                <w:color w:val="000000"/>
                <w:sz w:val="20"/>
                <w:szCs w:val="20"/>
              </w:rPr>
              <w:t>0.500</w:t>
            </w:r>
          </w:p>
        </w:tc>
      </w:tr>
      <w:tr w:rsidR="001515A8" w:rsidRPr="00D71005" w14:paraId="1D6286F3" w14:textId="77777777" w:rsidTr="001515A8">
        <w:trPr>
          <w:trHeight w:val="294"/>
          <w:jc w:val="center"/>
        </w:trPr>
        <w:tc>
          <w:tcPr>
            <w:tcW w:w="2580" w:type="dxa"/>
            <w:tcBorders>
              <w:top w:val="nil"/>
              <w:bottom w:val="nil"/>
            </w:tcBorders>
            <w:noWrap/>
            <w:hideMark/>
          </w:tcPr>
          <w:p w14:paraId="17A5F388" w14:textId="77777777" w:rsidR="001515A8" w:rsidRPr="00D71005" w:rsidRDefault="001515A8" w:rsidP="001515A8">
            <w:pPr>
              <w:rPr>
                <w:b/>
                <w:bCs/>
                <w:color w:val="000000"/>
                <w:sz w:val="20"/>
                <w:szCs w:val="20"/>
              </w:rPr>
            </w:pPr>
            <w:r w:rsidRPr="00D71005">
              <w:rPr>
                <w:b/>
                <w:color w:val="000000"/>
                <w:sz w:val="20"/>
                <w:szCs w:val="20"/>
              </w:rPr>
              <w:t>Buenos Aires City</w:t>
            </w:r>
          </w:p>
        </w:tc>
        <w:tc>
          <w:tcPr>
            <w:tcW w:w="1026" w:type="dxa"/>
            <w:tcBorders>
              <w:top w:val="nil"/>
              <w:bottom w:val="nil"/>
            </w:tcBorders>
            <w:noWrap/>
            <w:hideMark/>
          </w:tcPr>
          <w:p w14:paraId="547C5F2E" w14:textId="77777777" w:rsidR="001515A8" w:rsidRPr="00D71005" w:rsidRDefault="001515A8" w:rsidP="001515A8">
            <w:pPr>
              <w:jc w:val="center"/>
              <w:rPr>
                <w:color w:val="000000"/>
                <w:sz w:val="20"/>
                <w:szCs w:val="20"/>
              </w:rPr>
            </w:pPr>
            <w:r w:rsidRPr="00D71005">
              <w:rPr>
                <w:color w:val="000000"/>
                <w:sz w:val="20"/>
                <w:szCs w:val="20"/>
              </w:rPr>
              <w:t>0.425</w:t>
            </w:r>
          </w:p>
        </w:tc>
        <w:tc>
          <w:tcPr>
            <w:tcW w:w="1027" w:type="dxa"/>
            <w:tcBorders>
              <w:top w:val="nil"/>
              <w:bottom w:val="nil"/>
            </w:tcBorders>
            <w:noWrap/>
            <w:hideMark/>
          </w:tcPr>
          <w:p w14:paraId="425C3915" w14:textId="77777777" w:rsidR="001515A8" w:rsidRPr="00D71005" w:rsidRDefault="001515A8" w:rsidP="001515A8">
            <w:pPr>
              <w:jc w:val="center"/>
              <w:rPr>
                <w:color w:val="000000"/>
                <w:sz w:val="20"/>
                <w:szCs w:val="20"/>
              </w:rPr>
            </w:pPr>
            <w:r w:rsidRPr="00D71005">
              <w:rPr>
                <w:color w:val="000000"/>
                <w:sz w:val="20"/>
                <w:szCs w:val="20"/>
              </w:rPr>
              <w:t>0.495</w:t>
            </w:r>
          </w:p>
        </w:tc>
        <w:tc>
          <w:tcPr>
            <w:tcW w:w="744" w:type="dxa"/>
            <w:tcBorders>
              <w:top w:val="nil"/>
              <w:bottom w:val="nil"/>
            </w:tcBorders>
            <w:noWrap/>
            <w:hideMark/>
          </w:tcPr>
          <w:p w14:paraId="6706BE82"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bottom w:val="nil"/>
            </w:tcBorders>
            <w:noWrap/>
            <w:hideMark/>
          </w:tcPr>
          <w:p w14:paraId="08C75FF1" w14:textId="77777777" w:rsidR="001515A8" w:rsidRPr="00D71005" w:rsidRDefault="001515A8" w:rsidP="001515A8">
            <w:pPr>
              <w:jc w:val="center"/>
              <w:rPr>
                <w:color w:val="000000"/>
                <w:sz w:val="20"/>
                <w:szCs w:val="20"/>
              </w:rPr>
            </w:pPr>
            <w:r w:rsidRPr="00D71005">
              <w:rPr>
                <w:color w:val="000000"/>
                <w:sz w:val="20"/>
                <w:szCs w:val="20"/>
              </w:rPr>
              <w:t>0.398</w:t>
            </w:r>
          </w:p>
        </w:tc>
        <w:tc>
          <w:tcPr>
            <w:tcW w:w="898" w:type="dxa"/>
            <w:tcBorders>
              <w:top w:val="nil"/>
              <w:bottom w:val="nil"/>
            </w:tcBorders>
            <w:noWrap/>
            <w:hideMark/>
          </w:tcPr>
          <w:p w14:paraId="63B84471" w14:textId="77777777" w:rsidR="001515A8" w:rsidRPr="00D71005" w:rsidRDefault="001515A8" w:rsidP="001515A8">
            <w:pPr>
              <w:jc w:val="center"/>
              <w:rPr>
                <w:color w:val="000000"/>
                <w:sz w:val="20"/>
                <w:szCs w:val="20"/>
              </w:rPr>
            </w:pPr>
            <w:r w:rsidRPr="00D71005">
              <w:rPr>
                <w:color w:val="000000"/>
                <w:sz w:val="20"/>
                <w:szCs w:val="20"/>
              </w:rPr>
              <w:t>0.490</w:t>
            </w:r>
          </w:p>
        </w:tc>
        <w:tc>
          <w:tcPr>
            <w:tcW w:w="898" w:type="dxa"/>
            <w:tcBorders>
              <w:top w:val="nil"/>
              <w:bottom w:val="nil"/>
            </w:tcBorders>
            <w:noWrap/>
            <w:hideMark/>
          </w:tcPr>
          <w:p w14:paraId="2F267D1E"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bottom w:val="nil"/>
            </w:tcBorders>
            <w:noWrap/>
            <w:hideMark/>
          </w:tcPr>
          <w:p w14:paraId="729AA81C" w14:textId="77777777" w:rsidR="001515A8" w:rsidRPr="00D71005" w:rsidRDefault="001515A8" w:rsidP="001515A8">
            <w:pPr>
              <w:jc w:val="center"/>
              <w:rPr>
                <w:color w:val="000000"/>
                <w:sz w:val="20"/>
                <w:szCs w:val="20"/>
              </w:rPr>
            </w:pPr>
            <w:r w:rsidRPr="00D71005">
              <w:rPr>
                <w:color w:val="000000"/>
                <w:sz w:val="20"/>
                <w:szCs w:val="20"/>
              </w:rPr>
              <w:t>0.027</w:t>
            </w:r>
          </w:p>
        </w:tc>
        <w:tc>
          <w:tcPr>
            <w:tcW w:w="699" w:type="dxa"/>
            <w:tcBorders>
              <w:top w:val="nil"/>
              <w:bottom w:val="nil"/>
            </w:tcBorders>
            <w:noWrap/>
            <w:hideMark/>
          </w:tcPr>
          <w:p w14:paraId="32302D90" w14:textId="77777777" w:rsidR="001515A8" w:rsidRPr="00D71005" w:rsidRDefault="001515A8" w:rsidP="001515A8">
            <w:pPr>
              <w:jc w:val="center"/>
              <w:rPr>
                <w:color w:val="000000"/>
                <w:sz w:val="20"/>
                <w:szCs w:val="20"/>
              </w:rPr>
            </w:pPr>
            <w:r w:rsidRPr="00D71005">
              <w:rPr>
                <w:color w:val="000000"/>
                <w:sz w:val="20"/>
                <w:szCs w:val="20"/>
              </w:rPr>
              <w:t>0.030</w:t>
            </w:r>
          </w:p>
        </w:tc>
        <w:tc>
          <w:tcPr>
            <w:tcW w:w="850" w:type="dxa"/>
            <w:tcBorders>
              <w:top w:val="nil"/>
              <w:bottom w:val="nil"/>
            </w:tcBorders>
            <w:noWrap/>
            <w:hideMark/>
          </w:tcPr>
          <w:p w14:paraId="7D50BCA8" w14:textId="77777777" w:rsidR="001515A8" w:rsidRPr="00D71005" w:rsidRDefault="001515A8" w:rsidP="001515A8">
            <w:pPr>
              <w:jc w:val="center"/>
              <w:rPr>
                <w:color w:val="000000"/>
                <w:sz w:val="20"/>
                <w:szCs w:val="20"/>
              </w:rPr>
            </w:pPr>
            <w:r w:rsidRPr="00D71005">
              <w:rPr>
                <w:color w:val="000000"/>
                <w:sz w:val="20"/>
                <w:szCs w:val="20"/>
              </w:rPr>
              <w:t>0.365</w:t>
            </w:r>
          </w:p>
        </w:tc>
      </w:tr>
      <w:tr w:rsidR="001515A8" w:rsidRPr="00D71005" w14:paraId="4AA3A018" w14:textId="77777777" w:rsidTr="001515A8">
        <w:trPr>
          <w:trHeight w:val="294"/>
          <w:jc w:val="center"/>
        </w:trPr>
        <w:tc>
          <w:tcPr>
            <w:tcW w:w="2580" w:type="dxa"/>
            <w:tcBorders>
              <w:top w:val="nil"/>
              <w:bottom w:val="nil"/>
            </w:tcBorders>
            <w:noWrap/>
            <w:hideMark/>
          </w:tcPr>
          <w:p w14:paraId="67DFCCF3" w14:textId="77777777" w:rsidR="001515A8" w:rsidRPr="00D71005" w:rsidRDefault="001515A8" w:rsidP="001515A8">
            <w:pPr>
              <w:rPr>
                <w:b/>
                <w:bCs/>
                <w:color w:val="000000"/>
                <w:sz w:val="20"/>
                <w:szCs w:val="20"/>
              </w:rPr>
            </w:pPr>
            <w:r w:rsidRPr="00D71005">
              <w:rPr>
                <w:b/>
                <w:color w:val="000000"/>
                <w:sz w:val="20"/>
                <w:szCs w:val="20"/>
              </w:rPr>
              <w:t>Greater Buenos Aires</w:t>
            </w:r>
          </w:p>
        </w:tc>
        <w:tc>
          <w:tcPr>
            <w:tcW w:w="1026" w:type="dxa"/>
            <w:tcBorders>
              <w:top w:val="nil"/>
              <w:bottom w:val="nil"/>
            </w:tcBorders>
            <w:noWrap/>
            <w:hideMark/>
          </w:tcPr>
          <w:p w14:paraId="0FC67AB8" w14:textId="77777777" w:rsidR="001515A8" w:rsidRPr="00D71005" w:rsidRDefault="001515A8" w:rsidP="001515A8">
            <w:pPr>
              <w:jc w:val="center"/>
              <w:rPr>
                <w:color w:val="000000"/>
                <w:sz w:val="20"/>
                <w:szCs w:val="20"/>
              </w:rPr>
            </w:pPr>
            <w:r w:rsidRPr="00D71005">
              <w:rPr>
                <w:color w:val="000000"/>
                <w:sz w:val="20"/>
                <w:szCs w:val="20"/>
              </w:rPr>
              <w:t>0.315</w:t>
            </w:r>
          </w:p>
        </w:tc>
        <w:tc>
          <w:tcPr>
            <w:tcW w:w="1027" w:type="dxa"/>
            <w:tcBorders>
              <w:top w:val="nil"/>
              <w:bottom w:val="nil"/>
            </w:tcBorders>
            <w:noWrap/>
            <w:hideMark/>
          </w:tcPr>
          <w:p w14:paraId="4C5EA2A9" w14:textId="77777777" w:rsidR="001515A8" w:rsidRPr="00D71005" w:rsidRDefault="001515A8" w:rsidP="001515A8">
            <w:pPr>
              <w:jc w:val="center"/>
              <w:rPr>
                <w:color w:val="000000"/>
                <w:sz w:val="20"/>
                <w:szCs w:val="20"/>
              </w:rPr>
            </w:pPr>
            <w:r w:rsidRPr="00D71005">
              <w:rPr>
                <w:color w:val="000000"/>
                <w:sz w:val="20"/>
                <w:szCs w:val="20"/>
              </w:rPr>
              <w:t>0.465</w:t>
            </w:r>
          </w:p>
        </w:tc>
        <w:tc>
          <w:tcPr>
            <w:tcW w:w="744" w:type="dxa"/>
            <w:tcBorders>
              <w:top w:val="nil"/>
              <w:bottom w:val="nil"/>
            </w:tcBorders>
            <w:noWrap/>
            <w:hideMark/>
          </w:tcPr>
          <w:p w14:paraId="6593019D"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bottom w:val="nil"/>
            </w:tcBorders>
            <w:noWrap/>
            <w:hideMark/>
          </w:tcPr>
          <w:p w14:paraId="53B1C42B" w14:textId="77777777" w:rsidR="001515A8" w:rsidRPr="00D71005" w:rsidRDefault="001515A8" w:rsidP="001515A8">
            <w:pPr>
              <w:jc w:val="center"/>
              <w:rPr>
                <w:color w:val="000000"/>
                <w:sz w:val="20"/>
                <w:szCs w:val="20"/>
              </w:rPr>
            </w:pPr>
            <w:r w:rsidRPr="00D71005">
              <w:rPr>
                <w:color w:val="000000"/>
                <w:sz w:val="20"/>
                <w:szCs w:val="20"/>
              </w:rPr>
              <w:t>0.322</w:t>
            </w:r>
          </w:p>
        </w:tc>
        <w:tc>
          <w:tcPr>
            <w:tcW w:w="898" w:type="dxa"/>
            <w:tcBorders>
              <w:top w:val="nil"/>
              <w:bottom w:val="nil"/>
            </w:tcBorders>
            <w:noWrap/>
            <w:hideMark/>
          </w:tcPr>
          <w:p w14:paraId="65BF812E" w14:textId="77777777" w:rsidR="001515A8" w:rsidRPr="00D71005" w:rsidRDefault="001515A8" w:rsidP="001515A8">
            <w:pPr>
              <w:jc w:val="center"/>
              <w:rPr>
                <w:color w:val="000000"/>
                <w:sz w:val="20"/>
                <w:szCs w:val="20"/>
              </w:rPr>
            </w:pPr>
            <w:r w:rsidRPr="00D71005">
              <w:rPr>
                <w:color w:val="000000"/>
                <w:sz w:val="20"/>
                <w:szCs w:val="20"/>
              </w:rPr>
              <w:t>0.467</w:t>
            </w:r>
          </w:p>
        </w:tc>
        <w:tc>
          <w:tcPr>
            <w:tcW w:w="898" w:type="dxa"/>
            <w:tcBorders>
              <w:top w:val="nil"/>
              <w:bottom w:val="nil"/>
            </w:tcBorders>
            <w:noWrap/>
            <w:hideMark/>
          </w:tcPr>
          <w:p w14:paraId="7ECBC090"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bottom w:val="nil"/>
            </w:tcBorders>
            <w:noWrap/>
            <w:hideMark/>
          </w:tcPr>
          <w:p w14:paraId="69A74201" w14:textId="77777777" w:rsidR="001515A8" w:rsidRPr="00D71005" w:rsidRDefault="001515A8" w:rsidP="001515A8">
            <w:pPr>
              <w:jc w:val="center"/>
              <w:rPr>
                <w:color w:val="000000"/>
                <w:sz w:val="20"/>
                <w:szCs w:val="20"/>
              </w:rPr>
            </w:pPr>
            <w:r w:rsidRPr="00D71005">
              <w:rPr>
                <w:color w:val="000000"/>
                <w:sz w:val="20"/>
                <w:szCs w:val="20"/>
              </w:rPr>
              <w:t>-0.007</w:t>
            </w:r>
          </w:p>
        </w:tc>
        <w:tc>
          <w:tcPr>
            <w:tcW w:w="699" w:type="dxa"/>
            <w:tcBorders>
              <w:top w:val="nil"/>
              <w:bottom w:val="nil"/>
            </w:tcBorders>
            <w:noWrap/>
            <w:hideMark/>
          </w:tcPr>
          <w:p w14:paraId="509C1D91" w14:textId="77777777" w:rsidR="001515A8" w:rsidRPr="00D71005" w:rsidRDefault="001515A8" w:rsidP="001515A8">
            <w:pPr>
              <w:jc w:val="center"/>
              <w:rPr>
                <w:color w:val="000000"/>
                <w:sz w:val="20"/>
                <w:szCs w:val="20"/>
              </w:rPr>
            </w:pPr>
            <w:r w:rsidRPr="00D71005">
              <w:rPr>
                <w:color w:val="000000"/>
                <w:sz w:val="20"/>
                <w:szCs w:val="20"/>
              </w:rPr>
              <w:t>0.029</w:t>
            </w:r>
          </w:p>
        </w:tc>
        <w:tc>
          <w:tcPr>
            <w:tcW w:w="850" w:type="dxa"/>
            <w:tcBorders>
              <w:top w:val="nil"/>
              <w:bottom w:val="nil"/>
            </w:tcBorders>
            <w:noWrap/>
            <w:hideMark/>
          </w:tcPr>
          <w:p w14:paraId="10273186" w14:textId="77777777" w:rsidR="001515A8" w:rsidRPr="00D71005" w:rsidRDefault="001515A8" w:rsidP="001515A8">
            <w:pPr>
              <w:jc w:val="center"/>
              <w:rPr>
                <w:color w:val="000000"/>
                <w:sz w:val="20"/>
                <w:szCs w:val="20"/>
              </w:rPr>
            </w:pPr>
            <w:r w:rsidRPr="00D71005">
              <w:rPr>
                <w:color w:val="000000"/>
                <w:sz w:val="20"/>
                <w:szCs w:val="20"/>
              </w:rPr>
              <w:t>0.815</w:t>
            </w:r>
          </w:p>
        </w:tc>
      </w:tr>
      <w:tr w:rsidR="001515A8" w:rsidRPr="00D71005" w14:paraId="611CA874" w14:textId="77777777" w:rsidTr="001515A8">
        <w:trPr>
          <w:trHeight w:val="294"/>
          <w:jc w:val="center"/>
        </w:trPr>
        <w:tc>
          <w:tcPr>
            <w:tcW w:w="2580" w:type="dxa"/>
            <w:tcBorders>
              <w:top w:val="nil"/>
              <w:bottom w:val="nil"/>
            </w:tcBorders>
            <w:noWrap/>
            <w:hideMark/>
          </w:tcPr>
          <w:p w14:paraId="02419E53" w14:textId="77777777" w:rsidR="001515A8" w:rsidRPr="00D71005" w:rsidRDefault="001515A8" w:rsidP="001515A8">
            <w:pPr>
              <w:rPr>
                <w:b/>
                <w:bCs/>
                <w:color w:val="000000"/>
                <w:sz w:val="20"/>
                <w:szCs w:val="20"/>
              </w:rPr>
            </w:pPr>
            <w:r w:rsidRPr="00D71005">
              <w:rPr>
                <w:b/>
                <w:color w:val="000000"/>
                <w:sz w:val="20"/>
                <w:szCs w:val="20"/>
              </w:rPr>
              <w:t>Messi is Better</w:t>
            </w:r>
          </w:p>
        </w:tc>
        <w:tc>
          <w:tcPr>
            <w:tcW w:w="1026" w:type="dxa"/>
            <w:tcBorders>
              <w:top w:val="nil"/>
              <w:bottom w:val="nil"/>
            </w:tcBorders>
            <w:noWrap/>
            <w:hideMark/>
          </w:tcPr>
          <w:p w14:paraId="2A639552" w14:textId="77777777" w:rsidR="001515A8" w:rsidRPr="00D71005" w:rsidRDefault="001515A8" w:rsidP="001515A8">
            <w:pPr>
              <w:jc w:val="center"/>
              <w:rPr>
                <w:color w:val="000000"/>
                <w:sz w:val="20"/>
                <w:szCs w:val="20"/>
              </w:rPr>
            </w:pPr>
            <w:r w:rsidRPr="00D71005">
              <w:rPr>
                <w:color w:val="000000"/>
                <w:sz w:val="20"/>
                <w:szCs w:val="20"/>
              </w:rPr>
              <w:t>0.533</w:t>
            </w:r>
          </w:p>
        </w:tc>
        <w:tc>
          <w:tcPr>
            <w:tcW w:w="1027" w:type="dxa"/>
            <w:tcBorders>
              <w:top w:val="nil"/>
              <w:bottom w:val="nil"/>
            </w:tcBorders>
            <w:noWrap/>
            <w:hideMark/>
          </w:tcPr>
          <w:p w14:paraId="496422FD" w14:textId="77777777" w:rsidR="001515A8" w:rsidRPr="00D71005" w:rsidRDefault="001515A8" w:rsidP="001515A8">
            <w:pPr>
              <w:jc w:val="center"/>
              <w:rPr>
                <w:color w:val="000000"/>
                <w:sz w:val="20"/>
                <w:szCs w:val="20"/>
              </w:rPr>
            </w:pPr>
            <w:r w:rsidRPr="00D71005">
              <w:rPr>
                <w:color w:val="000000"/>
                <w:sz w:val="20"/>
                <w:szCs w:val="20"/>
              </w:rPr>
              <w:t>0.500</w:t>
            </w:r>
          </w:p>
        </w:tc>
        <w:tc>
          <w:tcPr>
            <w:tcW w:w="744" w:type="dxa"/>
            <w:tcBorders>
              <w:top w:val="nil"/>
              <w:bottom w:val="nil"/>
            </w:tcBorders>
            <w:noWrap/>
            <w:hideMark/>
          </w:tcPr>
          <w:p w14:paraId="219F173C"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bottom w:val="nil"/>
            </w:tcBorders>
            <w:noWrap/>
            <w:hideMark/>
          </w:tcPr>
          <w:p w14:paraId="6F4B0BAC" w14:textId="77777777" w:rsidR="001515A8" w:rsidRPr="00D71005" w:rsidRDefault="001515A8" w:rsidP="001515A8">
            <w:pPr>
              <w:jc w:val="center"/>
              <w:rPr>
                <w:color w:val="000000"/>
                <w:sz w:val="20"/>
                <w:szCs w:val="20"/>
              </w:rPr>
            </w:pPr>
            <w:r w:rsidRPr="00D71005">
              <w:rPr>
                <w:color w:val="000000"/>
                <w:sz w:val="20"/>
                <w:szCs w:val="20"/>
              </w:rPr>
              <w:t>0.488</w:t>
            </w:r>
          </w:p>
        </w:tc>
        <w:tc>
          <w:tcPr>
            <w:tcW w:w="898" w:type="dxa"/>
            <w:tcBorders>
              <w:top w:val="nil"/>
              <w:bottom w:val="nil"/>
            </w:tcBorders>
            <w:noWrap/>
            <w:hideMark/>
          </w:tcPr>
          <w:p w14:paraId="2D0BAC23" w14:textId="77777777" w:rsidR="001515A8" w:rsidRPr="00D71005" w:rsidRDefault="001515A8" w:rsidP="001515A8">
            <w:pPr>
              <w:jc w:val="center"/>
              <w:rPr>
                <w:color w:val="000000"/>
                <w:sz w:val="20"/>
                <w:szCs w:val="20"/>
              </w:rPr>
            </w:pPr>
            <w:r w:rsidRPr="00D71005">
              <w:rPr>
                <w:color w:val="000000"/>
                <w:sz w:val="20"/>
                <w:szCs w:val="20"/>
              </w:rPr>
              <w:t>0.500</w:t>
            </w:r>
          </w:p>
        </w:tc>
        <w:tc>
          <w:tcPr>
            <w:tcW w:w="898" w:type="dxa"/>
            <w:tcBorders>
              <w:top w:val="nil"/>
              <w:bottom w:val="nil"/>
            </w:tcBorders>
            <w:noWrap/>
            <w:hideMark/>
          </w:tcPr>
          <w:p w14:paraId="33D78EDC"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bottom w:val="nil"/>
            </w:tcBorders>
            <w:noWrap/>
            <w:hideMark/>
          </w:tcPr>
          <w:p w14:paraId="6F906715" w14:textId="77777777" w:rsidR="001515A8" w:rsidRPr="00D71005" w:rsidRDefault="001515A8" w:rsidP="001515A8">
            <w:pPr>
              <w:jc w:val="center"/>
              <w:rPr>
                <w:color w:val="000000"/>
                <w:sz w:val="20"/>
                <w:szCs w:val="20"/>
              </w:rPr>
            </w:pPr>
            <w:r w:rsidRPr="00D71005">
              <w:rPr>
                <w:color w:val="000000"/>
                <w:sz w:val="20"/>
                <w:szCs w:val="20"/>
              </w:rPr>
              <w:t>0.045</w:t>
            </w:r>
          </w:p>
        </w:tc>
        <w:tc>
          <w:tcPr>
            <w:tcW w:w="699" w:type="dxa"/>
            <w:tcBorders>
              <w:top w:val="nil"/>
              <w:bottom w:val="nil"/>
            </w:tcBorders>
            <w:noWrap/>
            <w:hideMark/>
          </w:tcPr>
          <w:p w14:paraId="11CF96AE" w14:textId="77777777" w:rsidR="001515A8" w:rsidRPr="00D71005" w:rsidRDefault="001515A8" w:rsidP="001515A8">
            <w:pPr>
              <w:jc w:val="center"/>
              <w:rPr>
                <w:color w:val="000000"/>
                <w:sz w:val="20"/>
                <w:szCs w:val="20"/>
              </w:rPr>
            </w:pPr>
            <w:r w:rsidRPr="00D71005">
              <w:rPr>
                <w:color w:val="000000"/>
                <w:sz w:val="20"/>
                <w:szCs w:val="20"/>
              </w:rPr>
              <w:t>0.031</w:t>
            </w:r>
          </w:p>
        </w:tc>
        <w:tc>
          <w:tcPr>
            <w:tcW w:w="850" w:type="dxa"/>
            <w:tcBorders>
              <w:top w:val="nil"/>
              <w:bottom w:val="nil"/>
            </w:tcBorders>
            <w:noWrap/>
            <w:hideMark/>
          </w:tcPr>
          <w:p w14:paraId="63D44309" w14:textId="77777777" w:rsidR="001515A8" w:rsidRPr="00D71005" w:rsidRDefault="001515A8" w:rsidP="001515A8">
            <w:pPr>
              <w:jc w:val="center"/>
              <w:rPr>
                <w:color w:val="000000"/>
                <w:sz w:val="20"/>
                <w:szCs w:val="20"/>
              </w:rPr>
            </w:pPr>
            <w:r w:rsidRPr="00D71005">
              <w:rPr>
                <w:color w:val="000000"/>
                <w:sz w:val="20"/>
                <w:szCs w:val="20"/>
              </w:rPr>
              <w:t>0.142</w:t>
            </w:r>
          </w:p>
        </w:tc>
      </w:tr>
      <w:tr w:rsidR="001515A8" w:rsidRPr="00D71005" w14:paraId="783802E3" w14:textId="77777777" w:rsidTr="001515A8">
        <w:trPr>
          <w:trHeight w:val="294"/>
          <w:jc w:val="center"/>
        </w:trPr>
        <w:tc>
          <w:tcPr>
            <w:tcW w:w="2580" w:type="dxa"/>
            <w:tcBorders>
              <w:top w:val="nil"/>
              <w:bottom w:val="nil"/>
            </w:tcBorders>
            <w:noWrap/>
            <w:hideMark/>
          </w:tcPr>
          <w:p w14:paraId="23775178" w14:textId="77777777" w:rsidR="001515A8" w:rsidRPr="00D71005" w:rsidRDefault="001515A8" w:rsidP="001515A8">
            <w:pPr>
              <w:rPr>
                <w:b/>
                <w:bCs/>
                <w:color w:val="000000"/>
                <w:sz w:val="20"/>
                <w:szCs w:val="20"/>
              </w:rPr>
            </w:pPr>
            <w:r w:rsidRPr="00D71005">
              <w:rPr>
                <w:b/>
                <w:color w:val="000000"/>
                <w:sz w:val="20"/>
                <w:szCs w:val="20"/>
              </w:rPr>
              <w:t>Poor don't make Effort</w:t>
            </w:r>
          </w:p>
        </w:tc>
        <w:tc>
          <w:tcPr>
            <w:tcW w:w="1026" w:type="dxa"/>
            <w:tcBorders>
              <w:top w:val="nil"/>
              <w:bottom w:val="nil"/>
            </w:tcBorders>
            <w:noWrap/>
            <w:hideMark/>
          </w:tcPr>
          <w:p w14:paraId="337D2E94" w14:textId="77777777" w:rsidR="001515A8" w:rsidRPr="00D71005" w:rsidRDefault="001515A8" w:rsidP="001515A8">
            <w:pPr>
              <w:jc w:val="center"/>
              <w:rPr>
                <w:color w:val="000000"/>
                <w:sz w:val="20"/>
                <w:szCs w:val="20"/>
              </w:rPr>
            </w:pPr>
            <w:r w:rsidRPr="00D71005">
              <w:rPr>
                <w:color w:val="000000"/>
                <w:sz w:val="20"/>
                <w:szCs w:val="20"/>
              </w:rPr>
              <w:t>0.215</w:t>
            </w:r>
          </w:p>
        </w:tc>
        <w:tc>
          <w:tcPr>
            <w:tcW w:w="1027" w:type="dxa"/>
            <w:tcBorders>
              <w:top w:val="nil"/>
              <w:bottom w:val="nil"/>
            </w:tcBorders>
            <w:noWrap/>
            <w:hideMark/>
          </w:tcPr>
          <w:p w14:paraId="6470B044" w14:textId="77777777" w:rsidR="001515A8" w:rsidRPr="00D71005" w:rsidRDefault="001515A8" w:rsidP="001515A8">
            <w:pPr>
              <w:jc w:val="center"/>
              <w:rPr>
                <w:color w:val="000000"/>
                <w:sz w:val="20"/>
                <w:szCs w:val="20"/>
              </w:rPr>
            </w:pPr>
            <w:r w:rsidRPr="00D71005">
              <w:rPr>
                <w:color w:val="000000"/>
                <w:sz w:val="20"/>
                <w:szCs w:val="20"/>
              </w:rPr>
              <w:t>0.411</w:t>
            </w:r>
          </w:p>
        </w:tc>
        <w:tc>
          <w:tcPr>
            <w:tcW w:w="744" w:type="dxa"/>
            <w:tcBorders>
              <w:top w:val="nil"/>
              <w:bottom w:val="nil"/>
            </w:tcBorders>
            <w:noWrap/>
            <w:hideMark/>
          </w:tcPr>
          <w:p w14:paraId="52270C00"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bottom w:val="nil"/>
            </w:tcBorders>
            <w:noWrap/>
            <w:hideMark/>
          </w:tcPr>
          <w:p w14:paraId="3F043A09" w14:textId="77777777" w:rsidR="001515A8" w:rsidRPr="00D71005" w:rsidRDefault="001515A8" w:rsidP="001515A8">
            <w:pPr>
              <w:jc w:val="center"/>
              <w:rPr>
                <w:color w:val="000000"/>
                <w:sz w:val="20"/>
                <w:szCs w:val="20"/>
              </w:rPr>
            </w:pPr>
            <w:r w:rsidRPr="00D71005">
              <w:rPr>
                <w:color w:val="000000"/>
                <w:sz w:val="20"/>
                <w:szCs w:val="20"/>
              </w:rPr>
              <w:t>0.228</w:t>
            </w:r>
          </w:p>
        </w:tc>
        <w:tc>
          <w:tcPr>
            <w:tcW w:w="898" w:type="dxa"/>
            <w:tcBorders>
              <w:top w:val="nil"/>
              <w:bottom w:val="nil"/>
            </w:tcBorders>
            <w:noWrap/>
            <w:hideMark/>
          </w:tcPr>
          <w:p w14:paraId="2033438A" w14:textId="77777777" w:rsidR="001515A8" w:rsidRPr="00D71005" w:rsidRDefault="001515A8" w:rsidP="001515A8">
            <w:pPr>
              <w:jc w:val="center"/>
              <w:rPr>
                <w:color w:val="000000"/>
                <w:sz w:val="20"/>
                <w:szCs w:val="20"/>
              </w:rPr>
            </w:pPr>
            <w:r w:rsidRPr="00D71005">
              <w:rPr>
                <w:color w:val="000000"/>
                <w:sz w:val="20"/>
                <w:szCs w:val="20"/>
              </w:rPr>
              <w:t>0.420</w:t>
            </w:r>
          </w:p>
        </w:tc>
        <w:tc>
          <w:tcPr>
            <w:tcW w:w="898" w:type="dxa"/>
            <w:tcBorders>
              <w:top w:val="nil"/>
              <w:bottom w:val="nil"/>
            </w:tcBorders>
            <w:noWrap/>
            <w:hideMark/>
          </w:tcPr>
          <w:p w14:paraId="69B2B78F"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bottom w:val="nil"/>
            </w:tcBorders>
            <w:noWrap/>
            <w:hideMark/>
          </w:tcPr>
          <w:p w14:paraId="0838CC28" w14:textId="77777777" w:rsidR="001515A8" w:rsidRPr="00D71005" w:rsidRDefault="001515A8" w:rsidP="001515A8">
            <w:pPr>
              <w:jc w:val="center"/>
              <w:rPr>
                <w:color w:val="000000"/>
                <w:sz w:val="20"/>
                <w:szCs w:val="20"/>
              </w:rPr>
            </w:pPr>
            <w:r w:rsidRPr="00D71005">
              <w:rPr>
                <w:color w:val="000000"/>
                <w:sz w:val="20"/>
                <w:szCs w:val="20"/>
              </w:rPr>
              <w:t>-0.013</w:t>
            </w:r>
          </w:p>
        </w:tc>
        <w:tc>
          <w:tcPr>
            <w:tcW w:w="699" w:type="dxa"/>
            <w:tcBorders>
              <w:top w:val="nil"/>
              <w:bottom w:val="nil"/>
            </w:tcBorders>
            <w:noWrap/>
            <w:hideMark/>
          </w:tcPr>
          <w:p w14:paraId="05FCE0E5" w14:textId="77777777" w:rsidR="001515A8" w:rsidRPr="00D71005" w:rsidRDefault="001515A8" w:rsidP="001515A8">
            <w:pPr>
              <w:jc w:val="center"/>
              <w:rPr>
                <w:color w:val="000000"/>
                <w:sz w:val="20"/>
                <w:szCs w:val="20"/>
              </w:rPr>
            </w:pPr>
            <w:r w:rsidRPr="00D71005">
              <w:rPr>
                <w:color w:val="000000"/>
                <w:sz w:val="20"/>
                <w:szCs w:val="20"/>
              </w:rPr>
              <w:t>0.026</w:t>
            </w:r>
          </w:p>
        </w:tc>
        <w:tc>
          <w:tcPr>
            <w:tcW w:w="850" w:type="dxa"/>
            <w:tcBorders>
              <w:top w:val="nil"/>
              <w:bottom w:val="nil"/>
            </w:tcBorders>
            <w:noWrap/>
            <w:hideMark/>
          </w:tcPr>
          <w:p w14:paraId="514C53CF" w14:textId="77777777" w:rsidR="001515A8" w:rsidRPr="00D71005" w:rsidRDefault="001515A8" w:rsidP="001515A8">
            <w:pPr>
              <w:jc w:val="center"/>
              <w:rPr>
                <w:color w:val="000000"/>
                <w:sz w:val="20"/>
                <w:szCs w:val="20"/>
              </w:rPr>
            </w:pPr>
            <w:r w:rsidRPr="00D71005">
              <w:rPr>
                <w:color w:val="000000"/>
                <w:sz w:val="20"/>
                <w:szCs w:val="20"/>
              </w:rPr>
              <w:t>0.606</w:t>
            </w:r>
          </w:p>
        </w:tc>
      </w:tr>
      <w:tr w:rsidR="001515A8" w:rsidRPr="00D71005" w14:paraId="7A3FF978" w14:textId="77777777" w:rsidTr="001515A8">
        <w:trPr>
          <w:trHeight w:val="294"/>
          <w:jc w:val="center"/>
        </w:trPr>
        <w:tc>
          <w:tcPr>
            <w:tcW w:w="2580" w:type="dxa"/>
            <w:tcBorders>
              <w:top w:val="nil"/>
            </w:tcBorders>
            <w:noWrap/>
            <w:hideMark/>
          </w:tcPr>
          <w:p w14:paraId="17D3C4BD" w14:textId="77777777" w:rsidR="001515A8" w:rsidRPr="00D71005" w:rsidRDefault="001515A8" w:rsidP="001515A8">
            <w:pPr>
              <w:rPr>
                <w:b/>
                <w:bCs/>
                <w:color w:val="000000"/>
                <w:sz w:val="20"/>
                <w:szCs w:val="20"/>
              </w:rPr>
            </w:pPr>
            <w:r w:rsidRPr="00D71005">
              <w:rPr>
                <w:b/>
                <w:color w:val="000000"/>
                <w:sz w:val="20"/>
                <w:szCs w:val="20"/>
              </w:rPr>
              <w:t>Penalty</w:t>
            </w:r>
          </w:p>
        </w:tc>
        <w:tc>
          <w:tcPr>
            <w:tcW w:w="1026" w:type="dxa"/>
            <w:tcBorders>
              <w:top w:val="nil"/>
            </w:tcBorders>
            <w:noWrap/>
            <w:hideMark/>
          </w:tcPr>
          <w:p w14:paraId="322F4D52" w14:textId="77777777" w:rsidR="001515A8" w:rsidRPr="00D71005" w:rsidRDefault="001515A8" w:rsidP="001515A8">
            <w:pPr>
              <w:jc w:val="center"/>
              <w:rPr>
                <w:color w:val="000000"/>
                <w:sz w:val="20"/>
                <w:szCs w:val="20"/>
              </w:rPr>
            </w:pPr>
            <w:r w:rsidRPr="00D71005">
              <w:rPr>
                <w:color w:val="000000"/>
                <w:sz w:val="20"/>
                <w:szCs w:val="20"/>
              </w:rPr>
              <w:t>27.758</w:t>
            </w:r>
          </w:p>
        </w:tc>
        <w:tc>
          <w:tcPr>
            <w:tcW w:w="1027" w:type="dxa"/>
            <w:tcBorders>
              <w:top w:val="nil"/>
            </w:tcBorders>
            <w:noWrap/>
            <w:hideMark/>
          </w:tcPr>
          <w:p w14:paraId="5BB60147" w14:textId="77777777" w:rsidR="001515A8" w:rsidRPr="00D71005" w:rsidRDefault="001515A8" w:rsidP="001515A8">
            <w:pPr>
              <w:jc w:val="center"/>
              <w:rPr>
                <w:color w:val="000000"/>
                <w:sz w:val="20"/>
                <w:szCs w:val="20"/>
              </w:rPr>
            </w:pPr>
            <w:r w:rsidRPr="00D71005">
              <w:rPr>
                <w:color w:val="000000"/>
                <w:sz w:val="20"/>
                <w:szCs w:val="20"/>
              </w:rPr>
              <w:t>21.465</w:t>
            </w:r>
          </w:p>
        </w:tc>
        <w:tc>
          <w:tcPr>
            <w:tcW w:w="744" w:type="dxa"/>
            <w:tcBorders>
              <w:top w:val="nil"/>
            </w:tcBorders>
            <w:noWrap/>
            <w:hideMark/>
          </w:tcPr>
          <w:p w14:paraId="705BED5D" w14:textId="77777777" w:rsidR="001515A8" w:rsidRPr="00D71005" w:rsidRDefault="001515A8" w:rsidP="001515A8">
            <w:pPr>
              <w:jc w:val="center"/>
              <w:rPr>
                <w:color w:val="000000"/>
                <w:sz w:val="20"/>
                <w:szCs w:val="20"/>
              </w:rPr>
            </w:pPr>
            <w:r w:rsidRPr="00D71005">
              <w:rPr>
                <w:color w:val="000000"/>
                <w:sz w:val="20"/>
                <w:szCs w:val="20"/>
              </w:rPr>
              <w:t>400</w:t>
            </w:r>
          </w:p>
        </w:tc>
        <w:tc>
          <w:tcPr>
            <w:tcW w:w="897" w:type="dxa"/>
            <w:tcBorders>
              <w:top w:val="nil"/>
            </w:tcBorders>
            <w:noWrap/>
            <w:hideMark/>
          </w:tcPr>
          <w:p w14:paraId="11ADEA32" w14:textId="77777777" w:rsidR="001515A8" w:rsidRPr="00D71005" w:rsidRDefault="001515A8" w:rsidP="001515A8">
            <w:pPr>
              <w:jc w:val="center"/>
              <w:rPr>
                <w:color w:val="000000"/>
                <w:sz w:val="20"/>
                <w:szCs w:val="20"/>
              </w:rPr>
            </w:pPr>
            <w:r w:rsidRPr="00D71005">
              <w:rPr>
                <w:color w:val="000000"/>
                <w:sz w:val="20"/>
                <w:szCs w:val="20"/>
              </w:rPr>
              <w:t>26.244</w:t>
            </w:r>
          </w:p>
        </w:tc>
        <w:tc>
          <w:tcPr>
            <w:tcW w:w="898" w:type="dxa"/>
            <w:tcBorders>
              <w:top w:val="nil"/>
            </w:tcBorders>
            <w:noWrap/>
            <w:hideMark/>
          </w:tcPr>
          <w:p w14:paraId="57FE38BC" w14:textId="77777777" w:rsidR="001515A8" w:rsidRPr="00D71005" w:rsidRDefault="001515A8" w:rsidP="001515A8">
            <w:pPr>
              <w:jc w:val="center"/>
              <w:rPr>
                <w:color w:val="000000"/>
                <w:sz w:val="20"/>
                <w:szCs w:val="20"/>
              </w:rPr>
            </w:pPr>
            <w:r w:rsidRPr="00D71005">
              <w:rPr>
                <w:color w:val="000000"/>
                <w:sz w:val="20"/>
                <w:szCs w:val="20"/>
              </w:rPr>
              <w:t>20.639</w:t>
            </w:r>
          </w:p>
        </w:tc>
        <w:tc>
          <w:tcPr>
            <w:tcW w:w="898" w:type="dxa"/>
            <w:tcBorders>
              <w:top w:val="nil"/>
            </w:tcBorders>
            <w:noWrap/>
            <w:hideMark/>
          </w:tcPr>
          <w:p w14:paraId="4ED36375" w14:textId="77777777" w:rsidR="001515A8" w:rsidRPr="00D71005" w:rsidRDefault="001515A8" w:rsidP="001515A8">
            <w:pPr>
              <w:jc w:val="center"/>
              <w:rPr>
                <w:color w:val="000000"/>
                <w:sz w:val="20"/>
                <w:szCs w:val="20"/>
              </w:rPr>
            </w:pPr>
            <w:r w:rsidRPr="00D71005">
              <w:rPr>
                <w:color w:val="000000"/>
                <w:sz w:val="20"/>
                <w:szCs w:val="20"/>
              </w:rPr>
              <w:t>802</w:t>
            </w:r>
          </w:p>
        </w:tc>
        <w:tc>
          <w:tcPr>
            <w:tcW w:w="1144" w:type="dxa"/>
            <w:tcBorders>
              <w:top w:val="nil"/>
            </w:tcBorders>
            <w:noWrap/>
            <w:hideMark/>
          </w:tcPr>
          <w:p w14:paraId="1E9B4D35" w14:textId="77777777" w:rsidR="001515A8" w:rsidRPr="00D71005" w:rsidRDefault="001515A8" w:rsidP="001515A8">
            <w:pPr>
              <w:jc w:val="center"/>
              <w:rPr>
                <w:color w:val="000000"/>
                <w:sz w:val="20"/>
                <w:szCs w:val="20"/>
              </w:rPr>
            </w:pPr>
            <w:r w:rsidRPr="00D71005">
              <w:rPr>
                <w:color w:val="000000"/>
                <w:sz w:val="20"/>
                <w:szCs w:val="20"/>
              </w:rPr>
              <w:t>1.513</w:t>
            </w:r>
          </w:p>
        </w:tc>
        <w:tc>
          <w:tcPr>
            <w:tcW w:w="699" w:type="dxa"/>
            <w:tcBorders>
              <w:top w:val="nil"/>
            </w:tcBorders>
            <w:noWrap/>
            <w:hideMark/>
          </w:tcPr>
          <w:p w14:paraId="46EDAB97" w14:textId="77777777" w:rsidR="001515A8" w:rsidRPr="00D71005" w:rsidRDefault="001515A8" w:rsidP="001515A8">
            <w:pPr>
              <w:jc w:val="center"/>
              <w:rPr>
                <w:color w:val="000000"/>
                <w:sz w:val="20"/>
                <w:szCs w:val="20"/>
              </w:rPr>
            </w:pPr>
            <w:r w:rsidRPr="00D71005">
              <w:rPr>
                <w:color w:val="000000"/>
                <w:sz w:val="20"/>
                <w:szCs w:val="20"/>
              </w:rPr>
              <w:t>1.280</w:t>
            </w:r>
          </w:p>
        </w:tc>
        <w:tc>
          <w:tcPr>
            <w:tcW w:w="850" w:type="dxa"/>
            <w:tcBorders>
              <w:top w:val="nil"/>
            </w:tcBorders>
            <w:noWrap/>
            <w:hideMark/>
          </w:tcPr>
          <w:p w14:paraId="26DCA8AF" w14:textId="77777777" w:rsidR="001515A8" w:rsidRPr="00D71005" w:rsidRDefault="001515A8" w:rsidP="001515A8">
            <w:pPr>
              <w:jc w:val="center"/>
              <w:rPr>
                <w:color w:val="000000"/>
                <w:sz w:val="20"/>
                <w:szCs w:val="20"/>
              </w:rPr>
            </w:pPr>
            <w:r w:rsidRPr="00D71005">
              <w:rPr>
                <w:color w:val="000000"/>
                <w:sz w:val="20"/>
                <w:szCs w:val="20"/>
              </w:rPr>
              <w:t>0.238</w:t>
            </w:r>
          </w:p>
        </w:tc>
      </w:tr>
      <w:tr w:rsidR="001515A8" w:rsidRPr="000361F3" w14:paraId="092F88B2" w14:textId="77777777" w:rsidTr="001515A8">
        <w:trPr>
          <w:trHeight w:val="1968"/>
          <w:jc w:val="center"/>
        </w:trPr>
        <w:tc>
          <w:tcPr>
            <w:tcW w:w="10763" w:type="dxa"/>
            <w:gridSpan w:val="10"/>
            <w:hideMark/>
          </w:tcPr>
          <w:p w14:paraId="03525DC5" w14:textId="77777777" w:rsidR="001515A8" w:rsidRDefault="001515A8" w:rsidP="001515A8">
            <w:pPr>
              <w:jc w:val="both"/>
              <w:rPr>
                <w:b/>
                <w:color w:val="000000"/>
                <w:sz w:val="18"/>
                <w:szCs w:val="18"/>
                <w:lang w:val="en-GB"/>
              </w:rPr>
            </w:pPr>
          </w:p>
          <w:p w14:paraId="09E3F4B5" w14:textId="10D0C383" w:rsidR="001515A8" w:rsidRPr="00FE487D" w:rsidRDefault="001515A8" w:rsidP="00E27251">
            <w:pPr>
              <w:jc w:val="both"/>
              <w:rPr>
                <w:color w:val="000000"/>
                <w:sz w:val="18"/>
                <w:szCs w:val="18"/>
                <w:lang w:val="en-GB"/>
              </w:rPr>
            </w:pPr>
            <w:r w:rsidRPr="00FE487D">
              <w:rPr>
                <w:color w:val="000000"/>
                <w:sz w:val="18"/>
                <w:szCs w:val="18"/>
                <w:lang w:val="en-GB"/>
              </w:rPr>
              <w:t xml:space="preserve">Notes: </w:t>
            </w:r>
            <w:r w:rsidRPr="00FE487D">
              <w:rPr>
                <w:i/>
                <w:iCs/>
                <w:color w:val="000000"/>
                <w:sz w:val="18"/>
                <w:szCs w:val="18"/>
                <w:lang w:val="en-GB"/>
              </w:rPr>
              <w:t>Gender</w:t>
            </w:r>
            <w:r w:rsidRPr="00FE487D">
              <w:rPr>
                <w:color w:val="000000"/>
                <w:sz w:val="18"/>
                <w:szCs w:val="18"/>
                <w:lang w:val="en-GB"/>
              </w:rPr>
              <w:t xml:space="preserve"> is a dummy variable that equals one if the respondent is male, and zero if the respondent is female. </w:t>
            </w:r>
            <w:r w:rsidRPr="00FE487D">
              <w:rPr>
                <w:i/>
                <w:iCs/>
                <w:color w:val="000000"/>
                <w:sz w:val="18"/>
                <w:szCs w:val="18"/>
                <w:lang w:val="en-GB"/>
              </w:rPr>
              <w:t>Household Head</w:t>
            </w:r>
            <w:r w:rsidRPr="00FE487D">
              <w:rPr>
                <w:color w:val="000000"/>
                <w:sz w:val="18"/>
                <w:szCs w:val="18"/>
                <w:lang w:val="en-GB"/>
              </w:rPr>
              <w:t xml:space="preserve"> is a dummy variable that equals one if the respondent self-defines as the head of the household, and zero otherwise. </w:t>
            </w:r>
            <w:r w:rsidRPr="00FE487D">
              <w:rPr>
                <w:i/>
                <w:iCs/>
                <w:color w:val="000000"/>
                <w:sz w:val="18"/>
                <w:szCs w:val="18"/>
                <w:lang w:val="en-GB"/>
              </w:rPr>
              <w:t>Age</w:t>
            </w:r>
            <w:r w:rsidRPr="00FE487D">
              <w:rPr>
                <w:color w:val="000000"/>
                <w:sz w:val="18"/>
                <w:szCs w:val="18"/>
                <w:lang w:val="en-GB"/>
              </w:rPr>
              <w:t xml:space="preserve"> is the age declared by the respondent. </w:t>
            </w:r>
            <w:r w:rsidRPr="00FE487D">
              <w:rPr>
                <w:i/>
                <w:iCs/>
                <w:color w:val="000000"/>
                <w:sz w:val="18"/>
                <w:szCs w:val="18"/>
                <w:lang w:val="en-GB"/>
              </w:rPr>
              <w:t>Years of Education</w:t>
            </w:r>
            <w:r w:rsidRPr="00FE487D">
              <w:rPr>
                <w:color w:val="000000"/>
                <w:sz w:val="18"/>
                <w:szCs w:val="18"/>
                <w:lang w:val="en-GB"/>
              </w:rPr>
              <w:t xml:space="preserve"> is the education level declared by the respondent. </w:t>
            </w:r>
            <w:r w:rsidRPr="00FE487D">
              <w:rPr>
                <w:i/>
                <w:iCs/>
                <w:color w:val="000000"/>
                <w:sz w:val="18"/>
                <w:szCs w:val="18"/>
                <w:lang w:val="en-GB"/>
              </w:rPr>
              <w:t>HH - Years of Education</w:t>
            </w:r>
            <w:r w:rsidRPr="00FE487D">
              <w:rPr>
                <w:color w:val="000000"/>
                <w:sz w:val="18"/>
                <w:szCs w:val="18"/>
                <w:lang w:val="en-GB"/>
              </w:rPr>
              <w:t xml:space="preserve"> is the education level declared by the respondent referring to the household head. </w:t>
            </w:r>
            <w:r w:rsidRPr="00FE487D">
              <w:rPr>
                <w:i/>
                <w:iCs/>
                <w:color w:val="000000"/>
                <w:sz w:val="18"/>
                <w:szCs w:val="18"/>
                <w:lang w:val="en-GB"/>
              </w:rPr>
              <w:t>Buenos Aires City</w:t>
            </w:r>
            <w:r w:rsidRPr="00FE487D">
              <w:rPr>
                <w:color w:val="000000"/>
                <w:sz w:val="18"/>
                <w:szCs w:val="18"/>
                <w:lang w:val="en-GB"/>
              </w:rPr>
              <w:t xml:space="preserve"> is a dummy variable that equals one if the respondent lives in Buenos Aires City. </w:t>
            </w:r>
            <w:r w:rsidRPr="00FE487D">
              <w:rPr>
                <w:i/>
                <w:iCs/>
                <w:color w:val="000000"/>
                <w:sz w:val="18"/>
                <w:szCs w:val="18"/>
                <w:lang w:val="en-GB"/>
              </w:rPr>
              <w:t>Greater Buenos Aires</w:t>
            </w:r>
            <w:r w:rsidRPr="00FE487D">
              <w:rPr>
                <w:color w:val="000000"/>
                <w:sz w:val="18"/>
                <w:szCs w:val="18"/>
                <w:lang w:val="en-GB"/>
              </w:rPr>
              <w:t xml:space="preserve"> is a dummy variable that equals one if the respondent lives in Greater Buenos Aires. </w:t>
            </w:r>
            <w:r w:rsidRPr="00FE487D">
              <w:rPr>
                <w:i/>
                <w:iCs/>
                <w:color w:val="000000"/>
                <w:sz w:val="18"/>
                <w:szCs w:val="18"/>
                <w:lang w:val="en-GB"/>
              </w:rPr>
              <w:t>Messi is Better</w:t>
            </w:r>
            <w:r w:rsidRPr="00FE487D">
              <w:rPr>
                <w:color w:val="000000"/>
                <w:sz w:val="18"/>
                <w:szCs w:val="18"/>
                <w:lang w:val="en-GB"/>
              </w:rPr>
              <w:t xml:space="preserve"> is a dummy variable that equals one if the respondent thinks that Lionel Messi is a better soccer player than Diego </w:t>
            </w:r>
            <w:proofErr w:type="spellStart"/>
            <w:r w:rsidRPr="00FE487D">
              <w:rPr>
                <w:color w:val="000000"/>
                <w:sz w:val="18"/>
                <w:szCs w:val="18"/>
                <w:lang w:val="en-GB"/>
              </w:rPr>
              <w:t>Maradona</w:t>
            </w:r>
            <w:proofErr w:type="spellEnd"/>
            <w:r w:rsidRPr="00FE487D">
              <w:rPr>
                <w:color w:val="000000"/>
                <w:sz w:val="18"/>
                <w:szCs w:val="18"/>
                <w:lang w:val="en-GB"/>
              </w:rPr>
              <w:t xml:space="preserve">. </w:t>
            </w:r>
            <w:r w:rsidRPr="00FE487D">
              <w:rPr>
                <w:i/>
                <w:iCs/>
                <w:color w:val="000000"/>
                <w:sz w:val="18"/>
                <w:szCs w:val="18"/>
                <w:lang w:val="en-GB"/>
              </w:rPr>
              <w:t>Poor don't make Effort</w:t>
            </w:r>
            <w:r w:rsidRPr="00FE487D">
              <w:rPr>
                <w:color w:val="000000"/>
                <w:sz w:val="18"/>
                <w:szCs w:val="18"/>
                <w:lang w:val="en-GB"/>
              </w:rPr>
              <w:t xml:space="preserve"> is a dummy variable that equals one if the respondent thinks that poor people are poor because they do not make effort. </w:t>
            </w:r>
            <w:r w:rsidRPr="00FE487D">
              <w:rPr>
                <w:i/>
                <w:iCs/>
                <w:sz w:val="18"/>
                <w:szCs w:val="18"/>
                <w:lang w:val="en-GB"/>
              </w:rPr>
              <w:t>Penalty</w:t>
            </w:r>
            <w:r w:rsidRPr="00FE487D">
              <w:rPr>
                <w:sz w:val="18"/>
                <w:szCs w:val="18"/>
                <w:lang w:val="en-GB"/>
              </w:rPr>
              <w:t xml:space="preserve"> is the number of months </w:t>
            </w:r>
            <w:r w:rsidRPr="00FE487D">
              <w:rPr>
                <w:color w:val="000000"/>
                <w:sz w:val="18"/>
                <w:szCs w:val="18"/>
                <w:lang w:val="en-GB"/>
              </w:rPr>
              <w:t xml:space="preserve">that the respondent considers that a 20-year-old man should be in prison if he is found guilty of robbery for the second time.   </w:t>
            </w:r>
          </w:p>
        </w:tc>
      </w:tr>
    </w:tbl>
    <w:p w14:paraId="7F9BBCF6" w14:textId="77777777" w:rsidR="001515A8" w:rsidRDefault="001515A8" w:rsidP="001515A8">
      <w:pPr>
        <w:rPr>
          <w:lang w:val="en-GB"/>
        </w:rPr>
      </w:pPr>
    </w:p>
    <w:p w14:paraId="53FED634" w14:textId="39ED7E4B" w:rsidR="000E4B43" w:rsidRDefault="000E4B43">
      <w:pPr>
        <w:rPr>
          <w:lang w:val="en-GB"/>
        </w:rPr>
      </w:pPr>
      <w:r>
        <w:rPr>
          <w:lang w:val="en-GB"/>
        </w:rPr>
        <w:br w:type="page"/>
      </w:r>
    </w:p>
    <w:p w14:paraId="726C680C" w14:textId="1E398B14" w:rsidR="001515A8" w:rsidRPr="00330172" w:rsidRDefault="001515A8" w:rsidP="001515A8">
      <w:pPr>
        <w:jc w:val="center"/>
        <w:rPr>
          <w:rFonts w:ascii="Garamond" w:hAnsi="Garamond"/>
          <w:sz w:val="26"/>
          <w:szCs w:val="26"/>
          <w:lang w:val="en-GB"/>
        </w:rPr>
      </w:pPr>
      <w:r w:rsidRPr="00330172">
        <w:rPr>
          <w:rFonts w:ascii="Garamond" w:hAnsi="Garamond"/>
          <w:sz w:val="26"/>
          <w:szCs w:val="26"/>
          <w:lang w:val="en-GB"/>
        </w:rPr>
        <w:lastRenderedPageBreak/>
        <w:t>Table 1B: Pre</w:t>
      </w:r>
      <w:r>
        <w:rPr>
          <w:rFonts w:ascii="Garamond" w:hAnsi="Garamond"/>
          <w:sz w:val="26"/>
          <w:szCs w:val="26"/>
          <w:lang w:val="en-GB"/>
        </w:rPr>
        <w:t>-</w:t>
      </w:r>
      <w:r w:rsidRPr="00330172">
        <w:rPr>
          <w:rFonts w:ascii="Garamond" w:hAnsi="Garamond"/>
          <w:sz w:val="26"/>
          <w:szCs w:val="26"/>
          <w:lang w:val="en-GB"/>
        </w:rPr>
        <w:t>treatment Characteristics – Control vs Only Propaganda Group</w:t>
      </w:r>
      <w:r w:rsidR="000C737C">
        <w:rPr>
          <w:rFonts w:ascii="Garamond" w:hAnsi="Garamond"/>
          <w:sz w:val="26"/>
          <w:szCs w:val="26"/>
          <w:lang w:val="en-GB"/>
        </w:rPr>
        <w:t>s</w:t>
      </w:r>
    </w:p>
    <w:tbl>
      <w:tblPr>
        <w:tblW w:w="10763" w:type="dxa"/>
        <w:jc w:val="center"/>
        <w:tblLayout w:type="fixed"/>
        <w:tblLook w:val="04A0" w:firstRow="1" w:lastRow="0" w:firstColumn="1" w:lastColumn="0" w:noHBand="0" w:noVBand="1"/>
      </w:tblPr>
      <w:tblGrid>
        <w:gridCol w:w="2580"/>
        <w:gridCol w:w="1026"/>
        <w:gridCol w:w="1027"/>
        <w:gridCol w:w="744"/>
        <w:gridCol w:w="897"/>
        <w:gridCol w:w="898"/>
        <w:gridCol w:w="898"/>
        <w:gridCol w:w="1134"/>
        <w:gridCol w:w="709"/>
        <w:gridCol w:w="850"/>
      </w:tblGrid>
      <w:tr w:rsidR="001515A8" w:rsidRPr="00EC02A5" w14:paraId="198B3432" w14:textId="77777777" w:rsidTr="001515A8">
        <w:trPr>
          <w:trHeight w:val="294"/>
          <w:jc w:val="center"/>
        </w:trPr>
        <w:tc>
          <w:tcPr>
            <w:tcW w:w="2580" w:type="dxa"/>
            <w:vMerge w:val="restart"/>
            <w:tcBorders>
              <w:top w:val="double" w:sz="4" w:space="0" w:color="7F7F7F" w:themeColor="text1" w:themeTint="80"/>
            </w:tcBorders>
            <w:noWrap/>
            <w:vAlign w:val="center"/>
            <w:hideMark/>
          </w:tcPr>
          <w:p w14:paraId="43E0886C" w14:textId="77777777" w:rsidR="001515A8" w:rsidRPr="00EC02A5" w:rsidRDefault="001515A8" w:rsidP="001515A8">
            <w:pPr>
              <w:jc w:val="center"/>
              <w:rPr>
                <w:b/>
                <w:bCs/>
                <w:color w:val="000000"/>
                <w:sz w:val="20"/>
                <w:szCs w:val="20"/>
                <w:lang w:val="en-GB"/>
              </w:rPr>
            </w:pPr>
            <w:r w:rsidRPr="00EC02A5">
              <w:rPr>
                <w:b/>
                <w:color w:val="000000"/>
                <w:sz w:val="20"/>
                <w:szCs w:val="20"/>
              </w:rPr>
              <w:t>Variables</w:t>
            </w:r>
          </w:p>
        </w:tc>
        <w:tc>
          <w:tcPr>
            <w:tcW w:w="2797" w:type="dxa"/>
            <w:gridSpan w:val="3"/>
            <w:tcBorders>
              <w:top w:val="double" w:sz="4" w:space="0" w:color="7F7F7F" w:themeColor="text1" w:themeTint="80"/>
            </w:tcBorders>
            <w:noWrap/>
            <w:hideMark/>
          </w:tcPr>
          <w:p w14:paraId="17DE7F03" w14:textId="77777777" w:rsidR="001515A8" w:rsidRPr="00EC02A5" w:rsidRDefault="001515A8" w:rsidP="001515A8">
            <w:pPr>
              <w:jc w:val="center"/>
              <w:rPr>
                <w:b/>
                <w:bCs/>
                <w:color w:val="000000"/>
                <w:sz w:val="20"/>
                <w:szCs w:val="20"/>
              </w:rPr>
            </w:pPr>
            <w:r w:rsidRPr="00EC02A5">
              <w:rPr>
                <w:b/>
                <w:bCs/>
                <w:color w:val="000000"/>
                <w:sz w:val="20"/>
                <w:szCs w:val="20"/>
              </w:rPr>
              <w:t>Control</w:t>
            </w:r>
          </w:p>
        </w:tc>
        <w:tc>
          <w:tcPr>
            <w:tcW w:w="2693" w:type="dxa"/>
            <w:gridSpan w:val="3"/>
            <w:tcBorders>
              <w:top w:val="double" w:sz="4" w:space="0" w:color="7F7F7F" w:themeColor="text1" w:themeTint="80"/>
            </w:tcBorders>
            <w:noWrap/>
            <w:hideMark/>
          </w:tcPr>
          <w:p w14:paraId="4DBB5F85" w14:textId="77777777" w:rsidR="001515A8" w:rsidRPr="00EC02A5" w:rsidRDefault="001515A8" w:rsidP="001515A8">
            <w:pPr>
              <w:jc w:val="center"/>
              <w:rPr>
                <w:b/>
                <w:bCs/>
                <w:color w:val="000000"/>
                <w:sz w:val="20"/>
                <w:szCs w:val="20"/>
              </w:rPr>
            </w:pPr>
            <w:r w:rsidRPr="00EC02A5">
              <w:rPr>
                <w:b/>
                <w:bCs/>
                <w:color w:val="000000"/>
                <w:sz w:val="20"/>
                <w:szCs w:val="20"/>
              </w:rPr>
              <w:t>Propaganda</w:t>
            </w:r>
          </w:p>
        </w:tc>
        <w:tc>
          <w:tcPr>
            <w:tcW w:w="1134" w:type="dxa"/>
            <w:vMerge w:val="restart"/>
            <w:tcBorders>
              <w:top w:val="double" w:sz="4" w:space="0" w:color="7F7F7F" w:themeColor="text1" w:themeTint="80"/>
            </w:tcBorders>
            <w:vAlign w:val="center"/>
            <w:hideMark/>
          </w:tcPr>
          <w:p w14:paraId="284C4B75" w14:textId="77777777" w:rsidR="001515A8" w:rsidRPr="00EC02A5" w:rsidRDefault="001515A8" w:rsidP="001515A8">
            <w:pPr>
              <w:jc w:val="center"/>
              <w:rPr>
                <w:b/>
                <w:bCs/>
                <w:color w:val="000000"/>
                <w:sz w:val="20"/>
                <w:szCs w:val="20"/>
              </w:rPr>
            </w:pPr>
            <w:r w:rsidRPr="00EC02A5">
              <w:rPr>
                <w:b/>
                <w:bCs/>
                <w:color w:val="000000"/>
                <w:sz w:val="20"/>
                <w:szCs w:val="20"/>
              </w:rPr>
              <w:t>Difference</w:t>
            </w:r>
          </w:p>
        </w:tc>
        <w:tc>
          <w:tcPr>
            <w:tcW w:w="709" w:type="dxa"/>
            <w:vMerge w:val="restart"/>
            <w:tcBorders>
              <w:top w:val="double" w:sz="4" w:space="0" w:color="7F7F7F" w:themeColor="text1" w:themeTint="80"/>
            </w:tcBorders>
            <w:vAlign w:val="center"/>
            <w:hideMark/>
          </w:tcPr>
          <w:p w14:paraId="11F78EB0" w14:textId="77777777" w:rsidR="001515A8" w:rsidRPr="00EC02A5" w:rsidRDefault="001515A8" w:rsidP="001515A8">
            <w:pPr>
              <w:jc w:val="center"/>
              <w:rPr>
                <w:b/>
                <w:bCs/>
                <w:color w:val="000000"/>
                <w:sz w:val="20"/>
                <w:szCs w:val="20"/>
              </w:rPr>
            </w:pPr>
            <w:r w:rsidRPr="00EC02A5">
              <w:rPr>
                <w:b/>
                <w:bCs/>
                <w:color w:val="000000"/>
                <w:sz w:val="20"/>
                <w:szCs w:val="20"/>
              </w:rPr>
              <w:t>SE</w:t>
            </w:r>
          </w:p>
        </w:tc>
        <w:tc>
          <w:tcPr>
            <w:tcW w:w="850" w:type="dxa"/>
            <w:vMerge w:val="restart"/>
            <w:tcBorders>
              <w:top w:val="double" w:sz="4" w:space="0" w:color="7F7F7F" w:themeColor="text1" w:themeTint="80"/>
            </w:tcBorders>
            <w:vAlign w:val="center"/>
            <w:hideMark/>
          </w:tcPr>
          <w:p w14:paraId="6129BED7" w14:textId="77777777" w:rsidR="001515A8" w:rsidRPr="00EC02A5" w:rsidRDefault="001515A8" w:rsidP="001515A8">
            <w:pPr>
              <w:jc w:val="center"/>
              <w:rPr>
                <w:b/>
                <w:bCs/>
                <w:color w:val="000000"/>
                <w:sz w:val="20"/>
                <w:szCs w:val="20"/>
              </w:rPr>
            </w:pPr>
            <w:r w:rsidRPr="00EC02A5">
              <w:rPr>
                <w:b/>
                <w:bCs/>
                <w:color w:val="000000"/>
                <w:sz w:val="20"/>
                <w:szCs w:val="20"/>
              </w:rPr>
              <w:t>p-value</w:t>
            </w:r>
          </w:p>
        </w:tc>
      </w:tr>
      <w:tr w:rsidR="001515A8" w:rsidRPr="00EC02A5" w14:paraId="33ADCEAD" w14:textId="77777777" w:rsidTr="001515A8">
        <w:trPr>
          <w:trHeight w:val="294"/>
          <w:jc w:val="center"/>
        </w:trPr>
        <w:tc>
          <w:tcPr>
            <w:tcW w:w="2580" w:type="dxa"/>
            <w:vMerge/>
            <w:noWrap/>
            <w:hideMark/>
          </w:tcPr>
          <w:p w14:paraId="0C5E1FD5" w14:textId="77777777" w:rsidR="001515A8" w:rsidRPr="00EC02A5" w:rsidRDefault="001515A8" w:rsidP="001515A8">
            <w:pPr>
              <w:rPr>
                <w:b/>
                <w:color w:val="000000"/>
                <w:sz w:val="20"/>
                <w:szCs w:val="20"/>
              </w:rPr>
            </w:pPr>
          </w:p>
        </w:tc>
        <w:tc>
          <w:tcPr>
            <w:tcW w:w="1026" w:type="dxa"/>
            <w:hideMark/>
          </w:tcPr>
          <w:p w14:paraId="11F7F4AA" w14:textId="77777777" w:rsidR="001515A8" w:rsidRPr="00EC02A5" w:rsidRDefault="001515A8" w:rsidP="001515A8">
            <w:pPr>
              <w:jc w:val="center"/>
              <w:rPr>
                <w:bCs/>
                <w:color w:val="000000"/>
                <w:sz w:val="20"/>
                <w:szCs w:val="20"/>
              </w:rPr>
            </w:pPr>
            <w:r w:rsidRPr="00EC02A5">
              <w:rPr>
                <w:bCs/>
                <w:color w:val="000000"/>
                <w:sz w:val="20"/>
                <w:szCs w:val="20"/>
              </w:rPr>
              <w:t>Mean</w:t>
            </w:r>
          </w:p>
        </w:tc>
        <w:tc>
          <w:tcPr>
            <w:tcW w:w="1027" w:type="dxa"/>
            <w:hideMark/>
          </w:tcPr>
          <w:p w14:paraId="7071DFC4" w14:textId="77777777" w:rsidR="001515A8" w:rsidRPr="00EC02A5" w:rsidRDefault="001515A8" w:rsidP="001515A8">
            <w:pPr>
              <w:jc w:val="center"/>
              <w:rPr>
                <w:bCs/>
                <w:color w:val="000000"/>
                <w:sz w:val="20"/>
                <w:szCs w:val="20"/>
              </w:rPr>
            </w:pPr>
            <w:r w:rsidRPr="00EC02A5">
              <w:rPr>
                <w:bCs/>
                <w:color w:val="000000"/>
                <w:sz w:val="20"/>
                <w:szCs w:val="20"/>
              </w:rPr>
              <w:t>SD</w:t>
            </w:r>
          </w:p>
        </w:tc>
        <w:tc>
          <w:tcPr>
            <w:tcW w:w="744" w:type="dxa"/>
            <w:hideMark/>
          </w:tcPr>
          <w:p w14:paraId="5BA26361" w14:textId="77777777" w:rsidR="001515A8" w:rsidRPr="00EC02A5" w:rsidRDefault="001515A8" w:rsidP="001515A8">
            <w:pPr>
              <w:jc w:val="center"/>
              <w:rPr>
                <w:bCs/>
                <w:color w:val="000000"/>
                <w:sz w:val="20"/>
                <w:szCs w:val="20"/>
              </w:rPr>
            </w:pPr>
            <w:r w:rsidRPr="00EC02A5">
              <w:rPr>
                <w:bCs/>
                <w:color w:val="000000"/>
                <w:sz w:val="20"/>
                <w:szCs w:val="20"/>
              </w:rPr>
              <w:t>N</w:t>
            </w:r>
          </w:p>
        </w:tc>
        <w:tc>
          <w:tcPr>
            <w:tcW w:w="897" w:type="dxa"/>
            <w:hideMark/>
          </w:tcPr>
          <w:p w14:paraId="7FCB5FC5" w14:textId="77777777" w:rsidR="001515A8" w:rsidRPr="00EC02A5" w:rsidRDefault="001515A8" w:rsidP="001515A8">
            <w:pPr>
              <w:jc w:val="center"/>
              <w:rPr>
                <w:bCs/>
                <w:color w:val="000000"/>
                <w:sz w:val="20"/>
                <w:szCs w:val="20"/>
              </w:rPr>
            </w:pPr>
            <w:r w:rsidRPr="00EC02A5">
              <w:rPr>
                <w:bCs/>
                <w:color w:val="000000"/>
                <w:sz w:val="20"/>
                <w:szCs w:val="20"/>
              </w:rPr>
              <w:t>Mean</w:t>
            </w:r>
          </w:p>
        </w:tc>
        <w:tc>
          <w:tcPr>
            <w:tcW w:w="898" w:type="dxa"/>
            <w:hideMark/>
          </w:tcPr>
          <w:p w14:paraId="3825F91C" w14:textId="77777777" w:rsidR="001515A8" w:rsidRPr="00EC02A5" w:rsidRDefault="001515A8" w:rsidP="001515A8">
            <w:pPr>
              <w:jc w:val="center"/>
              <w:rPr>
                <w:bCs/>
                <w:color w:val="000000"/>
                <w:sz w:val="20"/>
                <w:szCs w:val="20"/>
              </w:rPr>
            </w:pPr>
            <w:r w:rsidRPr="00EC02A5">
              <w:rPr>
                <w:bCs/>
                <w:color w:val="000000"/>
                <w:sz w:val="20"/>
                <w:szCs w:val="20"/>
              </w:rPr>
              <w:t>SD</w:t>
            </w:r>
          </w:p>
        </w:tc>
        <w:tc>
          <w:tcPr>
            <w:tcW w:w="898" w:type="dxa"/>
            <w:hideMark/>
          </w:tcPr>
          <w:p w14:paraId="23D27A6B" w14:textId="77777777" w:rsidR="001515A8" w:rsidRPr="00EC02A5" w:rsidRDefault="001515A8" w:rsidP="001515A8">
            <w:pPr>
              <w:jc w:val="center"/>
              <w:rPr>
                <w:bCs/>
                <w:color w:val="000000"/>
                <w:sz w:val="20"/>
                <w:szCs w:val="20"/>
              </w:rPr>
            </w:pPr>
            <w:r w:rsidRPr="00EC02A5">
              <w:rPr>
                <w:bCs/>
                <w:color w:val="000000"/>
                <w:sz w:val="20"/>
                <w:szCs w:val="20"/>
              </w:rPr>
              <w:t>N</w:t>
            </w:r>
          </w:p>
        </w:tc>
        <w:tc>
          <w:tcPr>
            <w:tcW w:w="1134" w:type="dxa"/>
            <w:vMerge/>
            <w:hideMark/>
          </w:tcPr>
          <w:p w14:paraId="5CAF2D24" w14:textId="77777777" w:rsidR="001515A8" w:rsidRPr="00EC02A5" w:rsidRDefault="001515A8" w:rsidP="001515A8">
            <w:pPr>
              <w:rPr>
                <w:bCs/>
                <w:color w:val="000000"/>
                <w:sz w:val="20"/>
                <w:szCs w:val="20"/>
              </w:rPr>
            </w:pPr>
          </w:p>
        </w:tc>
        <w:tc>
          <w:tcPr>
            <w:tcW w:w="709" w:type="dxa"/>
            <w:vMerge/>
            <w:hideMark/>
          </w:tcPr>
          <w:p w14:paraId="4763A8DA" w14:textId="77777777" w:rsidR="001515A8" w:rsidRPr="00EC02A5" w:rsidRDefault="001515A8" w:rsidP="001515A8">
            <w:pPr>
              <w:rPr>
                <w:bCs/>
                <w:color w:val="000000"/>
                <w:sz w:val="20"/>
                <w:szCs w:val="20"/>
              </w:rPr>
            </w:pPr>
          </w:p>
        </w:tc>
        <w:tc>
          <w:tcPr>
            <w:tcW w:w="850" w:type="dxa"/>
            <w:vMerge/>
            <w:hideMark/>
          </w:tcPr>
          <w:p w14:paraId="555186D0" w14:textId="77777777" w:rsidR="001515A8" w:rsidRPr="00EC02A5" w:rsidRDefault="001515A8" w:rsidP="001515A8">
            <w:pPr>
              <w:rPr>
                <w:bCs/>
                <w:color w:val="000000"/>
                <w:sz w:val="20"/>
                <w:szCs w:val="20"/>
              </w:rPr>
            </w:pPr>
          </w:p>
        </w:tc>
      </w:tr>
      <w:tr w:rsidR="001515A8" w:rsidRPr="00EC02A5" w14:paraId="4E7035BF" w14:textId="77777777" w:rsidTr="001515A8">
        <w:trPr>
          <w:trHeight w:val="294"/>
          <w:jc w:val="center"/>
        </w:trPr>
        <w:tc>
          <w:tcPr>
            <w:tcW w:w="2580" w:type="dxa"/>
            <w:tcBorders>
              <w:top w:val="single" w:sz="4" w:space="0" w:color="7F7F7F" w:themeColor="text1" w:themeTint="80"/>
              <w:bottom w:val="nil"/>
            </w:tcBorders>
            <w:noWrap/>
            <w:hideMark/>
          </w:tcPr>
          <w:p w14:paraId="2DDE9904" w14:textId="77777777" w:rsidR="001515A8" w:rsidRPr="00EC02A5" w:rsidRDefault="001515A8" w:rsidP="001515A8">
            <w:pPr>
              <w:rPr>
                <w:b/>
                <w:bCs/>
                <w:color w:val="000000"/>
                <w:sz w:val="20"/>
                <w:szCs w:val="20"/>
              </w:rPr>
            </w:pPr>
            <w:r w:rsidRPr="00EC02A5">
              <w:rPr>
                <w:b/>
                <w:bCs/>
                <w:color w:val="000000"/>
                <w:sz w:val="20"/>
                <w:szCs w:val="20"/>
              </w:rPr>
              <w:t>Gender</w:t>
            </w:r>
          </w:p>
        </w:tc>
        <w:tc>
          <w:tcPr>
            <w:tcW w:w="1026" w:type="dxa"/>
            <w:tcBorders>
              <w:top w:val="single" w:sz="4" w:space="0" w:color="7F7F7F" w:themeColor="text1" w:themeTint="80"/>
              <w:bottom w:val="nil"/>
            </w:tcBorders>
            <w:noWrap/>
            <w:hideMark/>
          </w:tcPr>
          <w:p w14:paraId="4FA103F2" w14:textId="77777777" w:rsidR="001515A8" w:rsidRPr="00EC02A5" w:rsidRDefault="001515A8" w:rsidP="001515A8">
            <w:pPr>
              <w:jc w:val="center"/>
              <w:rPr>
                <w:sz w:val="20"/>
                <w:szCs w:val="20"/>
              </w:rPr>
            </w:pPr>
            <w:r w:rsidRPr="00EC02A5">
              <w:rPr>
                <w:sz w:val="20"/>
                <w:szCs w:val="20"/>
              </w:rPr>
              <w:t>0.450</w:t>
            </w:r>
          </w:p>
        </w:tc>
        <w:tc>
          <w:tcPr>
            <w:tcW w:w="1027" w:type="dxa"/>
            <w:tcBorders>
              <w:top w:val="single" w:sz="4" w:space="0" w:color="7F7F7F" w:themeColor="text1" w:themeTint="80"/>
              <w:bottom w:val="nil"/>
            </w:tcBorders>
            <w:noWrap/>
            <w:hideMark/>
          </w:tcPr>
          <w:p w14:paraId="6F213E6B" w14:textId="77777777" w:rsidR="001515A8" w:rsidRPr="00EC02A5" w:rsidRDefault="001515A8" w:rsidP="001515A8">
            <w:pPr>
              <w:jc w:val="center"/>
              <w:rPr>
                <w:sz w:val="20"/>
                <w:szCs w:val="20"/>
              </w:rPr>
            </w:pPr>
            <w:r w:rsidRPr="00EC02A5">
              <w:rPr>
                <w:sz w:val="20"/>
                <w:szCs w:val="20"/>
              </w:rPr>
              <w:t>0.498</w:t>
            </w:r>
          </w:p>
        </w:tc>
        <w:tc>
          <w:tcPr>
            <w:tcW w:w="744" w:type="dxa"/>
            <w:tcBorders>
              <w:top w:val="single" w:sz="4" w:space="0" w:color="7F7F7F" w:themeColor="text1" w:themeTint="80"/>
              <w:bottom w:val="nil"/>
            </w:tcBorders>
            <w:noWrap/>
            <w:hideMark/>
          </w:tcPr>
          <w:p w14:paraId="6964711A" w14:textId="77777777" w:rsidR="001515A8" w:rsidRPr="00EC02A5" w:rsidRDefault="001515A8" w:rsidP="001515A8">
            <w:pPr>
              <w:jc w:val="center"/>
              <w:rPr>
                <w:sz w:val="20"/>
                <w:szCs w:val="20"/>
              </w:rPr>
            </w:pPr>
            <w:r w:rsidRPr="00EC02A5">
              <w:rPr>
                <w:sz w:val="20"/>
                <w:szCs w:val="20"/>
              </w:rPr>
              <w:t>400</w:t>
            </w:r>
          </w:p>
        </w:tc>
        <w:tc>
          <w:tcPr>
            <w:tcW w:w="897" w:type="dxa"/>
            <w:tcBorders>
              <w:top w:val="single" w:sz="4" w:space="0" w:color="7F7F7F" w:themeColor="text1" w:themeTint="80"/>
              <w:bottom w:val="nil"/>
            </w:tcBorders>
            <w:noWrap/>
            <w:hideMark/>
          </w:tcPr>
          <w:p w14:paraId="4D53D161" w14:textId="77777777" w:rsidR="001515A8" w:rsidRPr="00EC02A5" w:rsidRDefault="001515A8" w:rsidP="001515A8">
            <w:pPr>
              <w:jc w:val="center"/>
              <w:rPr>
                <w:sz w:val="20"/>
                <w:szCs w:val="20"/>
              </w:rPr>
            </w:pPr>
            <w:r w:rsidRPr="00EC02A5">
              <w:rPr>
                <w:sz w:val="20"/>
                <w:szCs w:val="20"/>
              </w:rPr>
              <w:t>0.418</w:t>
            </w:r>
          </w:p>
        </w:tc>
        <w:tc>
          <w:tcPr>
            <w:tcW w:w="898" w:type="dxa"/>
            <w:tcBorders>
              <w:top w:val="single" w:sz="4" w:space="0" w:color="7F7F7F" w:themeColor="text1" w:themeTint="80"/>
              <w:bottom w:val="nil"/>
            </w:tcBorders>
            <w:noWrap/>
            <w:hideMark/>
          </w:tcPr>
          <w:p w14:paraId="23945566" w14:textId="77777777" w:rsidR="001515A8" w:rsidRPr="00EC02A5" w:rsidRDefault="001515A8" w:rsidP="001515A8">
            <w:pPr>
              <w:jc w:val="center"/>
              <w:rPr>
                <w:sz w:val="20"/>
                <w:szCs w:val="20"/>
              </w:rPr>
            </w:pPr>
            <w:r w:rsidRPr="00EC02A5">
              <w:rPr>
                <w:sz w:val="20"/>
                <w:szCs w:val="20"/>
              </w:rPr>
              <w:t>0.494</w:t>
            </w:r>
          </w:p>
        </w:tc>
        <w:tc>
          <w:tcPr>
            <w:tcW w:w="898" w:type="dxa"/>
            <w:tcBorders>
              <w:top w:val="single" w:sz="4" w:space="0" w:color="7F7F7F" w:themeColor="text1" w:themeTint="80"/>
              <w:bottom w:val="nil"/>
            </w:tcBorders>
            <w:noWrap/>
            <w:hideMark/>
          </w:tcPr>
          <w:p w14:paraId="0C9CF7C2" w14:textId="77777777" w:rsidR="001515A8" w:rsidRPr="00EC02A5" w:rsidRDefault="001515A8" w:rsidP="001515A8">
            <w:pPr>
              <w:jc w:val="center"/>
              <w:rPr>
                <w:sz w:val="20"/>
                <w:szCs w:val="20"/>
              </w:rPr>
            </w:pPr>
            <w:r w:rsidRPr="00EC02A5">
              <w:rPr>
                <w:sz w:val="20"/>
                <w:szCs w:val="20"/>
              </w:rPr>
              <w:t>400</w:t>
            </w:r>
          </w:p>
        </w:tc>
        <w:tc>
          <w:tcPr>
            <w:tcW w:w="1134" w:type="dxa"/>
            <w:tcBorders>
              <w:top w:val="single" w:sz="4" w:space="0" w:color="7F7F7F" w:themeColor="text1" w:themeTint="80"/>
              <w:bottom w:val="nil"/>
            </w:tcBorders>
            <w:noWrap/>
            <w:hideMark/>
          </w:tcPr>
          <w:p w14:paraId="7CD98ED0" w14:textId="77777777" w:rsidR="001515A8" w:rsidRPr="00EC02A5" w:rsidRDefault="001515A8" w:rsidP="001515A8">
            <w:pPr>
              <w:jc w:val="center"/>
              <w:rPr>
                <w:sz w:val="20"/>
                <w:szCs w:val="20"/>
              </w:rPr>
            </w:pPr>
            <w:r w:rsidRPr="00EC02A5">
              <w:rPr>
                <w:sz w:val="20"/>
                <w:szCs w:val="20"/>
              </w:rPr>
              <w:t>0.033</w:t>
            </w:r>
          </w:p>
        </w:tc>
        <w:tc>
          <w:tcPr>
            <w:tcW w:w="709" w:type="dxa"/>
            <w:tcBorders>
              <w:top w:val="single" w:sz="4" w:space="0" w:color="7F7F7F" w:themeColor="text1" w:themeTint="80"/>
              <w:bottom w:val="nil"/>
            </w:tcBorders>
            <w:noWrap/>
            <w:hideMark/>
          </w:tcPr>
          <w:p w14:paraId="4148AA63" w14:textId="77777777" w:rsidR="001515A8" w:rsidRPr="00EC02A5" w:rsidRDefault="001515A8" w:rsidP="001515A8">
            <w:pPr>
              <w:jc w:val="center"/>
              <w:rPr>
                <w:sz w:val="20"/>
                <w:szCs w:val="20"/>
              </w:rPr>
            </w:pPr>
            <w:r w:rsidRPr="00EC02A5">
              <w:rPr>
                <w:sz w:val="20"/>
                <w:szCs w:val="20"/>
              </w:rPr>
              <w:t>0.035</w:t>
            </w:r>
          </w:p>
        </w:tc>
        <w:tc>
          <w:tcPr>
            <w:tcW w:w="850" w:type="dxa"/>
            <w:tcBorders>
              <w:top w:val="single" w:sz="4" w:space="0" w:color="7F7F7F" w:themeColor="text1" w:themeTint="80"/>
              <w:bottom w:val="nil"/>
            </w:tcBorders>
            <w:noWrap/>
            <w:hideMark/>
          </w:tcPr>
          <w:p w14:paraId="1BBD764D" w14:textId="77777777" w:rsidR="001515A8" w:rsidRPr="00EC02A5" w:rsidRDefault="001515A8" w:rsidP="001515A8">
            <w:pPr>
              <w:jc w:val="center"/>
              <w:rPr>
                <w:sz w:val="20"/>
                <w:szCs w:val="20"/>
              </w:rPr>
            </w:pPr>
            <w:r w:rsidRPr="00EC02A5">
              <w:rPr>
                <w:sz w:val="20"/>
                <w:szCs w:val="20"/>
              </w:rPr>
              <w:t>0.354</w:t>
            </w:r>
          </w:p>
        </w:tc>
      </w:tr>
      <w:tr w:rsidR="001515A8" w:rsidRPr="00EC02A5" w14:paraId="652C9161" w14:textId="77777777" w:rsidTr="001515A8">
        <w:trPr>
          <w:trHeight w:val="294"/>
          <w:jc w:val="center"/>
        </w:trPr>
        <w:tc>
          <w:tcPr>
            <w:tcW w:w="2580" w:type="dxa"/>
            <w:tcBorders>
              <w:top w:val="nil"/>
              <w:bottom w:val="nil"/>
            </w:tcBorders>
            <w:noWrap/>
            <w:hideMark/>
          </w:tcPr>
          <w:p w14:paraId="41CACF0E" w14:textId="746BFE6A" w:rsidR="001515A8" w:rsidRPr="00EC02A5" w:rsidRDefault="001515A8" w:rsidP="001515A8">
            <w:pPr>
              <w:rPr>
                <w:b/>
                <w:bCs/>
                <w:color w:val="000000"/>
                <w:sz w:val="20"/>
                <w:szCs w:val="20"/>
              </w:rPr>
            </w:pPr>
            <w:r w:rsidRPr="00EC02A5">
              <w:rPr>
                <w:b/>
                <w:bCs/>
                <w:color w:val="000000"/>
                <w:sz w:val="20"/>
                <w:szCs w:val="20"/>
              </w:rPr>
              <w:t>Household Head</w:t>
            </w:r>
          </w:p>
        </w:tc>
        <w:tc>
          <w:tcPr>
            <w:tcW w:w="1026" w:type="dxa"/>
            <w:tcBorders>
              <w:top w:val="nil"/>
              <w:bottom w:val="nil"/>
            </w:tcBorders>
            <w:noWrap/>
            <w:hideMark/>
          </w:tcPr>
          <w:p w14:paraId="1C7630CB" w14:textId="77777777" w:rsidR="001515A8" w:rsidRPr="00EC02A5" w:rsidRDefault="001515A8" w:rsidP="001515A8">
            <w:pPr>
              <w:jc w:val="center"/>
              <w:rPr>
                <w:sz w:val="20"/>
                <w:szCs w:val="20"/>
              </w:rPr>
            </w:pPr>
            <w:r w:rsidRPr="00EC02A5">
              <w:rPr>
                <w:sz w:val="20"/>
                <w:szCs w:val="20"/>
              </w:rPr>
              <w:t>0.628</w:t>
            </w:r>
          </w:p>
        </w:tc>
        <w:tc>
          <w:tcPr>
            <w:tcW w:w="1027" w:type="dxa"/>
            <w:tcBorders>
              <w:top w:val="nil"/>
              <w:bottom w:val="nil"/>
            </w:tcBorders>
            <w:noWrap/>
            <w:hideMark/>
          </w:tcPr>
          <w:p w14:paraId="7D3A9404" w14:textId="77777777" w:rsidR="001515A8" w:rsidRPr="00EC02A5" w:rsidRDefault="001515A8" w:rsidP="001515A8">
            <w:pPr>
              <w:jc w:val="center"/>
              <w:rPr>
                <w:sz w:val="20"/>
                <w:szCs w:val="20"/>
              </w:rPr>
            </w:pPr>
            <w:r w:rsidRPr="00EC02A5">
              <w:rPr>
                <w:sz w:val="20"/>
                <w:szCs w:val="20"/>
              </w:rPr>
              <w:t>0.484</w:t>
            </w:r>
          </w:p>
        </w:tc>
        <w:tc>
          <w:tcPr>
            <w:tcW w:w="744" w:type="dxa"/>
            <w:tcBorders>
              <w:top w:val="nil"/>
              <w:bottom w:val="nil"/>
            </w:tcBorders>
            <w:noWrap/>
            <w:hideMark/>
          </w:tcPr>
          <w:p w14:paraId="4B4D471A"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6EAD8EC7" w14:textId="77777777" w:rsidR="001515A8" w:rsidRPr="00EC02A5" w:rsidRDefault="001515A8" w:rsidP="001515A8">
            <w:pPr>
              <w:jc w:val="center"/>
              <w:rPr>
                <w:sz w:val="20"/>
                <w:szCs w:val="20"/>
              </w:rPr>
            </w:pPr>
            <w:r w:rsidRPr="00EC02A5">
              <w:rPr>
                <w:sz w:val="20"/>
                <w:szCs w:val="20"/>
              </w:rPr>
              <w:t>0.648</w:t>
            </w:r>
          </w:p>
        </w:tc>
        <w:tc>
          <w:tcPr>
            <w:tcW w:w="898" w:type="dxa"/>
            <w:tcBorders>
              <w:top w:val="nil"/>
              <w:bottom w:val="nil"/>
            </w:tcBorders>
            <w:noWrap/>
            <w:hideMark/>
          </w:tcPr>
          <w:p w14:paraId="134B5C6F" w14:textId="77777777" w:rsidR="001515A8" w:rsidRPr="00EC02A5" w:rsidRDefault="001515A8" w:rsidP="001515A8">
            <w:pPr>
              <w:jc w:val="center"/>
              <w:rPr>
                <w:sz w:val="20"/>
                <w:szCs w:val="20"/>
              </w:rPr>
            </w:pPr>
            <w:r w:rsidRPr="00EC02A5">
              <w:rPr>
                <w:sz w:val="20"/>
                <w:szCs w:val="20"/>
              </w:rPr>
              <w:t>0.478</w:t>
            </w:r>
          </w:p>
        </w:tc>
        <w:tc>
          <w:tcPr>
            <w:tcW w:w="898" w:type="dxa"/>
            <w:tcBorders>
              <w:top w:val="nil"/>
              <w:bottom w:val="nil"/>
            </w:tcBorders>
            <w:noWrap/>
            <w:hideMark/>
          </w:tcPr>
          <w:p w14:paraId="4D25D6C8" w14:textId="77777777" w:rsidR="001515A8" w:rsidRPr="00EC02A5" w:rsidRDefault="001515A8" w:rsidP="001515A8">
            <w:pPr>
              <w:jc w:val="center"/>
              <w:rPr>
                <w:sz w:val="20"/>
                <w:szCs w:val="20"/>
              </w:rPr>
            </w:pPr>
            <w:r w:rsidRPr="00EC02A5">
              <w:rPr>
                <w:sz w:val="20"/>
                <w:szCs w:val="20"/>
              </w:rPr>
              <w:t>400</w:t>
            </w:r>
          </w:p>
        </w:tc>
        <w:tc>
          <w:tcPr>
            <w:tcW w:w="1134" w:type="dxa"/>
            <w:tcBorders>
              <w:top w:val="nil"/>
              <w:bottom w:val="nil"/>
            </w:tcBorders>
            <w:noWrap/>
            <w:hideMark/>
          </w:tcPr>
          <w:p w14:paraId="3FAD82EF" w14:textId="77777777" w:rsidR="001515A8" w:rsidRPr="00EC02A5" w:rsidRDefault="001515A8" w:rsidP="001515A8">
            <w:pPr>
              <w:jc w:val="center"/>
              <w:rPr>
                <w:sz w:val="20"/>
                <w:szCs w:val="20"/>
              </w:rPr>
            </w:pPr>
            <w:r w:rsidRPr="00EC02A5">
              <w:rPr>
                <w:sz w:val="20"/>
                <w:szCs w:val="20"/>
              </w:rPr>
              <w:t>-0.020</w:t>
            </w:r>
          </w:p>
        </w:tc>
        <w:tc>
          <w:tcPr>
            <w:tcW w:w="709" w:type="dxa"/>
            <w:tcBorders>
              <w:top w:val="nil"/>
              <w:bottom w:val="nil"/>
            </w:tcBorders>
            <w:noWrap/>
            <w:hideMark/>
          </w:tcPr>
          <w:p w14:paraId="7E84E137" w14:textId="77777777" w:rsidR="001515A8" w:rsidRPr="00EC02A5" w:rsidRDefault="001515A8" w:rsidP="001515A8">
            <w:pPr>
              <w:jc w:val="center"/>
              <w:rPr>
                <w:sz w:val="20"/>
                <w:szCs w:val="20"/>
              </w:rPr>
            </w:pPr>
            <w:r w:rsidRPr="00EC02A5">
              <w:rPr>
                <w:sz w:val="20"/>
                <w:szCs w:val="20"/>
              </w:rPr>
              <w:t>0.034</w:t>
            </w:r>
          </w:p>
        </w:tc>
        <w:tc>
          <w:tcPr>
            <w:tcW w:w="850" w:type="dxa"/>
            <w:tcBorders>
              <w:top w:val="nil"/>
              <w:bottom w:val="nil"/>
            </w:tcBorders>
            <w:noWrap/>
            <w:hideMark/>
          </w:tcPr>
          <w:p w14:paraId="4AC0E561" w14:textId="77777777" w:rsidR="001515A8" w:rsidRPr="00EC02A5" w:rsidRDefault="001515A8" w:rsidP="001515A8">
            <w:pPr>
              <w:jc w:val="center"/>
              <w:rPr>
                <w:sz w:val="20"/>
                <w:szCs w:val="20"/>
              </w:rPr>
            </w:pPr>
            <w:r w:rsidRPr="00EC02A5">
              <w:rPr>
                <w:sz w:val="20"/>
                <w:szCs w:val="20"/>
              </w:rPr>
              <w:t>0.557</w:t>
            </w:r>
          </w:p>
        </w:tc>
      </w:tr>
      <w:tr w:rsidR="001515A8" w:rsidRPr="00EC02A5" w14:paraId="1BC7CC7E" w14:textId="77777777" w:rsidTr="001515A8">
        <w:trPr>
          <w:trHeight w:val="294"/>
          <w:jc w:val="center"/>
        </w:trPr>
        <w:tc>
          <w:tcPr>
            <w:tcW w:w="2580" w:type="dxa"/>
            <w:tcBorders>
              <w:top w:val="nil"/>
              <w:bottom w:val="nil"/>
            </w:tcBorders>
            <w:noWrap/>
            <w:hideMark/>
          </w:tcPr>
          <w:p w14:paraId="79D21997" w14:textId="77777777" w:rsidR="001515A8" w:rsidRPr="00EC02A5" w:rsidRDefault="001515A8" w:rsidP="001515A8">
            <w:pPr>
              <w:rPr>
                <w:b/>
                <w:bCs/>
                <w:color w:val="000000"/>
                <w:sz w:val="20"/>
                <w:szCs w:val="20"/>
              </w:rPr>
            </w:pPr>
            <w:r w:rsidRPr="00EC02A5">
              <w:rPr>
                <w:b/>
                <w:bCs/>
                <w:color w:val="000000"/>
                <w:sz w:val="20"/>
                <w:szCs w:val="20"/>
              </w:rPr>
              <w:t>Age</w:t>
            </w:r>
          </w:p>
        </w:tc>
        <w:tc>
          <w:tcPr>
            <w:tcW w:w="1026" w:type="dxa"/>
            <w:tcBorders>
              <w:top w:val="nil"/>
              <w:bottom w:val="nil"/>
            </w:tcBorders>
            <w:noWrap/>
            <w:hideMark/>
          </w:tcPr>
          <w:p w14:paraId="0C2CB084" w14:textId="77777777" w:rsidR="001515A8" w:rsidRPr="00EC02A5" w:rsidRDefault="001515A8" w:rsidP="001515A8">
            <w:pPr>
              <w:jc w:val="center"/>
              <w:rPr>
                <w:sz w:val="20"/>
                <w:szCs w:val="20"/>
              </w:rPr>
            </w:pPr>
            <w:r w:rsidRPr="00EC02A5">
              <w:rPr>
                <w:sz w:val="20"/>
                <w:szCs w:val="20"/>
              </w:rPr>
              <w:t>43.988</w:t>
            </w:r>
          </w:p>
        </w:tc>
        <w:tc>
          <w:tcPr>
            <w:tcW w:w="1027" w:type="dxa"/>
            <w:tcBorders>
              <w:top w:val="nil"/>
              <w:bottom w:val="nil"/>
            </w:tcBorders>
            <w:noWrap/>
            <w:hideMark/>
          </w:tcPr>
          <w:p w14:paraId="297C78C5" w14:textId="77777777" w:rsidR="001515A8" w:rsidRPr="00EC02A5" w:rsidRDefault="001515A8" w:rsidP="001515A8">
            <w:pPr>
              <w:jc w:val="center"/>
              <w:rPr>
                <w:sz w:val="20"/>
                <w:szCs w:val="20"/>
              </w:rPr>
            </w:pPr>
            <w:r w:rsidRPr="00EC02A5">
              <w:rPr>
                <w:sz w:val="20"/>
                <w:szCs w:val="20"/>
              </w:rPr>
              <w:t>12.051</w:t>
            </w:r>
          </w:p>
        </w:tc>
        <w:tc>
          <w:tcPr>
            <w:tcW w:w="744" w:type="dxa"/>
            <w:tcBorders>
              <w:top w:val="nil"/>
              <w:bottom w:val="nil"/>
            </w:tcBorders>
            <w:noWrap/>
            <w:hideMark/>
          </w:tcPr>
          <w:p w14:paraId="2731D59D"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3DDCBCC8" w14:textId="77777777" w:rsidR="001515A8" w:rsidRPr="00EC02A5" w:rsidRDefault="001515A8" w:rsidP="001515A8">
            <w:pPr>
              <w:jc w:val="center"/>
              <w:rPr>
                <w:sz w:val="20"/>
                <w:szCs w:val="20"/>
              </w:rPr>
            </w:pPr>
            <w:r w:rsidRPr="00EC02A5">
              <w:rPr>
                <w:sz w:val="20"/>
                <w:szCs w:val="20"/>
              </w:rPr>
              <w:t>42.855</w:t>
            </w:r>
          </w:p>
        </w:tc>
        <w:tc>
          <w:tcPr>
            <w:tcW w:w="898" w:type="dxa"/>
            <w:tcBorders>
              <w:top w:val="nil"/>
              <w:bottom w:val="nil"/>
            </w:tcBorders>
            <w:noWrap/>
            <w:hideMark/>
          </w:tcPr>
          <w:p w14:paraId="584308D7" w14:textId="77777777" w:rsidR="001515A8" w:rsidRPr="00EC02A5" w:rsidRDefault="001515A8" w:rsidP="001515A8">
            <w:pPr>
              <w:jc w:val="center"/>
              <w:rPr>
                <w:sz w:val="20"/>
                <w:szCs w:val="20"/>
              </w:rPr>
            </w:pPr>
            <w:r w:rsidRPr="00EC02A5">
              <w:rPr>
                <w:sz w:val="20"/>
                <w:szCs w:val="20"/>
              </w:rPr>
              <w:t>11.283</w:t>
            </w:r>
          </w:p>
        </w:tc>
        <w:tc>
          <w:tcPr>
            <w:tcW w:w="898" w:type="dxa"/>
            <w:tcBorders>
              <w:top w:val="nil"/>
              <w:bottom w:val="nil"/>
            </w:tcBorders>
            <w:noWrap/>
            <w:hideMark/>
          </w:tcPr>
          <w:p w14:paraId="1EB70530" w14:textId="77777777" w:rsidR="001515A8" w:rsidRPr="00EC02A5" w:rsidRDefault="001515A8" w:rsidP="001515A8">
            <w:pPr>
              <w:jc w:val="center"/>
              <w:rPr>
                <w:sz w:val="20"/>
                <w:szCs w:val="20"/>
              </w:rPr>
            </w:pPr>
            <w:r w:rsidRPr="00EC02A5">
              <w:rPr>
                <w:sz w:val="20"/>
                <w:szCs w:val="20"/>
              </w:rPr>
              <w:t>400</w:t>
            </w:r>
          </w:p>
        </w:tc>
        <w:tc>
          <w:tcPr>
            <w:tcW w:w="1134" w:type="dxa"/>
            <w:tcBorders>
              <w:top w:val="nil"/>
              <w:bottom w:val="nil"/>
            </w:tcBorders>
            <w:noWrap/>
            <w:hideMark/>
          </w:tcPr>
          <w:p w14:paraId="6E4EB72F" w14:textId="77777777" w:rsidR="001515A8" w:rsidRPr="00EC02A5" w:rsidRDefault="001515A8" w:rsidP="001515A8">
            <w:pPr>
              <w:jc w:val="center"/>
              <w:rPr>
                <w:sz w:val="20"/>
                <w:szCs w:val="20"/>
              </w:rPr>
            </w:pPr>
            <w:r w:rsidRPr="00EC02A5">
              <w:rPr>
                <w:sz w:val="20"/>
                <w:szCs w:val="20"/>
              </w:rPr>
              <w:t>1.133</w:t>
            </w:r>
          </w:p>
        </w:tc>
        <w:tc>
          <w:tcPr>
            <w:tcW w:w="709" w:type="dxa"/>
            <w:tcBorders>
              <w:top w:val="nil"/>
              <w:bottom w:val="nil"/>
            </w:tcBorders>
            <w:noWrap/>
            <w:hideMark/>
          </w:tcPr>
          <w:p w14:paraId="5CD6817B" w14:textId="77777777" w:rsidR="001515A8" w:rsidRPr="00EC02A5" w:rsidRDefault="001515A8" w:rsidP="001515A8">
            <w:pPr>
              <w:jc w:val="center"/>
              <w:rPr>
                <w:sz w:val="20"/>
                <w:szCs w:val="20"/>
              </w:rPr>
            </w:pPr>
            <w:r w:rsidRPr="00EC02A5">
              <w:rPr>
                <w:sz w:val="20"/>
                <w:szCs w:val="20"/>
              </w:rPr>
              <w:t>0.825</w:t>
            </w:r>
          </w:p>
        </w:tc>
        <w:tc>
          <w:tcPr>
            <w:tcW w:w="850" w:type="dxa"/>
            <w:tcBorders>
              <w:top w:val="nil"/>
              <w:bottom w:val="nil"/>
            </w:tcBorders>
            <w:noWrap/>
            <w:hideMark/>
          </w:tcPr>
          <w:p w14:paraId="2C322BD1" w14:textId="77777777" w:rsidR="001515A8" w:rsidRPr="00EC02A5" w:rsidRDefault="001515A8" w:rsidP="001515A8">
            <w:pPr>
              <w:jc w:val="center"/>
              <w:rPr>
                <w:sz w:val="20"/>
                <w:szCs w:val="20"/>
              </w:rPr>
            </w:pPr>
            <w:r w:rsidRPr="00EC02A5">
              <w:rPr>
                <w:sz w:val="20"/>
                <w:szCs w:val="20"/>
              </w:rPr>
              <w:t>0.170</w:t>
            </w:r>
          </w:p>
        </w:tc>
      </w:tr>
      <w:tr w:rsidR="001515A8" w:rsidRPr="00EC02A5" w14:paraId="46EB7BFA" w14:textId="77777777" w:rsidTr="001515A8">
        <w:trPr>
          <w:trHeight w:val="294"/>
          <w:jc w:val="center"/>
        </w:trPr>
        <w:tc>
          <w:tcPr>
            <w:tcW w:w="2580" w:type="dxa"/>
            <w:tcBorders>
              <w:top w:val="nil"/>
              <w:bottom w:val="nil"/>
            </w:tcBorders>
            <w:noWrap/>
            <w:hideMark/>
          </w:tcPr>
          <w:p w14:paraId="5AFCAFE6" w14:textId="77777777" w:rsidR="001515A8" w:rsidRPr="00EC02A5" w:rsidRDefault="001515A8" w:rsidP="001515A8">
            <w:pPr>
              <w:rPr>
                <w:b/>
                <w:bCs/>
                <w:color w:val="000000"/>
                <w:sz w:val="20"/>
                <w:szCs w:val="20"/>
              </w:rPr>
            </w:pPr>
            <w:r w:rsidRPr="00EC02A5">
              <w:rPr>
                <w:b/>
                <w:bCs/>
                <w:color w:val="000000"/>
                <w:sz w:val="20"/>
                <w:szCs w:val="20"/>
              </w:rPr>
              <w:t>Years of Education</w:t>
            </w:r>
          </w:p>
        </w:tc>
        <w:tc>
          <w:tcPr>
            <w:tcW w:w="1026" w:type="dxa"/>
            <w:tcBorders>
              <w:top w:val="nil"/>
              <w:bottom w:val="nil"/>
            </w:tcBorders>
            <w:noWrap/>
            <w:hideMark/>
          </w:tcPr>
          <w:p w14:paraId="2AF4F840" w14:textId="77777777" w:rsidR="001515A8" w:rsidRPr="00EC02A5" w:rsidRDefault="001515A8" w:rsidP="001515A8">
            <w:pPr>
              <w:jc w:val="center"/>
              <w:rPr>
                <w:sz w:val="20"/>
                <w:szCs w:val="20"/>
              </w:rPr>
            </w:pPr>
            <w:r w:rsidRPr="00EC02A5">
              <w:rPr>
                <w:sz w:val="20"/>
                <w:szCs w:val="20"/>
              </w:rPr>
              <w:t>16.370</w:t>
            </w:r>
          </w:p>
        </w:tc>
        <w:tc>
          <w:tcPr>
            <w:tcW w:w="1027" w:type="dxa"/>
            <w:tcBorders>
              <w:top w:val="nil"/>
              <w:bottom w:val="nil"/>
            </w:tcBorders>
            <w:noWrap/>
            <w:hideMark/>
          </w:tcPr>
          <w:p w14:paraId="12E48618" w14:textId="77777777" w:rsidR="001515A8" w:rsidRPr="00EC02A5" w:rsidRDefault="001515A8" w:rsidP="001515A8">
            <w:pPr>
              <w:jc w:val="center"/>
              <w:rPr>
                <w:sz w:val="20"/>
                <w:szCs w:val="20"/>
              </w:rPr>
            </w:pPr>
            <w:r w:rsidRPr="00EC02A5">
              <w:rPr>
                <w:sz w:val="20"/>
                <w:szCs w:val="20"/>
              </w:rPr>
              <w:t>2.171</w:t>
            </w:r>
          </w:p>
        </w:tc>
        <w:tc>
          <w:tcPr>
            <w:tcW w:w="744" w:type="dxa"/>
            <w:tcBorders>
              <w:top w:val="nil"/>
              <w:bottom w:val="nil"/>
            </w:tcBorders>
            <w:noWrap/>
            <w:hideMark/>
          </w:tcPr>
          <w:p w14:paraId="63F90E33"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64A29F4E" w14:textId="77777777" w:rsidR="001515A8" w:rsidRPr="00EC02A5" w:rsidRDefault="001515A8" w:rsidP="001515A8">
            <w:pPr>
              <w:jc w:val="center"/>
              <w:rPr>
                <w:sz w:val="20"/>
                <w:szCs w:val="20"/>
              </w:rPr>
            </w:pPr>
            <w:r w:rsidRPr="00EC02A5">
              <w:rPr>
                <w:sz w:val="20"/>
                <w:szCs w:val="20"/>
              </w:rPr>
              <w:t>16.183</w:t>
            </w:r>
          </w:p>
        </w:tc>
        <w:tc>
          <w:tcPr>
            <w:tcW w:w="898" w:type="dxa"/>
            <w:tcBorders>
              <w:top w:val="nil"/>
              <w:bottom w:val="nil"/>
            </w:tcBorders>
            <w:noWrap/>
            <w:hideMark/>
          </w:tcPr>
          <w:p w14:paraId="4DC658F0" w14:textId="77777777" w:rsidR="001515A8" w:rsidRPr="00EC02A5" w:rsidRDefault="001515A8" w:rsidP="001515A8">
            <w:pPr>
              <w:jc w:val="center"/>
              <w:rPr>
                <w:sz w:val="20"/>
                <w:szCs w:val="20"/>
              </w:rPr>
            </w:pPr>
            <w:r w:rsidRPr="00EC02A5">
              <w:rPr>
                <w:sz w:val="20"/>
                <w:szCs w:val="20"/>
              </w:rPr>
              <w:t>2.235</w:t>
            </w:r>
          </w:p>
        </w:tc>
        <w:tc>
          <w:tcPr>
            <w:tcW w:w="898" w:type="dxa"/>
            <w:tcBorders>
              <w:top w:val="nil"/>
              <w:bottom w:val="nil"/>
            </w:tcBorders>
            <w:noWrap/>
            <w:hideMark/>
          </w:tcPr>
          <w:p w14:paraId="4D4ED4B7" w14:textId="77777777" w:rsidR="001515A8" w:rsidRPr="00EC02A5" w:rsidRDefault="001515A8" w:rsidP="001515A8">
            <w:pPr>
              <w:jc w:val="center"/>
              <w:rPr>
                <w:sz w:val="20"/>
                <w:szCs w:val="20"/>
              </w:rPr>
            </w:pPr>
            <w:r w:rsidRPr="00EC02A5">
              <w:rPr>
                <w:sz w:val="20"/>
                <w:szCs w:val="20"/>
              </w:rPr>
              <w:t>400</w:t>
            </w:r>
          </w:p>
        </w:tc>
        <w:tc>
          <w:tcPr>
            <w:tcW w:w="1134" w:type="dxa"/>
            <w:tcBorders>
              <w:top w:val="nil"/>
              <w:bottom w:val="nil"/>
            </w:tcBorders>
            <w:noWrap/>
            <w:hideMark/>
          </w:tcPr>
          <w:p w14:paraId="64434F0A" w14:textId="77777777" w:rsidR="001515A8" w:rsidRPr="00EC02A5" w:rsidRDefault="001515A8" w:rsidP="001515A8">
            <w:pPr>
              <w:jc w:val="center"/>
              <w:rPr>
                <w:sz w:val="20"/>
                <w:szCs w:val="20"/>
              </w:rPr>
            </w:pPr>
            <w:r w:rsidRPr="00EC02A5">
              <w:rPr>
                <w:sz w:val="20"/>
                <w:szCs w:val="20"/>
              </w:rPr>
              <w:t>0.188</w:t>
            </w:r>
          </w:p>
        </w:tc>
        <w:tc>
          <w:tcPr>
            <w:tcW w:w="709" w:type="dxa"/>
            <w:tcBorders>
              <w:top w:val="nil"/>
              <w:bottom w:val="nil"/>
            </w:tcBorders>
            <w:noWrap/>
            <w:hideMark/>
          </w:tcPr>
          <w:p w14:paraId="053C1551" w14:textId="77777777" w:rsidR="001515A8" w:rsidRPr="00EC02A5" w:rsidRDefault="001515A8" w:rsidP="001515A8">
            <w:pPr>
              <w:jc w:val="center"/>
              <w:rPr>
                <w:sz w:val="20"/>
                <w:szCs w:val="20"/>
              </w:rPr>
            </w:pPr>
            <w:r w:rsidRPr="00EC02A5">
              <w:rPr>
                <w:sz w:val="20"/>
                <w:szCs w:val="20"/>
              </w:rPr>
              <w:t>0.156</w:t>
            </w:r>
          </w:p>
        </w:tc>
        <w:tc>
          <w:tcPr>
            <w:tcW w:w="850" w:type="dxa"/>
            <w:tcBorders>
              <w:top w:val="nil"/>
              <w:bottom w:val="nil"/>
            </w:tcBorders>
            <w:noWrap/>
            <w:hideMark/>
          </w:tcPr>
          <w:p w14:paraId="6D0A805E" w14:textId="77777777" w:rsidR="001515A8" w:rsidRPr="00EC02A5" w:rsidRDefault="001515A8" w:rsidP="001515A8">
            <w:pPr>
              <w:jc w:val="center"/>
              <w:rPr>
                <w:sz w:val="20"/>
                <w:szCs w:val="20"/>
              </w:rPr>
            </w:pPr>
            <w:r w:rsidRPr="00EC02A5">
              <w:rPr>
                <w:sz w:val="20"/>
                <w:szCs w:val="20"/>
              </w:rPr>
              <w:t>0.229</w:t>
            </w:r>
          </w:p>
        </w:tc>
      </w:tr>
      <w:tr w:rsidR="001515A8" w:rsidRPr="00EC02A5" w14:paraId="5F6A25AF" w14:textId="77777777" w:rsidTr="001515A8">
        <w:trPr>
          <w:trHeight w:val="294"/>
          <w:jc w:val="center"/>
        </w:trPr>
        <w:tc>
          <w:tcPr>
            <w:tcW w:w="2580" w:type="dxa"/>
            <w:tcBorders>
              <w:top w:val="nil"/>
              <w:bottom w:val="nil"/>
            </w:tcBorders>
            <w:noWrap/>
            <w:hideMark/>
          </w:tcPr>
          <w:p w14:paraId="52FFF9F7" w14:textId="77777777" w:rsidR="001515A8" w:rsidRPr="00EC02A5" w:rsidRDefault="001515A8" w:rsidP="001515A8">
            <w:pPr>
              <w:rPr>
                <w:b/>
                <w:bCs/>
                <w:color w:val="000000"/>
                <w:sz w:val="20"/>
                <w:szCs w:val="20"/>
              </w:rPr>
            </w:pPr>
            <w:r w:rsidRPr="00EC02A5">
              <w:rPr>
                <w:b/>
                <w:bCs/>
                <w:color w:val="000000"/>
                <w:sz w:val="20"/>
                <w:szCs w:val="20"/>
              </w:rPr>
              <w:t>HH - Years of Education</w:t>
            </w:r>
          </w:p>
        </w:tc>
        <w:tc>
          <w:tcPr>
            <w:tcW w:w="1026" w:type="dxa"/>
            <w:tcBorders>
              <w:top w:val="nil"/>
              <w:bottom w:val="nil"/>
            </w:tcBorders>
            <w:noWrap/>
            <w:hideMark/>
          </w:tcPr>
          <w:p w14:paraId="412551E5" w14:textId="77777777" w:rsidR="001515A8" w:rsidRPr="00EC02A5" w:rsidRDefault="001515A8" w:rsidP="001515A8">
            <w:pPr>
              <w:jc w:val="center"/>
              <w:rPr>
                <w:sz w:val="20"/>
                <w:szCs w:val="20"/>
              </w:rPr>
            </w:pPr>
            <w:r w:rsidRPr="00EC02A5">
              <w:rPr>
                <w:sz w:val="20"/>
                <w:szCs w:val="20"/>
              </w:rPr>
              <w:t>16.218</w:t>
            </w:r>
          </w:p>
        </w:tc>
        <w:tc>
          <w:tcPr>
            <w:tcW w:w="1027" w:type="dxa"/>
            <w:tcBorders>
              <w:top w:val="nil"/>
              <w:bottom w:val="nil"/>
            </w:tcBorders>
            <w:noWrap/>
            <w:hideMark/>
          </w:tcPr>
          <w:p w14:paraId="4FC39DE0" w14:textId="77777777" w:rsidR="001515A8" w:rsidRPr="00EC02A5" w:rsidRDefault="001515A8" w:rsidP="001515A8">
            <w:pPr>
              <w:jc w:val="center"/>
              <w:rPr>
                <w:sz w:val="20"/>
                <w:szCs w:val="20"/>
              </w:rPr>
            </w:pPr>
            <w:r w:rsidRPr="00EC02A5">
              <w:rPr>
                <w:sz w:val="20"/>
                <w:szCs w:val="20"/>
              </w:rPr>
              <w:t>2.481</w:t>
            </w:r>
          </w:p>
        </w:tc>
        <w:tc>
          <w:tcPr>
            <w:tcW w:w="744" w:type="dxa"/>
            <w:tcBorders>
              <w:top w:val="nil"/>
              <w:bottom w:val="nil"/>
            </w:tcBorders>
            <w:noWrap/>
            <w:hideMark/>
          </w:tcPr>
          <w:p w14:paraId="1E8C727E"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0D1116A1" w14:textId="77777777" w:rsidR="001515A8" w:rsidRPr="00EC02A5" w:rsidRDefault="001515A8" w:rsidP="001515A8">
            <w:pPr>
              <w:jc w:val="center"/>
              <w:rPr>
                <w:sz w:val="20"/>
                <w:szCs w:val="20"/>
              </w:rPr>
            </w:pPr>
            <w:r w:rsidRPr="00EC02A5">
              <w:rPr>
                <w:sz w:val="20"/>
                <w:szCs w:val="20"/>
              </w:rPr>
              <w:t>15.978</w:t>
            </w:r>
          </w:p>
        </w:tc>
        <w:tc>
          <w:tcPr>
            <w:tcW w:w="898" w:type="dxa"/>
            <w:tcBorders>
              <w:top w:val="nil"/>
              <w:bottom w:val="nil"/>
            </w:tcBorders>
            <w:noWrap/>
            <w:hideMark/>
          </w:tcPr>
          <w:p w14:paraId="639DE392" w14:textId="77777777" w:rsidR="001515A8" w:rsidRPr="00EC02A5" w:rsidRDefault="001515A8" w:rsidP="001515A8">
            <w:pPr>
              <w:jc w:val="center"/>
              <w:rPr>
                <w:sz w:val="20"/>
                <w:szCs w:val="20"/>
              </w:rPr>
            </w:pPr>
            <w:r w:rsidRPr="00EC02A5">
              <w:rPr>
                <w:sz w:val="20"/>
                <w:szCs w:val="20"/>
              </w:rPr>
              <w:t>2.698</w:t>
            </w:r>
          </w:p>
        </w:tc>
        <w:tc>
          <w:tcPr>
            <w:tcW w:w="898" w:type="dxa"/>
            <w:tcBorders>
              <w:top w:val="nil"/>
              <w:bottom w:val="nil"/>
            </w:tcBorders>
            <w:noWrap/>
            <w:hideMark/>
          </w:tcPr>
          <w:p w14:paraId="3B304403" w14:textId="77777777" w:rsidR="001515A8" w:rsidRPr="00EC02A5" w:rsidRDefault="001515A8" w:rsidP="001515A8">
            <w:pPr>
              <w:jc w:val="center"/>
              <w:rPr>
                <w:sz w:val="20"/>
                <w:szCs w:val="20"/>
              </w:rPr>
            </w:pPr>
            <w:r w:rsidRPr="00EC02A5">
              <w:rPr>
                <w:sz w:val="20"/>
                <w:szCs w:val="20"/>
              </w:rPr>
              <w:t>400</w:t>
            </w:r>
          </w:p>
        </w:tc>
        <w:tc>
          <w:tcPr>
            <w:tcW w:w="1134" w:type="dxa"/>
            <w:tcBorders>
              <w:top w:val="nil"/>
              <w:bottom w:val="nil"/>
            </w:tcBorders>
            <w:noWrap/>
            <w:hideMark/>
          </w:tcPr>
          <w:p w14:paraId="45ADF71D" w14:textId="77777777" w:rsidR="001515A8" w:rsidRPr="00EC02A5" w:rsidRDefault="001515A8" w:rsidP="001515A8">
            <w:pPr>
              <w:jc w:val="center"/>
              <w:rPr>
                <w:sz w:val="20"/>
                <w:szCs w:val="20"/>
              </w:rPr>
            </w:pPr>
            <w:r w:rsidRPr="00EC02A5">
              <w:rPr>
                <w:sz w:val="20"/>
                <w:szCs w:val="20"/>
              </w:rPr>
              <w:t>0.240</w:t>
            </w:r>
          </w:p>
        </w:tc>
        <w:tc>
          <w:tcPr>
            <w:tcW w:w="709" w:type="dxa"/>
            <w:tcBorders>
              <w:top w:val="nil"/>
              <w:bottom w:val="nil"/>
            </w:tcBorders>
            <w:noWrap/>
            <w:hideMark/>
          </w:tcPr>
          <w:p w14:paraId="3DEDED13" w14:textId="77777777" w:rsidR="001515A8" w:rsidRPr="00EC02A5" w:rsidRDefault="001515A8" w:rsidP="001515A8">
            <w:pPr>
              <w:jc w:val="center"/>
              <w:rPr>
                <w:sz w:val="20"/>
                <w:szCs w:val="20"/>
              </w:rPr>
            </w:pPr>
            <w:r w:rsidRPr="00EC02A5">
              <w:rPr>
                <w:sz w:val="20"/>
                <w:szCs w:val="20"/>
              </w:rPr>
              <w:t>0.183</w:t>
            </w:r>
          </w:p>
        </w:tc>
        <w:tc>
          <w:tcPr>
            <w:tcW w:w="850" w:type="dxa"/>
            <w:tcBorders>
              <w:top w:val="nil"/>
              <w:bottom w:val="nil"/>
            </w:tcBorders>
            <w:noWrap/>
            <w:hideMark/>
          </w:tcPr>
          <w:p w14:paraId="6BACCE10" w14:textId="77777777" w:rsidR="001515A8" w:rsidRPr="00EC02A5" w:rsidRDefault="001515A8" w:rsidP="001515A8">
            <w:pPr>
              <w:jc w:val="center"/>
              <w:rPr>
                <w:sz w:val="20"/>
                <w:szCs w:val="20"/>
              </w:rPr>
            </w:pPr>
            <w:r w:rsidRPr="00EC02A5">
              <w:rPr>
                <w:sz w:val="20"/>
                <w:szCs w:val="20"/>
              </w:rPr>
              <w:t>0.191</w:t>
            </w:r>
          </w:p>
        </w:tc>
      </w:tr>
      <w:tr w:rsidR="001515A8" w:rsidRPr="00EC02A5" w14:paraId="27297F9B" w14:textId="77777777" w:rsidTr="001515A8">
        <w:trPr>
          <w:trHeight w:val="294"/>
          <w:jc w:val="center"/>
        </w:trPr>
        <w:tc>
          <w:tcPr>
            <w:tcW w:w="2580" w:type="dxa"/>
            <w:tcBorders>
              <w:top w:val="nil"/>
              <w:bottom w:val="nil"/>
            </w:tcBorders>
            <w:noWrap/>
            <w:hideMark/>
          </w:tcPr>
          <w:p w14:paraId="06349DBE" w14:textId="77777777" w:rsidR="001515A8" w:rsidRPr="00EC02A5" w:rsidRDefault="001515A8" w:rsidP="001515A8">
            <w:pPr>
              <w:rPr>
                <w:b/>
                <w:bCs/>
                <w:color w:val="000000"/>
                <w:sz w:val="20"/>
                <w:szCs w:val="20"/>
              </w:rPr>
            </w:pPr>
            <w:r w:rsidRPr="00EC02A5">
              <w:rPr>
                <w:b/>
                <w:bCs/>
                <w:color w:val="000000"/>
                <w:sz w:val="20"/>
                <w:szCs w:val="20"/>
              </w:rPr>
              <w:t>Buenos Aires City</w:t>
            </w:r>
          </w:p>
        </w:tc>
        <w:tc>
          <w:tcPr>
            <w:tcW w:w="1026" w:type="dxa"/>
            <w:tcBorders>
              <w:top w:val="nil"/>
              <w:bottom w:val="nil"/>
            </w:tcBorders>
            <w:noWrap/>
            <w:hideMark/>
          </w:tcPr>
          <w:p w14:paraId="2B943C78" w14:textId="77777777" w:rsidR="001515A8" w:rsidRPr="00EC02A5" w:rsidRDefault="001515A8" w:rsidP="001515A8">
            <w:pPr>
              <w:jc w:val="center"/>
              <w:rPr>
                <w:sz w:val="20"/>
                <w:szCs w:val="20"/>
              </w:rPr>
            </w:pPr>
            <w:r w:rsidRPr="00EC02A5">
              <w:rPr>
                <w:sz w:val="20"/>
                <w:szCs w:val="20"/>
              </w:rPr>
              <w:t>0.425</w:t>
            </w:r>
          </w:p>
        </w:tc>
        <w:tc>
          <w:tcPr>
            <w:tcW w:w="1027" w:type="dxa"/>
            <w:tcBorders>
              <w:top w:val="nil"/>
              <w:bottom w:val="nil"/>
            </w:tcBorders>
            <w:noWrap/>
            <w:hideMark/>
          </w:tcPr>
          <w:p w14:paraId="70E09524" w14:textId="77777777" w:rsidR="001515A8" w:rsidRPr="00EC02A5" w:rsidRDefault="001515A8" w:rsidP="001515A8">
            <w:pPr>
              <w:jc w:val="center"/>
              <w:rPr>
                <w:sz w:val="20"/>
                <w:szCs w:val="20"/>
              </w:rPr>
            </w:pPr>
            <w:r w:rsidRPr="00EC02A5">
              <w:rPr>
                <w:sz w:val="20"/>
                <w:szCs w:val="20"/>
              </w:rPr>
              <w:t>0.495</w:t>
            </w:r>
          </w:p>
        </w:tc>
        <w:tc>
          <w:tcPr>
            <w:tcW w:w="744" w:type="dxa"/>
            <w:tcBorders>
              <w:top w:val="nil"/>
              <w:bottom w:val="nil"/>
            </w:tcBorders>
            <w:noWrap/>
            <w:hideMark/>
          </w:tcPr>
          <w:p w14:paraId="72C68634"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45176A1B" w14:textId="77777777" w:rsidR="001515A8" w:rsidRPr="00EC02A5" w:rsidRDefault="001515A8" w:rsidP="001515A8">
            <w:pPr>
              <w:jc w:val="center"/>
              <w:rPr>
                <w:sz w:val="20"/>
                <w:szCs w:val="20"/>
              </w:rPr>
            </w:pPr>
            <w:r w:rsidRPr="00EC02A5">
              <w:rPr>
                <w:sz w:val="20"/>
                <w:szCs w:val="20"/>
              </w:rPr>
              <w:t>0.400</w:t>
            </w:r>
          </w:p>
        </w:tc>
        <w:tc>
          <w:tcPr>
            <w:tcW w:w="898" w:type="dxa"/>
            <w:tcBorders>
              <w:top w:val="nil"/>
              <w:bottom w:val="nil"/>
            </w:tcBorders>
            <w:noWrap/>
            <w:hideMark/>
          </w:tcPr>
          <w:p w14:paraId="2E4E7955" w14:textId="77777777" w:rsidR="001515A8" w:rsidRPr="00EC02A5" w:rsidRDefault="001515A8" w:rsidP="001515A8">
            <w:pPr>
              <w:jc w:val="center"/>
              <w:rPr>
                <w:sz w:val="20"/>
                <w:szCs w:val="20"/>
              </w:rPr>
            </w:pPr>
            <w:r w:rsidRPr="00EC02A5">
              <w:rPr>
                <w:sz w:val="20"/>
                <w:szCs w:val="20"/>
              </w:rPr>
              <w:t>0.491</w:t>
            </w:r>
          </w:p>
        </w:tc>
        <w:tc>
          <w:tcPr>
            <w:tcW w:w="898" w:type="dxa"/>
            <w:tcBorders>
              <w:top w:val="nil"/>
              <w:bottom w:val="nil"/>
            </w:tcBorders>
            <w:noWrap/>
            <w:hideMark/>
          </w:tcPr>
          <w:p w14:paraId="13917E75" w14:textId="77777777" w:rsidR="001515A8" w:rsidRPr="00EC02A5" w:rsidRDefault="001515A8" w:rsidP="001515A8">
            <w:pPr>
              <w:jc w:val="center"/>
              <w:rPr>
                <w:sz w:val="20"/>
                <w:szCs w:val="20"/>
              </w:rPr>
            </w:pPr>
            <w:r w:rsidRPr="00EC02A5">
              <w:rPr>
                <w:sz w:val="20"/>
                <w:szCs w:val="20"/>
              </w:rPr>
              <w:t>400</w:t>
            </w:r>
          </w:p>
        </w:tc>
        <w:tc>
          <w:tcPr>
            <w:tcW w:w="1134" w:type="dxa"/>
            <w:tcBorders>
              <w:top w:val="nil"/>
              <w:bottom w:val="nil"/>
            </w:tcBorders>
            <w:noWrap/>
            <w:hideMark/>
          </w:tcPr>
          <w:p w14:paraId="4FAD1A68" w14:textId="77777777" w:rsidR="001515A8" w:rsidRPr="00EC02A5" w:rsidRDefault="001515A8" w:rsidP="001515A8">
            <w:pPr>
              <w:jc w:val="center"/>
              <w:rPr>
                <w:sz w:val="20"/>
                <w:szCs w:val="20"/>
              </w:rPr>
            </w:pPr>
            <w:r w:rsidRPr="00EC02A5">
              <w:rPr>
                <w:sz w:val="20"/>
                <w:szCs w:val="20"/>
              </w:rPr>
              <w:t>0.025</w:t>
            </w:r>
          </w:p>
        </w:tc>
        <w:tc>
          <w:tcPr>
            <w:tcW w:w="709" w:type="dxa"/>
            <w:tcBorders>
              <w:top w:val="nil"/>
              <w:bottom w:val="nil"/>
            </w:tcBorders>
            <w:noWrap/>
            <w:hideMark/>
          </w:tcPr>
          <w:p w14:paraId="3EDAE1B2" w14:textId="77777777" w:rsidR="001515A8" w:rsidRPr="00EC02A5" w:rsidRDefault="001515A8" w:rsidP="001515A8">
            <w:pPr>
              <w:jc w:val="center"/>
              <w:rPr>
                <w:sz w:val="20"/>
                <w:szCs w:val="20"/>
              </w:rPr>
            </w:pPr>
            <w:r w:rsidRPr="00EC02A5">
              <w:rPr>
                <w:sz w:val="20"/>
                <w:szCs w:val="20"/>
              </w:rPr>
              <w:t>0.035</w:t>
            </w:r>
          </w:p>
        </w:tc>
        <w:tc>
          <w:tcPr>
            <w:tcW w:w="850" w:type="dxa"/>
            <w:tcBorders>
              <w:top w:val="nil"/>
              <w:bottom w:val="nil"/>
            </w:tcBorders>
            <w:noWrap/>
            <w:hideMark/>
          </w:tcPr>
          <w:p w14:paraId="6E11424D" w14:textId="77777777" w:rsidR="001515A8" w:rsidRPr="00EC02A5" w:rsidRDefault="001515A8" w:rsidP="001515A8">
            <w:pPr>
              <w:jc w:val="center"/>
              <w:rPr>
                <w:sz w:val="20"/>
                <w:szCs w:val="20"/>
              </w:rPr>
            </w:pPr>
            <w:r w:rsidRPr="00EC02A5">
              <w:rPr>
                <w:sz w:val="20"/>
                <w:szCs w:val="20"/>
              </w:rPr>
              <w:t>0.473</w:t>
            </w:r>
          </w:p>
        </w:tc>
      </w:tr>
      <w:tr w:rsidR="001515A8" w:rsidRPr="00EC02A5" w14:paraId="23B5FF09" w14:textId="77777777" w:rsidTr="001515A8">
        <w:trPr>
          <w:trHeight w:val="294"/>
          <w:jc w:val="center"/>
        </w:trPr>
        <w:tc>
          <w:tcPr>
            <w:tcW w:w="2580" w:type="dxa"/>
            <w:tcBorders>
              <w:top w:val="nil"/>
              <w:bottom w:val="nil"/>
            </w:tcBorders>
            <w:noWrap/>
            <w:hideMark/>
          </w:tcPr>
          <w:p w14:paraId="7E112C0E" w14:textId="77777777" w:rsidR="001515A8" w:rsidRPr="00EC02A5" w:rsidRDefault="001515A8" w:rsidP="001515A8">
            <w:pPr>
              <w:rPr>
                <w:b/>
                <w:bCs/>
                <w:color w:val="000000"/>
                <w:sz w:val="20"/>
                <w:szCs w:val="20"/>
              </w:rPr>
            </w:pPr>
            <w:r w:rsidRPr="00EC02A5">
              <w:rPr>
                <w:b/>
                <w:bCs/>
                <w:color w:val="000000"/>
                <w:sz w:val="20"/>
                <w:szCs w:val="20"/>
              </w:rPr>
              <w:t>Greater Buenos Aires</w:t>
            </w:r>
          </w:p>
        </w:tc>
        <w:tc>
          <w:tcPr>
            <w:tcW w:w="1026" w:type="dxa"/>
            <w:tcBorders>
              <w:top w:val="nil"/>
              <w:bottom w:val="nil"/>
            </w:tcBorders>
            <w:noWrap/>
            <w:hideMark/>
          </w:tcPr>
          <w:p w14:paraId="73D4119D" w14:textId="77777777" w:rsidR="001515A8" w:rsidRPr="00EC02A5" w:rsidRDefault="001515A8" w:rsidP="001515A8">
            <w:pPr>
              <w:jc w:val="center"/>
              <w:rPr>
                <w:sz w:val="20"/>
                <w:szCs w:val="20"/>
              </w:rPr>
            </w:pPr>
            <w:r w:rsidRPr="00EC02A5">
              <w:rPr>
                <w:sz w:val="20"/>
                <w:szCs w:val="20"/>
              </w:rPr>
              <w:t>0.315</w:t>
            </w:r>
          </w:p>
        </w:tc>
        <w:tc>
          <w:tcPr>
            <w:tcW w:w="1027" w:type="dxa"/>
            <w:tcBorders>
              <w:top w:val="nil"/>
              <w:bottom w:val="nil"/>
            </w:tcBorders>
            <w:noWrap/>
            <w:hideMark/>
          </w:tcPr>
          <w:p w14:paraId="29B4B00B" w14:textId="77777777" w:rsidR="001515A8" w:rsidRPr="00EC02A5" w:rsidRDefault="001515A8" w:rsidP="001515A8">
            <w:pPr>
              <w:jc w:val="center"/>
              <w:rPr>
                <w:sz w:val="20"/>
                <w:szCs w:val="20"/>
              </w:rPr>
            </w:pPr>
            <w:r w:rsidRPr="00EC02A5">
              <w:rPr>
                <w:sz w:val="20"/>
                <w:szCs w:val="20"/>
              </w:rPr>
              <w:t>0.465</w:t>
            </w:r>
          </w:p>
        </w:tc>
        <w:tc>
          <w:tcPr>
            <w:tcW w:w="744" w:type="dxa"/>
            <w:tcBorders>
              <w:top w:val="nil"/>
              <w:bottom w:val="nil"/>
            </w:tcBorders>
            <w:noWrap/>
            <w:hideMark/>
          </w:tcPr>
          <w:p w14:paraId="13D26127"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08E5CFC4" w14:textId="77777777" w:rsidR="001515A8" w:rsidRPr="00EC02A5" w:rsidRDefault="001515A8" w:rsidP="001515A8">
            <w:pPr>
              <w:jc w:val="center"/>
              <w:rPr>
                <w:sz w:val="20"/>
                <w:szCs w:val="20"/>
              </w:rPr>
            </w:pPr>
            <w:r w:rsidRPr="00EC02A5">
              <w:rPr>
                <w:sz w:val="20"/>
                <w:szCs w:val="20"/>
              </w:rPr>
              <w:t>0.330</w:t>
            </w:r>
          </w:p>
        </w:tc>
        <w:tc>
          <w:tcPr>
            <w:tcW w:w="898" w:type="dxa"/>
            <w:tcBorders>
              <w:top w:val="nil"/>
              <w:bottom w:val="nil"/>
            </w:tcBorders>
            <w:noWrap/>
            <w:hideMark/>
          </w:tcPr>
          <w:p w14:paraId="73604753" w14:textId="77777777" w:rsidR="001515A8" w:rsidRPr="00EC02A5" w:rsidRDefault="001515A8" w:rsidP="001515A8">
            <w:pPr>
              <w:jc w:val="center"/>
              <w:rPr>
                <w:sz w:val="20"/>
                <w:szCs w:val="20"/>
              </w:rPr>
            </w:pPr>
            <w:r w:rsidRPr="00EC02A5">
              <w:rPr>
                <w:sz w:val="20"/>
                <w:szCs w:val="20"/>
              </w:rPr>
              <w:t>0.471</w:t>
            </w:r>
          </w:p>
        </w:tc>
        <w:tc>
          <w:tcPr>
            <w:tcW w:w="898" w:type="dxa"/>
            <w:tcBorders>
              <w:top w:val="nil"/>
              <w:bottom w:val="nil"/>
            </w:tcBorders>
            <w:noWrap/>
            <w:hideMark/>
          </w:tcPr>
          <w:p w14:paraId="4F9D3309" w14:textId="77777777" w:rsidR="001515A8" w:rsidRPr="00EC02A5" w:rsidRDefault="001515A8" w:rsidP="001515A8">
            <w:pPr>
              <w:jc w:val="center"/>
              <w:rPr>
                <w:sz w:val="20"/>
                <w:szCs w:val="20"/>
              </w:rPr>
            </w:pPr>
            <w:r w:rsidRPr="00EC02A5">
              <w:rPr>
                <w:sz w:val="20"/>
                <w:szCs w:val="20"/>
              </w:rPr>
              <w:t>400</w:t>
            </w:r>
          </w:p>
        </w:tc>
        <w:tc>
          <w:tcPr>
            <w:tcW w:w="1134" w:type="dxa"/>
            <w:tcBorders>
              <w:top w:val="nil"/>
              <w:bottom w:val="nil"/>
            </w:tcBorders>
            <w:noWrap/>
            <w:hideMark/>
          </w:tcPr>
          <w:p w14:paraId="5CBBD216" w14:textId="77777777" w:rsidR="001515A8" w:rsidRPr="00EC02A5" w:rsidRDefault="001515A8" w:rsidP="001515A8">
            <w:pPr>
              <w:jc w:val="center"/>
              <w:rPr>
                <w:sz w:val="20"/>
                <w:szCs w:val="20"/>
              </w:rPr>
            </w:pPr>
            <w:r w:rsidRPr="00EC02A5">
              <w:rPr>
                <w:sz w:val="20"/>
                <w:szCs w:val="20"/>
              </w:rPr>
              <w:t>-0.015</w:t>
            </w:r>
          </w:p>
        </w:tc>
        <w:tc>
          <w:tcPr>
            <w:tcW w:w="709" w:type="dxa"/>
            <w:tcBorders>
              <w:top w:val="nil"/>
              <w:bottom w:val="nil"/>
            </w:tcBorders>
            <w:noWrap/>
            <w:hideMark/>
          </w:tcPr>
          <w:p w14:paraId="2C776C76" w14:textId="77777777" w:rsidR="001515A8" w:rsidRPr="00EC02A5" w:rsidRDefault="001515A8" w:rsidP="001515A8">
            <w:pPr>
              <w:jc w:val="center"/>
              <w:rPr>
                <w:sz w:val="20"/>
                <w:szCs w:val="20"/>
              </w:rPr>
            </w:pPr>
            <w:r w:rsidRPr="00EC02A5">
              <w:rPr>
                <w:sz w:val="20"/>
                <w:szCs w:val="20"/>
              </w:rPr>
              <w:t>0.033</w:t>
            </w:r>
          </w:p>
        </w:tc>
        <w:tc>
          <w:tcPr>
            <w:tcW w:w="850" w:type="dxa"/>
            <w:tcBorders>
              <w:top w:val="nil"/>
              <w:bottom w:val="nil"/>
            </w:tcBorders>
            <w:noWrap/>
            <w:hideMark/>
          </w:tcPr>
          <w:p w14:paraId="7C88B5DE" w14:textId="77777777" w:rsidR="001515A8" w:rsidRPr="00EC02A5" w:rsidRDefault="001515A8" w:rsidP="001515A8">
            <w:pPr>
              <w:jc w:val="center"/>
              <w:rPr>
                <w:sz w:val="20"/>
                <w:szCs w:val="20"/>
              </w:rPr>
            </w:pPr>
            <w:r w:rsidRPr="00EC02A5">
              <w:rPr>
                <w:sz w:val="20"/>
                <w:szCs w:val="20"/>
              </w:rPr>
              <w:t>0.650</w:t>
            </w:r>
          </w:p>
        </w:tc>
      </w:tr>
      <w:tr w:rsidR="001515A8" w:rsidRPr="00EC02A5" w14:paraId="35AC91FD" w14:textId="77777777" w:rsidTr="001515A8">
        <w:trPr>
          <w:trHeight w:val="294"/>
          <w:jc w:val="center"/>
        </w:trPr>
        <w:tc>
          <w:tcPr>
            <w:tcW w:w="2580" w:type="dxa"/>
            <w:tcBorders>
              <w:top w:val="nil"/>
              <w:bottom w:val="nil"/>
            </w:tcBorders>
            <w:noWrap/>
            <w:hideMark/>
          </w:tcPr>
          <w:p w14:paraId="1805B9A3" w14:textId="77777777" w:rsidR="001515A8" w:rsidRPr="00EC02A5" w:rsidRDefault="001515A8" w:rsidP="001515A8">
            <w:pPr>
              <w:rPr>
                <w:b/>
                <w:bCs/>
                <w:color w:val="000000"/>
                <w:sz w:val="20"/>
                <w:szCs w:val="20"/>
              </w:rPr>
            </w:pPr>
            <w:r w:rsidRPr="00EC02A5">
              <w:rPr>
                <w:b/>
                <w:bCs/>
                <w:color w:val="000000"/>
                <w:sz w:val="20"/>
                <w:szCs w:val="20"/>
              </w:rPr>
              <w:t>Messi is Better</w:t>
            </w:r>
          </w:p>
        </w:tc>
        <w:tc>
          <w:tcPr>
            <w:tcW w:w="1026" w:type="dxa"/>
            <w:tcBorders>
              <w:top w:val="nil"/>
              <w:bottom w:val="nil"/>
            </w:tcBorders>
            <w:noWrap/>
            <w:hideMark/>
          </w:tcPr>
          <w:p w14:paraId="2EAF72FD" w14:textId="77777777" w:rsidR="001515A8" w:rsidRPr="00EC02A5" w:rsidRDefault="001515A8" w:rsidP="001515A8">
            <w:pPr>
              <w:jc w:val="center"/>
              <w:rPr>
                <w:sz w:val="20"/>
                <w:szCs w:val="20"/>
              </w:rPr>
            </w:pPr>
            <w:r w:rsidRPr="00EC02A5">
              <w:rPr>
                <w:sz w:val="20"/>
                <w:szCs w:val="20"/>
              </w:rPr>
              <w:t>0.533</w:t>
            </w:r>
          </w:p>
        </w:tc>
        <w:tc>
          <w:tcPr>
            <w:tcW w:w="1027" w:type="dxa"/>
            <w:tcBorders>
              <w:top w:val="nil"/>
              <w:bottom w:val="nil"/>
            </w:tcBorders>
            <w:noWrap/>
            <w:hideMark/>
          </w:tcPr>
          <w:p w14:paraId="1BDB2669" w14:textId="77777777" w:rsidR="001515A8" w:rsidRPr="00EC02A5" w:rsidRDefault="001515A8" w:rsidP="001515A8">
            <w:pPr>
              <w:jc w:val="center"/>
              <w:rPr>
                <w:sz w:val="20"/>
                <w:szCs w:val="20"/>
              </w:rPr>
            </w:pPr>
            <w:r w:rsidRPr="00EC02A5">
              <w:rPr>
                <w:sz w:val="20"/>
                <w:szCs w:val="20"/>
              </w:rPr>
              <w:t>0.500</w:t>
            </w:r>
          </w:p>
        </w:tc>
        <w:tc>
          <w:tcPr>
            <w:tcW w:w="744" w:type="dxa"/>
            <w:tcBorders>
              <w:top w:val="nil"/>
              <w:bottom w:val="nil"/>
            </w:tcBorders>
            <w:noWrap/>
            <w:hideMark/>
          </w:tcPr>
          <w:p w14:paraId="415D3D19"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30FDAF57" w14:textId="77777777" w:rsidR="001515A8" w:rsidRPr="00EC02A5" w:rsidRDefault="001515A8" w:rsidP="001515A8">
            <w:pPr>
              <w:jc w:val="center"/>
              <w:rPr>
                <w:sz w:val="20"/>
                <w:szCs w:val="20"/>
              </w:rPr>
            </w:pPr>
            <w:r w:rsidRPr="00EC02A5">
              <w:rPr>
                <w:sz w:val="20"/>
                <w:szCs w:val="20"/>
              </w:rPr>
              <w:t>0.470</w:t>
            </w:r>
          </w:p>
        </w:tc>
        <w:tc>
          <w:tcPr>
            <w:tcW w:w="898" w:type="dxa"/>
            <w:tcBorders>
              <w:top w:val="nil"/>
              <w:bottom w:val="nil"/>
            </w:tcBorders>
            <w:noWrap/>
            <w:hideMark/>
          </w:tcPr>
          <w:p w14:paraId="0F3C6C7B" w14:textId="77777777" w:rsidR="001515A8" w:rsidRPr="00EC02A5" w:rsidRDefault="001515A8" w:rsidP="001515A8">
            <w:pPr>
              <w:jc w:val="center"/>
              <w:rPr>
                <w:sz w:val="20"/>
                <w:szCs w:val="20"/>
              </w:rPr>
            </w:pPr>
            <w:r w:rsidRPr="00EC02A5">
              <w:rPr>
                <w:sz w:val="20"/>
                <w:szCs w:val="20"/>
              </w:rPr>
              <w:t>0.500</w:t>
            </w:r>
          </w:p>
        </w:tc>
        <w:tc>
          <w:tcPr>
            <w:tcW w:w="898" w:type="dxa"/>
            <w:tcBorders>
              <w:top w:val="nil"/>
              <w:bottom w:val="nil"/>
            </w:tcBorders>
            <w:noWrap/>
            <w:hideMark/>
          </w:tcPr>
          <w:p w14:paraId="1C1A764A" w14:textId="77777777" w:rsidR="001515A8" w:rsidRPr="00EC02A5" w:rsidRDefault="001515A8" w:rsidP="001515A8">
            <w:pPr>
              <w:jc w:val="center"/>
              <w:rPr>
                <w:sz w:val="20"/>
                <w:szCs w:val="20"/>
              </w:rPr>
            </w:pPr>
            <w:r w:rsidRPr="00EC02A5">
              <w:rPr>
                <w:sz w:val="20"/>
                <w:szCs w:val="20"/>
              </w:rPr>
              <w:t>400</w:t>
            </w:r>
          </w:p>
        </w:tc>
        <w:tc>
          <w:tcPr>
            <w:tcW w:w="1134" w:type="dxa"/>
            <w:tcBorders>
              <w:top w:val="nil"/>
              <w:bottom w:val="nil"/>
            </w:tcBorders>
            <w:noWrap/>
            <w:hideMark/>
          </w:tcPr>
          <w:p w14:paraId="3E38B2ED" w14:textId="77777777" w:rsidR="001515A8" w:rsidRPr="00EC02A5" w:rsidRDefault="001515A8" w:rsidP="001515A8">
            <w:pPr>
              <w:jc w:val="center"/>
              <w:rPr>
                <w:sz w:val="20"/>
                <w:szCs w:val="20"/>
              </w:rPr>
            </w:pPr>
            <w:r w:rsidRPr="00EC02A5">
              <w:rPr>
                <w:sz w:val="20"/>
                <w:szCs w:val="20"/>
              </w:rPr>
              <w:t>0.063</w:t>
            </w:r>
          </w:p>
        </w:tc>
        <w:tc>
          <w:tcPr>
            <w:tcW w:w="709" w:type="dxa"/>
            <w:tcBorders>
              <w:top w:val="nil"/>
              <w:bottom w:val="nil"/>
            </w:tcBorders>
            <w:noWrap/>
            <w:hideMark/>
          </w:tcPr>
          <w:p w14:paraId="2034F0DC" w14:textId="77777777" w:rsidR="001515A8" w:rsidRPr="00EC02A5" w:rsidRDefault="001515A8" w:rsidP="001515A8">
            <w:pPr>
              <w:jc w:val="center"/>
              <w:rPr>
                <w:sz w:val="20"/>
                <w:szCs w:val="20"/>
              </w:rPr>
            </w:pPr>
            <w:r w:rsidRPr="00EC02A5">
              <w:rPr>
                <w:sz w:val="20"/>
                <w:szCs w:val="20"/>
              </w:rPr>
              <w:t>0.035</w:t>
            </w:r>
          </w:p>
        </w:tc>
        <w:tc>
          <w:tcPr>
            <w:tcW w:w="850" w:type="dxa"/>
            <w:tcBorders>
              <w:top w:val="nil"/>
              <w:bottom w:val="nil"/>
            </w:tcBorders>
            <w:noWrap/>
            <w:hideMark/>
          </w:tcPr>
          <w:p w14:paraId="2A08FBB2" w14:textId="77777777" w:rsidR="001515A8" w:rsidRPr="00EC02A5" w:rsidRDefault="001515A8" w:rsidP="001515A8">
            <w:pPr>
              <w:jc w:val="center"/>
              <w:rPr>
                <w:sz w:val="20"/>
                <w:szCs w:val="20"/>
              </w:rPr>
            </w:pPr>
            <w:r w:rsidRPr="00EC02A5">
              <w:rPr>
                <w:sz w:val="20"/>
                <w:szCs w:val="20"/>
              </w:rPr>
              <w:t>0.077</w:t>
            </w:r>
          </w:p>
        </w:tc>
      </w:tr>
      <w:tr w:rsidR="001515A8" w:rsidRPr="00EC02A5" w14:paraId="67381312" w14:textId="77777777" w:rsidTr="001515A8">
        <w:trPr>
          <w:trHeight w:val="294"/>
          <w:jc w:val="center"/>
        </w:trPr>
        <w:tc>
          <w:tcPr>
            <w:tcW w:w="2580" w:type="dxa"/>
            <w:tcBorders>
              <w:top w:val="nil"/>
              <w:bottom w:val="nil"/>
            </w:tcBorders>
            <w:noWrap/>
            <w:hideMark/>
          </w:tcPr>
          <w:p w14:paraId="386964D6" w14:textId="77777777" w:rsidR="001515A8" w:rsidRPr="00EC02A5" w:rsidRDefault="001515A8" w:rsidP="001515A8">
            <w:pPr>
              <w:rPr>
                <w:b/>
                <w:bCs/>
                <w:color w:val="000000"/>
                <w:sz w:val="20"/>
                <w:szCs w:val="20"/>
              </w:rPr>
            </w:pPr>
            <w:r w:rsidRPr="00EC02A5">
              <w:rPr>
                <w:b/>
                <w:bCs/>
                <w:color w:val="000000"/>
                <w:sz w:val="20"/>
                <w:szCs w:val="20"/>
              </w:rPr>
              <w:t>Poor don't make Effort</w:t>
            </w:r>
          </w:p>
        </w:tc>
        <w:tc>
          <w:tcPr>
            <w:tcW w:w="1026" w:type="dxa"/>
            <w:tcBorders>
              <w:top w:val="nil"/>
              <w:bottom w:val="nil"/>
            </w:tcBorders>
            <w:noWrap/>
            <w:hideMark/>
          </w:tcPr>
          <w:p w14:paraId="3E4E3BFC" w14:textId="77777777" w:rsidR="001515A8" w:rsidRPr="00EC02A5" w:rsidRDefault="001515A8" w:rsidP="001515A8">
            <w:pPr>
              <w:jc w:val="center"/>
              <w:rPr>
                <w:sz w:val="20"/>
                <w:szCs w:val="20"/>
              </w:rPr>
            </w:pPr>
            <w:r w:rsidRPr="00EC02A5">
              <w:rPr>
                <w:sz w:val="20"/>
                <w:szCs w:val="20"/>
              </w:rPr>
              <w:t>0.215</w:t>
            </w:r>
          </w:p>
        </w:tc>
        <w:tc>
          <w:tcPr>
            <w:tcW w:w="1027" w:type="dxa"/>
            <w:tcBorders>
              <w:top w:val="nil"/>
              <w:bottom w:val="nil"/>
            </w:tcBorders>
            <w:noWrap/>
            <w:hideMark/>
          </w:tcPr>
          <w:p w14:paraId="5A600F02" w14:textId="77777777" w:rsidR="001515A8" w:rsidRPr="00EC02A5" w:rsidRDefault="001515A8" w:rsidP="001515A8">
            <w:pPr>
              <w:jc w:val="center"/>
              <w:rPr>
                <w:sz w:val="20"/>
                <w:szCs w:val="20"/>
              </w:rPr>
            </w:pPr>
            <w:r w:rsidRPr="00EC02A5">
              <w:rPr>
                <w:sz w:val="20"/>
                <w:szCs w:val="20"/>
              </w:rPr>
              <w:t>0.411</w:t>
            </w:r>
          </w:p>
        </w:tc>
        <w:tc>
          <w:tcPr>
            <w:tcW w:w="744" w:type="dxa"/>
            <w:tcBorders>
              <w:top w:val="nil"/>
              <w:bottom w:val="nil"/>
            </w:tcBorders>
            <w:noWrap/>
            <w:hideMark/>
          </w:tcPr>
          <w:p w14:paraId="322C9F1D"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74E0D7C6" w14:textId="77777777" w:rsidR="001515A8" w:rsidRPr="00EC02A5" w:rsidRDefault="001515A8" w:rsidP="001515A8">
            <w:pPr>
              <w:jc w:val="center"/>
              <w:rPr>
                <w:sz w:val="20"/>
                <w:szCs w:val="20"/>
              </w:rPr>
            </w:pPr>
            <w:r w:rsidRPr="00EC02A5">
              <w:rPr>
                <w:sz w:val="20"/>
                <w:szCs w:val="20"/>
              </w:rPr>
              <w:t>0.233</w:t>
            </w:r>
          </w:p>
        </w:tc>
        <w:tc>
          <w:tcPr>
            <w:tcW w:w="898" w:type="dxa"/>
            <w:tcBorders>
              <w:top w:val="nil"/>
              <w:bottom w:val="nil"/>
            </w:tcBorders>
            <w:noWrap/>
            <w:hideMark/>
          </w:tcPr>
          <w:p w14:paraId="70C2C8A1" w14:textId="77777777" w:rsidR="001515A8" w:rsidRPr="00EC02A5" w:rsidRDefault="001515A8" w:rsidP="001515A8">
            <w:pPr>
              <w:jc w:val="center"/>
              <w:rPr>
                <w:sz w:val="20"/>
                <w:szCs w:val="20"/>
              </w:rPr>
            </w:pPr>
            <w:r w:rsidRPr="00EC02A5">
              <w:rPr>
                <w:sz w:val="20"/>
                <w:szCs w:val="20"/>
              </w:rPr>
              <w:t>0.423</w:t>
            </w:r>
          </w:p>
        </w:tc>
        <w:tc>
          <w:tcPr>
            <w:tcW w:w="898" w:type="dxa"/>
            <w:tcBorders>
              <w:top w:val="nil"/>
              <w:bottom w:val="nil"/>
            </w:tcBorders>
            <w:noWrap/>
            <w:hideMark/>
          </w:tcPr>
          <w:p w14:paraId="7B97B282" w14:textId="77777777" w:rsidR="001515A8" w:rsidRPr="00EC02A5" w:rsidRDefault="001515A8" w:rsidP="001515A8">
            <w:pPr>
              <w:jc w:val="center"/>
              <w:rPr>
                <w:sz w:val="20"/>
                <w:szCs w:val="20"/>
              </w:rPr>
            </w:pPr>
            <w:r w:rsidRPr="00EC02A5">
              <w:rPr>
                <w:sz w:val="20"/>
                <w:szCs w:val="20"/>
              </w:rPr>
              <w:t>400</w:t>
            </w:r>
          </w:p>
        </w:tc>
        <w:tc>
          <w:tcPr>
            <w:tcW w:w="1134" w:type="dxa"/>
            <w:tcBorders>
              <w:top w:val="nil"/>
              <w:bottom w:val="nil"/>
            </w:tcBorders>
            <w:noWrap/>
            <w:hideMark/>
          </w:tcPr>
          <w:p w14:paraId="05A82655" w14:textId="77777777" w:rsidR="001515A8" w:rsidRPr="00EC02A5" w:rsidRDefault="001515A8" w:rsidP="001515A8">
            <w:pPr>
              <w:jc w:val="center"/>
              <w:rPr>
                <w:sz w:val="20"/>
                <w:szCs w:val="20"/>
              </w:rPr>
            </w:pPr>
            <w:r w:rsidRPr="00EC02A5">
              <w:rPr>
                <w:sz w:val="20"/>
                <w:szCs w:val="20"/>
              </w:rPr>
              <w:t>-0.018</w:t>
            </w:r>
          </w:p>
        </w:tc>
        <w:tc>
          <w:tcPr>
            <w:tcW w:w="709" w:type="dxa"/>
            <w:tcBorders>
              <w:top w:val="nil"/>
              <w:bottom w:val="nil"/>
            </w:tcBorders>
            <w:noWrap/>
            <w:hideMark/>
          </w:tcPr>
          <w:p w14:paraId="1ED33D28" w14:textId="77777777" w:rsidR="001515A8" w:rsidRPr="00EC02A5" w:rsidRDefault="001515A8" w:rsidP="001515A8">
            <w:pPr>
              <w:jc w:val="center"/>
              <w:rPr>
                <w:sz w:val="20"/>
                <w:szCs w:val="20"/>
              </w:rPr>
            </w:pPr>
            <w:r w:rsidRPr="00EC02A5">
              <w:rPr>
                <w:sz w:val="20"/>
                <w:szCs w:val="20"/>
              </w:rPr>
              <w:t>0.029</w:t>
            </w:r>
          </w:p>
        </w:tc>
        <w:tc>
          <w:tcPr>
            <w:tcW w:w="850" w:type="dxa"/>
            <w:tcBorders>
              <w:top w:val="nil"/>
              <w:bottom w:val="nil"/>
            </w:tcBorders>
            <w:noWrap/>
            <w:hideMark/>
          </w:tcPr>
          <w:p w14:paraId="28DDFCCD" w14:textId="77777777" w:rsidR="001515A8" w:rsidRPr="00EC02A5" w:rsidRDefault="001515A8" w:rsidP="001515A8">
            <w:pPr>
              <w:jc w:val="center"/>
              <w:rPr>
                <w:sz w:val="20"/>
                <w:szCs w:val="20"/>
              </w:rPr>
            </w:pPr>
            <w:r w:rsidRPr="00EC02A5">
              <w:rPr>
                <w:sz w:val="20"/>
                <w:szCs w:val="20"/>
              </w:rPr>
              <w:t>0.553</w:t>
            </w:r>
          </w:p>
        </w:tc>
      </w:tr>
      <w:tr w:rsidR="001515A8" w:rsidRPr="00EC02A5" w14:paraId="2EB7DDBA" w14:textId="77777777" w:rsidTr="001515A8">
        <w:trPr>
          <w:trHeight w:val="294"/>
          <w:jc w:val="center"/>
        </w:trPr>
        <w:tc>
          <w:tcPr>
            <w:tcW w:w="2580" w:type="dxa"/>
            <w:tcBorders>
              <w:top w:val="nil"/>
            </w:tcBorders>
            <w:noWrap/>
            <w:hideMark/>
          </w:tcPr>
          <w:p w14:paraId="6D408821" w14:textId="77777777" w:rsidR="001515A8" w:rsidRPr="00EC02A5" w:rsidRDefault="001515A8" w:rsidP="001515A8">
            <w:pPr>
              <w:rPr>
                <w:b/>
                <w:bCs/>
                <w:color w:val="000000"/>
                <w:sz w:val="20"/>
                <w:szCs w:val="20"/>
              </w:rPr>
            </w:pPr>
            <w:r w:rsidRPr="00EC02A5">
              <w:rPr>
                <w:b/>
                <w:bCs/>
                <w:color w:val="000000"/>
                <w:sz w:val="20"/>
                <w:szCs w:val="20"/>
              </w:rPr>
              <w:t>Penalty</w:t>
            </w:r>
          </w:p>
        </w:tc>
        <w:tc>
          <w:tcPr>
            <w:tcW w:w="1026" w:type="dxa"/>
            <w:tcBorders>
              <w:top w:val="nil"/>
            </w:tcBorders>
            <w:noWrap/>
            <w:hideMark/>
          </w:tcPr>
          <w:p w14:paraId="5FB35E16" w14:textId="77777777" w:rsidR="001515A8" w:rsidRPr="00EC02A5" w:rsidRDefault="001515A8" w:rsidP="001515A8">
            <w:pPr>
              <w:jc w:val="center"/>
              <w:rPr>
                <w:sz w:val="20"/>
                <w:szCs w:val="20"/>
              </w:rPr>
            </w:pPr>
            <w:r w:rsidRPr="00EC02A5">
              <w:rPr>
                <w:sz w:val="20"/>
                <w:szCs w:val="20"/>
              </w:rPr>
              <w:t>27.758</w:t>
            </w:r>
          </w:p>
        </w:tc>
        <w:tc>
          <w:tcPr>
            <w:tcW w:w="1027" w:type="dxa"/>
            <w:tcBorders>
              <w:top w:val="nil"/>
            </w:tcBorders>
            <w:noWrap/>
            <w:hideMark/>
          </w:tcPr>
          <w:p w14:paraId="7F2D54D2" w14:textId="77777777" w:rsidR="001515A8" w:rsidRPr="00EC02A5" w:rsidRDefault="001515A8" w:rsidP="001515A8">
            <w:pPr>
              <w:jc w:val="center"/>
              <w:rPr>
                <w:sz w:val="20"/>
                <w:szCs w:val="20"/>
              </w:rPr>
            </w:pPr>
            <w:r w:rsidRPr="00EC02A5">
              <w:rPr>
                <w:sz w:val="20"/>
                <w:szCs w:val="20"/>
              </w:rPr>
              <w:t>21.465</w:t>
            </w:r>
          </w:p>
        </w:tc>
        <w:tc>
          <w:tcPr>
            <w:tcW w:w="744" w:type="dxa"/>
            <w:tcBorders>
              <w:top w:val="nil"/>
            </w:tcBorders>
            <w:noWrap/>
            <w:hideMark/>
          </w:tcPr>
          <w:p w14:paraId="091BEC89" w14:textId="77777777" w:rsidR="001515A8" w:rsidRPr="00EC02A5" w:rsidRDefault="001515A8" w:rsidP="001515A8">
            <w:pPr>
              <w:jc w:val="center"/>
              <w:rPr>
                <w:sz w:val="20"/>
                <w:szCs w:val="20"/>
              </w:rPr>
            </w:pPr>
            <w:r w:rsidRPr="00EC02A5">
              <w:rPr>
                <w:sz w:val="20"/>
                <w:szCs w:val="20"/>
              </w:rPr>
              <w:t>400</w:t>
            </w:r>
          </w:p>
        </w:tc>
        <w:tc>
          <w:tcPr>
            <w:tcW w:w="897" w:type="dxa"/>
            <w:tcBorders>
              <w:top w:val="nil"/>
            </w:tcBorders>
            <w:noWrap/>
            <w:hideMark/>
          </w:tcPr>
          <w:p w14:paraId="0F4DFB25" w14:textId="77777777" w:rsidR="001515A8" w:rsidRPr="00EC02A5" w:rsidRDefault="001515A8" w:rsidP="001515A8">
            <w:pPr>
              <w:jc w:val="center"/>
              <w:rPr>
                <w:sz w:val="20"/>
                <w:szCs w:val="20"/>
              </w:rPr>
            </w:pPr>
            <w:r w:rsidRPr="00EC02A5">
              <w:rPr>
                <w:sz w:val="20"/>
                <w:szCs w:val="20"/>
              </w:rPr>
              <w:t>26.543</w:t>
            </w:r>
          </w:p>
        </w:tc>
        <w:tc>
          <w:tcPr>
            <w:tcW w:w="898" w:type="dxa"/>
            <w:tcBorders>
              <w:top w:val="nil"/>
            </w:tcBorders>
            <w:noWrap/>
            <w:hideMark/>
          </w:tcPr>
          <w:p w14:paraId="3DA876D6" w14:textId="77777777" w:rsidR="001515A8" w:rsidRPr="00EC02A5" w:rsidRDefault="001515A8" w:rsidP="001515A8">
            <w:pPr>
              <w:jc w:val="center"/>
              <w:rPr>
                <w:sz w:val="20"/>
                <w:szCs w:val="20"/>
              </w:rPr>
            </w:pPr>
            <w:r w:rsidRPr="00EC02A5">
              <w:rPr>
                <w:sz w:val="20"/>
                <w:szCs w:val="20"/>
              </w:rPr>
              <w:t>20.941</w:t>
            </w:r>
          </w:p>
        </w:tc>
        <w:tc>
          <w:tcPr>
            <w:tcW w:w="898" w:type="dxa"/>
            <w:tcBorders>
              <w:top w:val="nil"/>
            </w:tcBorders>
            <w:noWrap/>
            <w:hideMark/>
          </w:tcPr>
          <w:p w14:paraId="02E3B2A8" w14:textId="77777777" w:rsidR="001515A8" w:rsidRPr="00EC02A5" w:rsidRDefault="001515A8" w:rsidP="001515A8">
            <w:pPr>
              <w:jc w:val="center"/>
              <w:rPr>
                <w:sz w:val="20"/>
                <w:szCs w:val="20"/>
              </w:rPr>
            </w:pPr>
            <w:r w:rsidRPr="00EC02A5">
              <w:rPr>
                <w:sz w:val="20"/>
                <w:szCs w:val="20"/>
              </w:rPr>
              <w:t>400</w:t>
            </w:r>
          </w:p>
        </w:tc>
        <w:tc>
          <w:tcPr>
            <w:tcW w:w="1134" w:type="dxa"/>
            <w:tcBorders>
              <w:top w:val="nil"/>
            </w:tcBorders>
            <w:noWrap/>
            <w:hideMark/>
          </w:tcPr>
          <w:p w14:paraId="7449925F" w14:textId="77777777" w:rsidR="001515A8" w:rsidRPr="00EC02A5" w:rsidRDefault="001515A8" w:rsidP="001515A8">
            <w:pPr>
              <w:jc w:val="center"/>
              <w:rPr>
                <w:sz w:val="20"/>
                <w:szCs w:val="20"/>
              </w:rPr>
            </w:pPr>
            <w:r w:rsidRPr="00EC02A5">
              <w:rPr>
                <w:sz w:val="20"/>
                <w:szCs w:val="20"/>
              </w:rPr>
              <w:t>1.215</w:t>
            </w:r>
          </w:p>
        </w:tc>
        <w:tc>
          <w:tcPr>
            <w:tcW w:w="709" w:type="dxa"/>
            <w:tcBorders>
              <w:top w:val="nil"/>
            </w:tcBorders>
            <w:noWrap/>
            <w:hideMark/>
          </w:tcPr>
          <w:p w14:paraId="45814152" w14:textId="77777777" w:rsidR="001515A8" w:rsidRPr="00EC02A5" w:rsidRDefault="001515A8" w:rsidP="001515A8">
            <w:pPr>
              <w:jc w:val="center"/>
              <w:rPr>
                <w:sz w:val="20"/>
                <w:szCs w:val="20"/>
              </w:rPr>
            </w:pPr>
            <w:r w:rsidRPr="00EC02A5">
              <w:rPr>
                <w:sz w:val="20"/>
                <w:szCs w:val="20"/>
              </w:rPr>
              <w:t>1.499</w:t>
            </w:r>
          </w:p>
        </w:tc>
        <w:tc>
          <w:tcPr>
            <w:tcW w:w="850" w:type="dxa"/>
            <w:tcBorders>
              <w:top w:val="nil"/>
            </w:tcBorders>
            <w:noWrap/>
            <w:hideMark/>
          </w:tcPr>
          <w:p w14:paraId="0AB3CC78" w14:textId="77777777" w:rsidR="001515A8" w:rsidRPr="00EC02A5" w:rsidRDefault="001515A8" w:rsidP="001515A8">
            <w:pPr>
              <w:jc w:val="center"/>
              <w:rPr>
                <w:sz w:val="20"/>
                <w:szCs w:val="20"/>
              </w:rPr>
            </w:pPr>
            <w:r w:rsidRPr="00EC02A5">
              <w:rPr>
                <w:sz w:val="20"/>
                <w:szCs w:val="20"/>
              </w:rPr>
              <w:t>0.418</w:t>
            </w:r>
          </w:p>
        </w:tc>
      </w:tr>
      <w:tr w:rsidR="001515A8" w:rsidRPr="000361F3" w14:paraId="44C6D146" w14:textId="77777777" w:rsidTr="001515A8">
        <w:trPr>
          <w:trHeight w:val="1835"/>
          <w:jc w:val="center"/>
        </w:trPr>
        <w:tc>
          <w:tcPr>
            <w:tcW w:w="10763" w:type="dxa"/>
            <w:gridSpan w:val="10"/>
            <w:hideMark/>
          </w:tcPr>
          <w:p w14:paraId="5EC20302" w14:textId="77777777" w:rsidR="001515A8" w:rsidRDefault="001515A8" w:rsidP="001515A8">
            <w:pPr>
              <w:jc w:val="both"/>
              <w:rPr>
                <w:b/>
                <w:color w:val="000000"/>
                <w:sz w:val="18"/>
                <w:szCs w:val="18"/>
                <w:lang w:val="en-GB"/>
              </w:rPr>
            </w:pPr>
          </w:p>
          <w:p w14:paraId="53FA46C8" w14:textId="494E5675" w:rsidR="001515A8" w:rsidRPr="00FE487D" w:rsidRDefault="001515A8" w:rsidP="001515A8">
            <w:pPr>
              <w:jc w:val="both"/>
              <w:rPr>
                <w:color w:val="000000"/>
                <w:sz w:val="18"/>
                <w:szCs w:val="18"/>
                <w:lang w:val="en-GB"/>
              </w:rPr>
            </w:pPr>
            <w:r w:rsidRPr="00FE487D">
              <w:rPr>
                <w:color w:val="000000"/>
                <w:sz w:val="18"/>
                <w:szCs w:val="18"/>
                <w:lang w:val="en-GB"/>
              </w:rPr>
              <w:t xml:space="preserve">Notes: </w:t>
            </w:r>
            <w:r w:rsidRPr="00FE487D">
              <w:rPr>
                <w:i/>
                <w:iCs/>
                <w:color w:val="000000"/>
                <w:sz w:val="18"/>
                <w:szCs w:val="18"/>
                <w:lang w:val="en-GB"/>
              </w:rPr>
              <w:t>Gender</w:t>
            </w:r>
            <w:r w:rsidRPr="00FE487D">
              <w:rPr>
                <w:color w:val="000000"/>
                <w:sz w:val="18"/>
                <w:szCs w:val="18"/>
                <w:lang w:val="en-GB"/>
              </w:rPr>
              <w:t xml:space="preserve"> is a dummy variable that equals one if the respondent is male, and zero if the respondent is female. </w:t>
            </w:r>
            <w:r w:rsidRPr="00FE487D">
              <w:rPr>
                <w:i/>
                <w:iCs/>
                <w:color w:val="000000"/>
                <w:sz w:val="18"/>
                <w:szCs w:val="18"/>
                <w:lang w:val="en-GB"/>
              </w:rPr>
              <w:t>Household Head</w:t>
            </w:r>
            <w:r w:rsidRPr="00FE487D">
              <w:rPr>
                <w:color w:val="000000"/>
                <w:sz w:val="18"/>
                <w:szCs w:val="18"/>
                <w:lang w:val="en-GB"/>
              </w:rPr>
              <w:t xml:space="preserve"> is a dummy variable that equals one if the respondent self-defines as the head of the household, and zero otherwise. </w:t>
            </w:r>
            <w:r w:rsidRPr="00FE487D">
              <w:rPr>
                <w:i/>
                <w:iCs/>
                <w:color w:val="000000"/>
                <w:sz w:val="18"/>
                <w:szCs w:val="18"/>
                <w:lang w:val="en-GB"/>
              </w:rPr>
              <w:t>Age</w:t>
            </w:r>
            <w:r w:rsidRPr="00FE487D">
              <w:rPr>
                <w:color w:val="000000"/>
                <w:sz w:val="18"/>
                <w:szCs w:val="18"/>
                <w:lang w:val="en-GB"/>
              </w:rPr>
              <w:t xml:space="preserve"> is the age declared by the respondent. </w:t>
            </w:r>
            <w:r w:rsidRPr="00FE487D">
              <w:rPr>
                <w:i/>
                <w:iCs/>
                <w:color w:val="000000"/>
                <w:sz w:val="18"/>
                <w:szCs w:val="18"/>
                <w:lang w:val="en-GB"/>
              </w:rPr>
              <w:t>Years of Education</w:t>
            </w:r>
            <w:r w:rsidRPr="00FE487D">
              <w:rPr>
                <w:color w:val="000000"/>
                <w:sz w:val="18"/>
                <w:szCs w:val="18"/>
                <w:lang w:val="en-GB"/>
              </w:rPr>
              <w:t xml:space="preserve"> is the education level declared by the respondent. </w:t>
            </w:r>
            <w:r w:rsidRPr="00FE487D">
              <w:rPr>
                <w:i/>
                <w:iCs/>
                <w:color w:val="000000"/>
                <w:sz w:val="18"/>
                <w:szCs w:val="18"/>
                <w:lang w:val="en-GB"/>
              </w:rPr>
              <w:t>HH - Years of Education</w:t>
            </w:r>
            <w:r w:rsidRPr="00FE487D">
              <w:rPr>
                <w:color w:val="000000"/>
                <w:sz w:val="18"/>
                <w:szCs w:val="18"/>
                <w:lang w:val="en-GB"/>
              </w:rPr>
              <w:t xml:space="preserve"> is the education level declared by the respondent referring to the household head. </w:t>
            </w:r>
            <w:r w:rsidRPr="00FE487D">
              <w:rPr>
                <w:i/>
                <w:iCs/>
                <w:color w:val="000000"/>
                <w:sz w:val="18"/>
                <w:szCs w:val="18"/>
                <w:lang w:val="en-GB"/>
              </w:rPr>
              <w:t>Buenos Aires City</w:t>
            </w:r>
            <w:r w:rsidRPr="00FE487D">
              <w:rPr>
                <w:color w:val="000000"/>
                <w:sz w:val="18"/>
                <w:szCs w:val="18"/>
                <w:lang w:val="en-GB"/>
              </w:rPr>
              <w:t xml:space="preserve"> is a dummy variable that equals one if the respondent lives in Buenos Aires City. </w:t>
            </w:r>
            <w:r w:rsidRPr="00FE487D">
              <w:rPr>
                <w:i/>
                <w:iCs/>
                <w:color w:val="000000"/>
                <w:sz w:val="18"/>
                <w:szCs w:val="18"/>
                <w:lang w:val="en-GB"/>
              </w:rPr>
              <w:t>Greater Buenos Aires</w:t>
            </w:r>
            <w:r w:rsidRPr="00FE487D">
              <w:rPr>
                <w:color w:val="000000"/>
                <w:sz w:val="18"/>
                <w:szCs w:val="18"/>
                <w:lang w:val="en-GB"/>
              </w:rPr>
              <w:t xml:space="preserve"> is a dummy variable that equals one if the respondent lives in Greater Buenos Aires. </w:t>
            </w:r>
            <w:r w:rsidRPr="00FE487D">
              <w:rPr>
                <w:i/>
                <w:iCs/>
                <w:color w:val="000000"/>
                <w:sz w:val="18"/>
                <w:szCs w:val="18"/>
                <w:lang w:val="en-GB"/>
              </w:rPr>
              <w:t>Messi is Better</w:t>
            </w:r>
            <w:r w:rsidRPr="00FE487D">
              <w:rPr>
                <w:color w:val="000000"/>
                <w:sz w:val="18"/>
                <w:szCs w:val="18"/>
                <w:lang w:val="en-GB"/>
              </w:rPr>
              <w:t xml:space="preserve"> is a dummy variable that equals one if the respondent thinks that Lionel Messi is a better soccer player than Diego </w:t>
            </w:r>
            <w:proofErr w:type="spellStart"/>
            <w:r w:rsidRPr="00FE487D">
              <w:rPr>
                <w:color w:val="000000"/>
                <w:sz w:val="18"/>
                <w:szCs w:val="18"/>
                <w:lang w:val="en-GB"/>
              </w:rPr>
              <w:t>Maradona</w:t>
            </w:r>
            <w:proofErr w:type="spellEnd"/>
            <w:r w:rsidRPr="00FE487D">
              <w:rPr>
                <w:color w:val="000000"/>
                <w:sz w:val="18"/>
                <w:szCs w:val="18"/>
                <w:lang w:val="en-GB"/>
              </w:rPr>
              <w:t xml:space="preserve">. </w:t>
            </w:r>
            <w:r w:rsidRPr="00FE487D">
              <w:rPr>
                <w:i/>
                <w:iCs/>
                <w:color w:val="000000"/>
                <w:sz w:val="18"/>
                <w:szCs w:val="18"/>
                <w:lang w:val="en-GB"/>
              </w:rPr>
              <w:t>Poor don't make Effort</w:t>
            </w:r>
            <w:r w:rsidRPr="00FE487D">
              <w:rPr>
                <w:color w:val="000000"/>
                <w:sz w:val="18"/>
                <w:szCs w:val="18"/>
                <w:lang w:val="en-GB"/>
              </w:rPr>
              <w:t xml:space="preserve"> is a dummy variable that equals one if the respondent thinks that poor people are poor because they do not make effort. </w:t>
            </w:r>
            <w:r w:rsidRPr="00FE487D">
              <w:rPr>
                <w:i/>
                <w:iCs/>
                <w:sz w:val="18"/>
                <w:szCs w:val="18"/>
                <w:lang w:val="en-GB"/>
              </w:rPr>
              <w:t>Penalty</w:t>
            </w:r>
            <w:r w:rsidRPr="00FE487D">
              <w:rPr>
                <w:sz w:val="18"/>
                <w:szCs w:val="18"/>
                <w:lang w:val="en-GB"/>
              </w:rPr>
              <w:t xml:space="preserve"> is the number of months </w:t>
            </w:r>
            <w:r w:rsidRPr="00FE487D">
              <w:rPr>
                <w:color w:val="000000"/>
                <w:sz w:val="18"/>
                <w:szCs w:val="18"/>
                <w:lang w:val="en-GB"/>
              </w:rPr>
              <w:t xml:space="preserve">that the respondent considers that a 20-year-old man should be in prison if he is found guilty of robbery for the second time. </w:t>
            </w:r>
          </w:p>
          <w:p w14:paraId="437A4571" w14:textId="77777777" w:rsidR="001515A8" w:rsidRPr="00EC02A5" w:rsidRDefault="001515A8" w:rsidP="001515A8">
            <w:pPr>
              <w:jc w:val="both"/>
              <w:rPr>
                <w:b/>
                <w:color w:val="000000"/>
                <w:sz w:val="18"/>
                <w:szCs w:val="18"/>
                <w:lang w:val="en-GB"/>
              </w:rPr>
            </w:pPr>
            <w:r w:rsidRPr="00EC02A5">
              <w:rPr>
                <w:b/>
                <w:color w:val="000000"/>
                <w:sz w:val="18"/>
                <w:szCs w:val="18"/>
                <w:lang w:val="en-GB"/>
              </w:rPr>
              <w:t xml:space="preserve">  </w:t>
            </w:r>
          </w:p>
        </w:tc>
      </w:tr>
    </w:tbl>
    <w:p w14:paraId="1A574060" w14:textId="77777777" w:rsidR="001515A8" w:rsidRDefault="001515A8" w:rsidP="001515A8">
      <w:pPr>
        <w:rPr>
          <w:b/>
          <w:lang w:val="en-GB"/>
        </w:rPr>
      </w:pPr>
      <w:r>
        <w:rPr>
          <w:b/>
          <w:lang w:val="en-GB"/>
        </w:rPr>
        <w:tab/>
      </w:r>
    </w:p>
    <w:p w14:paraId="204D6377" w14:textId="77777777" w:rsidR="001515A8" w:rsidRDefault="001515A8" w:rsidP="001515A8">
      <w:pPr>
        <w:rPr>
          <w:b/>
          <w:lang w:val="en-GB"/>
        </w:rPr>
      </w:pPr>
    </w:p>
    <w:p w14:paraId="53ED95BC" w14:textId="7AA63887" w:rsidR="001515A8" w:rsidRPr="00330172" w:rsidRDefault="001515A8" w:rsidP="001515A8">
      <w:pPr>
        <w:jc w:val="center"/>
        <w:rPr>
          <w:rFonts w:ascii="Garamond" w:hAnsi="Garamond"/>
          <w:sz w:val="26"/>
          <w:szCs w:val="26"/>
          <w:lang w:val="en-GB"/>
        </w:rPr>
      </w:pPr>
      <w:r w:rsidRPr="00330172">
        <w:rPr>
          <w:rFonts w:ascii="Garamond" w:hAnsi="Garamond"/>
          <w:sz w:val="26"/>
          <w:szCs w:val="26"/>
          <w:lang w:val="en-GB"/>
        </w:rPr>
        <w:t>Table 1C: Pre</w:t>
      </w:r>
      <w:r>
        <w:rPr>
          <w:rFonts w:ascii="Garamond" w:hAnsi="Garamond"/>
          <w:sz w:val="26"/>
          <w:szCs w:val="26"/>
          <w:lang w:val="en-GB"/>
        </w:rPr>
        <w:t>-</w:t>
      </w:r>
      <w:r w:rsidRPr="00330172">
        <w:rPr>
          <w:rFonts w:ascii="Garamond" w:hAnsi="Garamond"/>
          <w:sz w:val="26"/>
          <w:szCs w:val="26"/>
          <w:lang w:val="en-GB"/>
        </w:rPr>
        <w:t>treatment Characteristics – Control vs Antidote 1 Group</w:t>
      </w:r>
      <w:r w:rsidR="000C737C">
        <w:rPr>
          <w:rFonts w:ascii="Garamond" w:hAnsi="Garamond"/>
          <w:sz w:val="26"/>
          <w:szCs w:val="26"/>
          <w:lang w:val="en-GB"/>
        </w:rPr>
        <w:t>s</w:t>
      </w:r>
    </w:p>
    <w:tbl>
      <w:tblPr>
        <w:tblW w:w="10763" w:type="dxa"/>
        <w:jc w:val="center"/>
        <w:tblLayout w:type="fixed"/>
        <w:tblLook w:val="04A0" w:firstRow="1" w:lastRow="0" w:firstColumn="1" w:lastColumn="0" w:noHBand="0" w:noVBand="1"/>
      </w:tblPr>
      <w:tblGrid>
        <w:gridCol w:w="2580"/>
        <w:gridCol w:w="1026"/>
        <w:gridCol w:w="1027"/>
        <w:gridCol w:w="744"/>
        <w:gridCol w:w="897"/>
        <w:gridCol w:w="898"/>
        <w:gridCol w:w="898"/>
        <w:gridCol w:w="1134"/>
        <w:gridCol w:w="709"/>
        <w:gridCol w:w="850"/>
      </w:tblGrid>
      <w:tr w:rsidR="001515A8" w:rsidRPr="00EC02A5" w14:paraId="125519A6" w14:textId="77777777" w:rsidTr="001515A8">
        <w:trPr>
          <w:trHeight w:val="294"/>
          <w:jc w:val="center"/>
        </w:trPr>
        <w:tc>
          <w:tcPr>
            <w:tcW w:w="2580" w:type="dxa"/>
            <w:vMerge w:val="restart"/>
            <w:tcBorders>
              <w:top w:val="double" w:sz="4" w:space="0" w:color="auto"/>
            </w:tcBorders>
            <w:noWrap/>
            <w:vAlign w:val="center"/>
            <w:hideMark/>
          </w:tcPr>
          <w:p w14:paraId="5C962E67" w14:textId="77777777" w:rsidR="001515A8" w:rsidRPr="00EC02A5" w:rsidRDefault="001515A8" w:rsidP="001515A8">
            <w:pPr>
              <w:jc w:val="center"/>
              <w:rPr>
                <w:b/>
                <w:bCs/>
                <w:color w:val="000000"/>
                <w:sz w:val="20"/>
                <w:szCs w:val="20"/>
                <w:lang w:val="en-GB"/>
              </w:rPr>
            </w:pPr>
            <w:r>
              <w:rPr>
                <w:b/>
                <w:color w:val="000000"/>
                <w:sz w:val="20"/>
                <w:szCs w:val="20"/>
              </w:rPr>
              <w:t>Variables</w:t>
            </w:r>
          </w:p>
        </w:tc>
        <w:tc>
          <w:tcPr>
            <w:tcW w:w="2797" w:type="dxa"/>
            <w:gridSpan w:val="3"/>
            <w:tcBorders>
              <w:top w:val="double" w:sz="4" w:space="0" w:color="auto"/>
            </w:tcBorders>
            <w:noWrap/>
            <w:hideMark/>
          </w:tcPr>
          <w:p w14:paraId="087F0ED9" w14:textId="77777777" w:rsidR="001515A8" w:rsidRPr="00EC02A5" w:rsidRDefault="001515A8" w:rsidP="001515A8">
            <w:pPr>
              <w:jc w:val="center"/>
              <w:rPr>
                <w:b/>
                <w:bCs/>
                <w:color w:val="000000"/>
                <w:sz w:val="20"/>
                <w:szCs w:val="20"/>
              </w:rPr>
            </w:pPr>
            <w:r w:rsidRPr="00EC02A5">
              <w:rPr>
                <w:b/>
                <w:bCs/>
                <w:color w:val="000000"/>
                <w:sz w:val="20"/>
                <w:szCs w:val="20"/>
              </w:rPr>
              <w:t>Control</w:t>
            </w:r>
          </w:p>
        </w:tc>
        <w:tc>
          <w:tcPr>
            <w:tcW w:w="2693" w:type="dxa"/>
            <w:gridSpan w:val="3"/>
            <w:tcBorders>
              <w:top w:val="double" w:sz="4" w:space="0" w:color="auto"/>
            </w:tcBorders>
            <w:noWrap/>
            <w:hideMark/>
          </w:tcPr>
          <w:p w14:paraId="0D693DC1" w14:textId="77777777" w:rsidR="001515A8" w:rsidRPr="00EC02A5" w:rsidRDefault="001515A8" w:rsidP="001515A8">
            <w:pPr>
              <w:jc w:val="center"/>
              <w:rPr>
                <w:b/>
                <w:bCs/>
                <w:color w:val="000000"/>
                <w:sz w:val="20"/>
                <w:szCs w:val="20"/>
              </w:rPr>
            </w:pPr>
            <w:r w:rsidRPr="00EC02A5">
              <w:rPr>
                <w:b/>
                <w:bCs/>
                <w:color w:val="000000"/>
                <w:sz w:val="20"/>
                <w:szCs w:val="20"/>
              </w:rPr>
              <w:t>Propaganda + A1</w:t>
            </w:r>
          </w:p>
        </w:tc>
        <w:tc>
          <w:tcPr>
            <w:tcW w:w="1134" w:type="dxa"/>
            <w:vMerge w:val="restart"/>
            <w:tcBorders>
              <w:top w:val="double" w:sz="4" w:space="0" w:color="auto"/>
            </w:tcBorders>
            <w:vAlign w:val="center"/>
            <w:hideMark/>
          </w:tcPr>
          <w:p w14:paraId="1972BAF4" w14:textId="77777777" w:rsidR="001515A8" w:rsidRPr="00EC02A5" w:rsidRDefault="001515A8" w:rsidP="001515A8">
            <w:pPr>
              <w:jc w:val="center"/>
              <w:rPr>
                <w:b/>
                <w:bCs/>
                <w:color w:val="000000"/>
                <w:sz w:val="20"/>
                <w:szCs w:val="20"/>
              </w:rPr>
            </w:pPr>
            <w:r w:rsidRPr="00EC02A5">
              <w:rPr>
                <w:b/>
                <w:bCs/>
                <w:color w:val="000000"/>
                <w:sz w:val="20"/>
                <w:szCs w:val="20"/>
              </w:rPr>
              <w:t>Difference</w:t>
            </w:r>
          </w:p>
        </w:tc>
        <w:tc>
          <w:tcPr>
            <w:tcW w:w="709" w:type="dxa"/>
            <w:vMerge w:val="restart"/>
            <w:tcBorders>
              <w:top w:val="double" w:sz="4" w:space="0" w:color="auto"/>
            </w:tcBorders>
            <w:vAlign w:val="center"/>
            <w:hideMark/>
          </w:tcPr>
          <w:p w14:paraId="617AF210" w14:textId="77777777" w:rsidR="001515A8" w:rsidRPr="00EC02A5" w:rsidRDefault="001515A8" w:rsidP="001515A8">
            <w:pPr>
              <w:jc w:val="center"/>
              <w:rPr>
                <w:b/>
                <w:bCs/>
                <w:color w:val="000000"/>
                <w:sz w:val="20"/>
                <w:szCs w:val="20"/>
              </w:rPr>
            </w:pPr>
            <w:r w:rsidRPr="00EC02A5">
              <w:rPr>
                <w:b/>
                <w:bCs/>
                <w:color w:val="000000"/>
                <w:sz w:val="20"/>
                <w:szCs w:val="20"/>
              </w:rPr>
              <w:t>SE</w:t>
            </w:r>
          </w:p>
        </w:tc>
        <w:tc>
          <w:tcPr>
            <w:tcW w:w="850" w:type="dxa"/>
            <w:vMerge w:val="restart"/>
            <w:tcBorders>
              <w:top w:val="double" w:sz="4" w:space="0" w:color="auto"/>
            </w:tcBorders>
            <w:vAlign w:val="center"/>
            <w:hideMark/>
          </w:tcPr>
          <w:p w14:paraId="44A53E55" w14:textId="77777777" w:rsidR="001515A8" w:rsidRPr="00EC02A5" w:rsidRDefault="001515A8" w:rsidP="001515A8">
            <w:pPr>
              <w:jc w:val="center"/>
              <w:rPr>
                <w:b/>
                <w:bCs/>
                <w:color w:val="000000"/>
                <w:sz w:val="20"/>
                <w:szCs w:val="20"/>
              </w:rPr>
            </w:pPr>
            <w:r w:rsidRPr="00EC02A5">
              <w:rPr>
                <w:b/>
                <w:bCs/>
                <w:color w:val="000000"/>
                <w:sz w:val="20"/>
                <w:szCs w:val="20"/>
              </w:rPr>
              <w:t>p-value</w:t>
            </w:r>
          </w:p>
        </w:tc>
      </w:tr>
      <w:tr w:rsidR="001515A8" w:rsidRPr="00EC02A5" w14:paraId="22BD634B" w14:textId="77777777" w:rsidTr="001515A8">
        <w:trPr>
          <w:trHeight w:val="294"/>
          <w:jc w:val="center"/>
        </w:trPr>
        <w:tc>
          <w:tcPr>
            <w:tcW w:w="2580" w:type="dxa"/>
            <w:vMerge/>
            <w:noWrap/>
            <w:hideMark/>
          </w:tcPr>
          <w:p w14:paraId="65C5B5D1" w14:textId="77777777" w:rsidR="001515A8" w:rsidRPr="00EC02A5" w:rsidRDefault="001515A8" w:rsidP="001515A8">
            <w:pPr>
              <w:rPr>
                <w:b/>
                <w:color w:val="000000"/>
                <w:sz w:val="20"/>
                <w:szCs w:val="20"/>
              </w:rPr>
            </w:pPr>
          </w:p>
        </w:tc>
        <w:tc>
          <w:tcPr>
            <w:tcW w:w="1026" w:type="dxa"/>
            <w:hideMark/>
          </w:tcPr>
          <w:p w14:paraId="6CDCFBD3" w14:textId="77777777" w:rsidR="001515A8" w:rsidRPr="00EC02A5" w:rsidRDefault="001515A8" w:rsidP="001515A8">
            <w:pPr>
              <w:jc w:val="center"/>
              <w:rPr>
                <w:bCs/>
                <w:color w:val="000000"/>
                <w:sz w:val="20"/>
                <w:szCs w:val="20"/>
              </w:rPr>
            </w:pPr>
            <w:r w:rsidRPr="00EC02A5">
              <w:rPr>
                <w:bCs/>
                <w:color w:val="000000"/>
                <w:sz w:val="20"/>
                <w:szCs w:val="20"/>
              </w:rPr>
              <w:t>Mean</w:t>
            </w:r>
          </w:p>
        </w:tc>
        <w:tc>
          <w:tcPr>
            <w:tcW w:w="1027" w:type="dxa"/>
            <w:hideMark/>
          </w:tcPr>
          <w:p w14:paraId="74B5B2E1" w14:textId="77777777" w:rsidR="001515A8" w:rsidRPr="00EC02A5" w:rsidRDefault="001515A8" w:rsidP="001515A8">
            <w:pPr>
              <w:jc w:val="center"/>
              <w:rPr>
                <w:bCs/>
                <w:color w:val="000000"/>
                <w:sz w:val="20"/>
                <w:szCs w:val="20"/>
              </w:rPr>
            </w:pPr>
            <w:r w:rsidRPr="00EC02A5">
              <w:rPr>
                <w:bCs/>
                <w:color w:val="000000"/>
                <w:sz w:val="20"/>
                <w:szCs w:val="20"/>
              </w:rPr>
              <w:t>SD</w:t>
            </w:r>
          </w:p>
        </w:tc>
        <w:tc>
          <w:tcPr>
            <w:tcW w:w="744" w:type="dxa"/>
            <w:hideMark/>
          </w:tcPr>
          <w:p w14:paraId="799C4ADC" w14:textId="77777777" w:rsidR="001515A8" w:rsidRPr="00EC02A5" w:rsidRDefault="001515A8" w:rsidP="001515A8">
            <w:pPr>
              <w:jc w:val="center"/>
              <w:rPr>
                <w:bCs/>
                <w:color w:val="000000"/>
                <w:sz w:val="20"/>
                <w:szCs w:val="20"/>
              </w:rPr>
            </w:pPr>
            <w:r w:rsidRPr="00EC02A5">
              <w:rPr>
                <w:bCs/>
                <w:color w:val="000000"/>
                <w:sz w:val="20"/>
                <w:szCs w:val="20"/>
              </w:rPr>
              <w:t>N</w:t>
            </w:r>
          </w:p>
        </w:tc>
        <w:tc>
          <w:tcPr>
            <w:tcW w:w="897" w:type="dxa"/>
            <w:hideMark/>
          </w:tcPr>
          <w:p w14:paraId="7BF0D420" w14:textId="77777777" w:rsidR="001515A8" w:rsidRPr="00EC02A5" w:rsidRDefault="001515A8" w:rsidP="001515A8">
            <w:pPr>
              <w:jc w:val="center"/>
              <w:rPr>
                <w:bCs/>
                <w:color w:val="000000"/>
                <w:sz w:val="20"/>
                <w:szCs w:val="20"/>
              </w:rPr>
            </w:pPr>
            <w:r w:rsidRPr="00EC02A5">
              <w:rPr>
                <w:bCs/>
                <w:color w:val="000000"/>
                <w:sz w:val="20"/>
                <w:szCs w:val="20"/>
              </w:rPr>
              <w:t>Mean</w:t>
            </w:r>
          </w:p>
        </w:tc>
        <w:tc>
          <w:tcPr>
            <w:tcW w:w="898" w:type="dxa"/>
            <w:hideMark/>
          </w:tcPr>
          <w:p w14:paraId="6106D9B7" w14:textId="77777777" w:rsidR="001515A8" w:rsidRPr="00EC02A5" w:rsidRDefault="001515A8" w:rsidP="001515A8">
            <w:pPr>
              <w:jc w:val="center"/>
              <w:rPr>
                <w:bCs/>
                <w:color w:val="000000"/>
                <w:sz w:val="20"/>
                <w:szCs w:val="20"/>
              </w:rPr>
            </w:pPr>
            <w:r w:rsidRPr="00EC02A5">
              <w:rPr>
                <w:bCs/>
                <w:color w:val="000000"/>
                <w:sz w:val="20"/>
                <w:szCs w:val="20"/>
              </w:rPr>
              <w:t>SD</w:t>
            </w:r>
          </w:p>
        </w:tc>
        <w:tc>
          <w:tcPr>
            <w:tcW w:w="898" w:type="dxa"/>
            <w:hideMark/>
          </w:tcPr>
          <w:p w14:paraId="5EDB38B1" w14:textId="77777777" w:rsidR="001515A8" w:rsidRPr="00EC02A5" w:rsidRDefault="001515A8" w:rsidP="001515A8">
            <w:pPr>
              <w:jc w:val="center"/>
              <w:rPr>
                <w:bCs/>
                <w:color w:val="000000"/>
                <w:sz w:val="20"/>
                <w:szCs w:val="20"/>
              </w:rPr>
            </w:pPr>
            <w:r w:rsidRPr="00EC02A5">
              <w:rPr>
                <w:bCs/>
                <w:color w:val="000000"/>
                <w:sz w:val="20"/>
                <w:szCs w:val="20"/>
              </w:rPr>
              <w:t>N</w:t>
            </w:r>
          </w:p>
        </w:tc>
        <w:tc>
          <w:tcPr>
            <w:tcW w:w="1134" w:type="dxa"/>
            <w:vMerge/>
            <w:hideMark/>
          </w:tcPr>
          <w:p w14:paraId="1B1AB7C5" w14:textId="77777777" w:rsidR="001515A8" w:rsidRPr="00EC02A5" w:rsidRDefault="001515A8" w:rsidP="001515A8">
            <w:pPr>
              <w:rPr>
                <w:bCs/>
                <w:color w:val="000000"/>
                <w:sz w:val="20"/>
                <w:szCs w:val="20"/>
              </w:rPr>
            </w:pPr>
          </w:p>
        </w:tc>
        <w:tc>
          <w:tcPr>
            <w:tcW w:w="709" w:type="dxa"/>
            <w:vMerge/>
            <w:hideMark/>
          </w:tcPr>
          <w:p w14:paraId="6B08AF65" w14:textId="77777777" w:rsidR="001515A8" w:rsidRPr="00EC02A5" w:rsidRDefault="001515A8" w:rsidP="001515A8">
            <w:pPr>
              <w:rPr>
                <w:bCs/>
                <w:color w:val="000000"/>
                <w:sz w:val="20"/>
                <w:szCs w:val="20"/>
              </w:rPr>
            </w:pPr>
          </w:p>
        </w:tc>
        <w:tc>
          <w:tcPr>
            <w:tcW w:w="850" w:type="dxa"/>
            <w:vMerge/>
            <w:hideMark/>
          </w:tcPr>
          <w:p w14:paraId="473DA3B0" w14:textId="77777777" w:rsidR="001515A8" w:rsidRPr="00EC02A5" w:rsidRDefault="001515A8" w:rsidP="001515A8">
            <w:pPr>
              <w:rPr>
                <w:bCs/>
                <w:color w:val="000000"/>
                <w:sz w:val="20"/>
                <w:szCs w:val="20"/>
              </w:rPr>
            </w:pPr>
          </w:p>
        </w:tc>
      </w:tr>
      <w:tr w:rsidR="001515A8" w:rsidRPr="00EC02A5" w14:paraId="2E18B6E6" w14:textId="77777777" w:rsidTr="001515A8">
        <w:trPr>
          <w:trHeight w:val="294"/>
          <w:jc w:val="center"/>
        </w:trPr>
        <w:tc>
          <w:tcPr>
            <w:tcW w:w="2580" w:type="dxa"/>
            <w:tcBorders>
              <w:top w:val="single" w:sz="4" w:space="0" w:color="7F7F7F" w:themeColor="text1" w:themeTint="80"/>
              <w:bottom w:val="nil"/>
            </w:tcBorders>
            <w:noWrap/>
            <w:hideMark/>
          </w:tcPr>
          <w:p w14:paraId="5696EB3E" w14:textId="77777777" w:rsidR="001515A8" w:rsidRPr="00EC02A5" w:rsidRDefault="001515A8" w:rsidP="001515A8">
            <w:pPr>
              <w:rPr>
                <w:b/>
                <w:bCs/>
                <w:color w:val="000000"/>
                <w:sz w:val="20"/>
                <w:szCs w:val="20"/>
              </w:rPr>
            </w:pPr>
            <w:r w:rsidRPr="00EC02A5">
              <w:rPr>
                <w:b/>
                <w:bCs/>
                <w:color w:val="000000"/>
                <w:sz w:val="20"/>
                <w:szCs w:val="20"/>
              </w:rPr>
              <w:t>Gender</w:t>
            </w:r>
          </w:p>
        </w:tc>
        <w:tc>
          <w:tcPr>
            <w:tcW w:w="1026" w:type="dxa"/>
            <w:tcBorders>
              <w:top w:val="single" w:sz="4" w:space="0" w:color="7F7F7F" w:themeColor="text1" w:themeTint="80"/>
              <w:bottom w:val="nil"/>
            </w:tcBorders>
            <w:noWrap/>
            <w:hideMark/>
          </w:tcPr>
          <w:p w14:paraId="76CB8FCC" w14:textId="77777777" w:rsidR="001515A8" w:rsidRPr="00EC02A5" w:rsidRDefault="001515A8" w:rsidP="001515A8">
            <w:pPr>
              <w:jc w:val="center"/>
              <w:rPr>
                <w:sz w:val="20"/>
                <w:szCs w:val="20"/>
              </w:rPr>
            </w:pPr>
            <w:r w:rsidRPr="00EC02A5">
              <w:rPr>
                <w:sz w:val="20"/>
                <w:szCs w:val="20"/>
              </w:rPr>
              <w:t>0.450</w:t>
            </w:r>
          </w:p>
        </w:tc>
        <w:tc>
          <w:tcPr>
            <w:tcW w:w="1027" w:type="dxa"/>
            <w:tcBorders>
              <w:top w:val="single" w:sz="4" w:space="0" w:color="7F7F7F" w:themeColor="text1" w:themeTint="80"/>
              <w:bottom w:val="nil"/>
            </w:tcBorders>
            <w:noWrap/>
            <w:hideMark/>
          </w:tcPr>
          <w:p w14:paraId="7A5882FC" w14:textId="77777777" w:rsidR="001515A8" w:rsidRPr="00EC02A5" w:rsidRDefault="001515A8" w:rsidP="001515A8">
            <w:pPr>
              <w:jc w:val="center"/>
              <w:rPr>
                <w:sz w:val="20"/>
                <w:szCs w:val="20"/>
              </w:rPr>
            </w:pPr>
            <w:r w:rsidRPr="00EC02A5">
              <w:rPr>
                <w:sz w:val="20"/>
                <w:szCs w:val="20"/>
              </w:rPr>
              <w:t>0.498</w:t>
            </w:r>
          </w:p>
        </w:tc>
        <w:tc>
          <w:tcPr>
            <w:tcW w:w="744" w:type="dxa"/>
            <w:tcBorders>
              <w:top w:val="single" w:sz="4" w:space="0" w:color="7F7F7F" w:themeColor="text1" w:themeTint="80"/>
              <w:bottom w:val="nil"/>
            </w:tcBorders>
            <w:noWrap/>
            <w:hideMark/>
          </w:tcPr>
          <w:p w14:paraId="30A603BF" w14:textId="77777777" w:rsidR="001515A8" w:rsidRPr="00EC02A5" w:rsidRDefault="001515A8" w:rsidP="001515A8">
            <w:pPr>
              <w:jc w:val="center"/>
              <w:rPr>
                <w:sz w:val="20"/>
                <w:szCs w:val="20"/>
              </w:rPr>
            </w:pPr>
            <w:r w:rsidRPr="00EC02A5">
              <w:rPr>
                <w:sz w:val="20"/>
                <w:szCs w:val="20"/>
              </w:rPr>
              <w:t>400</w:t>
            </w:r>
          </w:p>
        </w:tc>
        <w:tc>
          <w:tcPr>
            <w:tcW w:w="897" w:type="dxa"/>
            <w:tcBorders>
              <w:top w:val="single" w:sz="4" w:space="0" w:color="7F7F7F" w:themeColor="text1" w:themeTint="80"/>
              <w:bottom w:val="nil"/>
            </w:tcBorders>
            <w:noWrap/>
            <w:hideMark/>
          </w:tcPr>
          <w:p w14:paraId="6BEA7626" w14:textId="77777777" w:rsidR="001515A8" w:rsidRPr="00EC02A5" w:rsidRDefault="001515A8" w:rsidP="001515A8">
            <w:pPr>
              <w:jc w:val="center"/>
              <w:rPr>
                <w:sz w:val="20"/>
                <w:szCs w:val="20"/>
              </w:rPr>
            </w:pPr>
            <w:r w:rsidRPr="00EC02A5">
              <w:rPr>
                <w:sz w:val="20"/>
                <w:szCs w:val="20"/>
              </w:rPr>
              <w:t>0.500</w:t>
            </w:r>
          </w:p>
        </w:tc>
        <w:tc>
          <w:tcPr>
            <w:tcW w:w="898" w:type="dxa"/>
            <w:tcBorders>
              <w:top w:val="single" w:sz="4" w:space="0" w:color="7F7F7F" w:themeColor="text1" w:themeTint="80"/>
              <w:bottom w:val="nil"/>
            </w:tcBorders>
            <w:noWrap/>
            <w:hideMark/>
          </w:tcPr>
          <w:p w14:paraId="1CC37FC0" w14:textId="77777777" w:rsidR="001515A8" w:rsidRPr="00EC02A5" w:rsidRDefault="001515A8" w:rsidP="001515A8">
            <w:pPr>
              <w:jc w:val="center"/>
              <w:rPr>
                <w:sz w:val="20"/>
                <w:szCs w:val="20"/>
              </w:rPr>
            </w:pPr>
            <w:r w:rsidRPr="00EC02A5">
              <w:rPr>
                <w:sz w:val="20"/>
                <w:szCs w:val="20"/>
              </w:rPr>
              <w:t>0.502</w:t>
            </w:r>
          </w:p>
        </w:tc>
        <w:tc>
          <w:tcPr>
            <w:tcW w:w="898" w:type="dxa"/>
            <w:tcBorders>
              <w:top w:val="single" w:sz="4" w:space="0" w:color="7F7F7F" w:themeColor="text1" w:themeTint="80"/>
              <w:bottom w:val="nil"/>
            </w:tcBorders>
            <w:noWrap/>
            <w:hideMark/>
          </w:tcPr>
          <w:p w14:paraId="1308AA9D" w14:textId="77777777" w:rsidR="001515A8" w:rsidRPr="00EC02A5" w:rsidRDefault="001515A8" w:rsidP="001515A8">
            <w:pPr>
              <w:jc w:val="center"/>
              <w:rPr>
                <w:sz w:val="20"/>
                <w:szCs w:val="20"/>
              </w:rPr>
            </w:pPr>
            <w:r w:rsidRPr="00EC02A5">
              <w:rPr>
                <w:sz w:val="20"/>
                <w:szCs w:val="20"/>
              </w:rPr>
              <w:t>134</w:t>
            </w:r>
          </w:p>
        </w:tc>
        <w:tc>
          <w:tcPr>
            <w:tcW w:w="1134" w:type="dxa"/>
            <w:tcBorders>
              <w:top w:val="single" w:sz="4" w:space="0" w:color="7F7F7F" w:themeColor="text1" w:themeTint="80"/>
              <w:bottom w:val="nil"/>
            </w:tcBorders>
            <w:noWrap/>
            <w:hideMark/>
          </w:tcPr>
          <w:p w14:paraId="4E8615E9" w14:textId="77777777" w:rsidR="001515A8" w:rsidRPr="00EC02A5" w:rsidRDefault="001515A8" w:rsidP="001515A8">
            <w:pPr>
              <w:jc w:val="center"/>
              <w:rPr>
                <w:sz w:val="20"/>
                <w:szCs w:val="20"/>
              </w:rPr>
            </w:pPr>
            <w:r w:rsidRPr="00EC02A5">
              <w:rPr>
                <w:sz w:val="20"/>
                <w:szCs w:val="20"/>
              </w:rPr>
              <w:t>-0.050</w:t>
            </w:r>
          </w:p>
        </w:tc>
        <w:tc>
          <w:tcPr>
            <w:tcW w:w="709" w:type="dxa"/>
            <w:tcBorders>
              <w:top w:val="single" w:sz="4" w:space="0" w:color="7F7F7F" w:themeColor="text1" w:themeTint="80"/>
              <w:bottom w:val="nil"/>
            </w:tcBorders>
            <w:noWrap/>
            <w:hideMark/>
          </w:tcPr>
          <w:p w14:paraId="0903736D" w14:textId="77777777" w:rsidR="001515A8" w:rsidRPr="00EC02A5" w:rsidRDefault="001515A8" w:rsidP="001515A8">
            <w:pPr>
              <w:jc w:val="center"/>
              <w:rPr>
                <w:sz w:val="20"/>
                <w:szCs w:val="20"/>
              </w:rPr>
            </w:pPr>
            <w:r w:rsidRPr="00EC02A5">
              <w:rPr>
                <w:sz w:val="20"/>
                <w:szCs w:val="20"/>
              </w:rPr>
              <w:t>0.050</w:t>
            </w:r>
          </w:p>
        </w:tc>
        <w:tc>
          <w:tcPr>
            <w:tcW w:w="850" w:type="dxa"/>
            <w:tcBorders>
              <w:top w:val="single" w:sz="4" w:space="0" w:color="7F7F7F" w:themeColor="text1" w:themeTint="80"/>
              <w:bottom w:val="nil"/>
            </w:tcBorders>
            <w:noWrap/>
            <w:hideMark/>
          </w:tcPr>
          <w:p w14:paraId="646FBFAA" w14:textId="77777777" w:rsidR="001515A8" w:rsidRPr="00EC02A5" w:rsidRDefault="001515A8" w:rsidP="001515A8">
            <w:pPr>
              <w:jc w:val="center"/>
              <w:rPr>
                <w:sz w:val="20"/>
                <w:szCs w:val="20"/>
              </w:rPr>
            </w:pPr>
            <w:r w:rsidRPr="00EC02A5">
              <w:rPr>
                <w:sz w:val="20"/>
                <w:szCs w:val="20"/>
              </w:rPr>
              <w:t>0.316</w:t>
            </w:r>
          </w:p>
        </w:tc>
      </w:tr>
      <w:tr w:rsidR="001515A8" w:rsidRPr="00EC02A5" w14:paraId="530947BB" w14:textId="77777777" w:rsidTr="001515A8">
        <w:trPr>
          <w:trHeight w:val="294"/>
          <w:jc w:val="center"/>
        </w:trPr>
        <w:tc>
          <w:tcPr>
            <w:tcW w:w="2580" w:type="dxa"/>
            <w:tcBorders>
              <w:top w:val="nil"/>
              <w:bottom w:val="nil"/>
            </w:tcBorders>
            <w:noWrap/>
            <w:hideMark/>
          </w:tcPr>
          <w:p w14:paraId="052D5CBE" w14:textId="288FBC68" w:rsidR="001515A8" w:rsidRPr="00EC02A5" w:rsidRDefault="001515A8" w:rsidP="001515A8">
            <w:pPr>
              <w:rPr>
                <w:b/>
                <w:bCs/>
                <w:color w:val="000000"/>
                <w:sz w:val="20"/>
                <w:szCs w:val="20"/>
              </w:rPr>
            </w:pPr>
            <w:r w:rsidRPr="00EC02A5">
              <w:rPr>
                <w:b/>
                <w:bCs/>
                <w:color w:val="000000"/>
                <w:sz w:val="20"/>
                <w:szCs w:val="20"/>
              </w:rPr>
              <w:t>Household Head</w:t>
            </w:r>
          </w:p>
        </w:tc>
        <w:tc>
          <w:tcPr>
            <w:tcW w:w="1026" w:type="dxa"/>
            <w:tcBorders>
              <w:top w:val="nil"/>
              <w:bottom w:val="nil"/>
            </w:tcBorders>
            <w:noWrap/>
            <w:hideMark/>
          </w:tcPr>
          <w:p w14:paraId="384B8791" w14:textId="77777777" w:rsidR="001515A8" w:rsidRPr="00EC02A5" w:rsidRDefault="001515A8" w:rsidP="001515A8">
            <w:pPr>
              <w:jc w:val="center"/>
              <w:rPr>
                <w:sz w:val="20"/>
                <w:szCs w:val="20"/>
              </w:rPr>
            </w:pPr>
            <w:r w:rsidRPr="00EC02A5">
              <w:rPr>
                <w:sz w:val="20"/>
                <w:szCs w:val="20"/>
              </w:rPr>
              <w:t>0.628</w:t>
            </w:r>
          </w:p>
        </w:tc>
        <w:tc>
          <w:tcPr>
            <w:tcW w:w="1027" w:type="dxa"/>
            <w:tcBorders>
              <w:top w:val="nil"/>
              <w:bottom w:val="nil"/>
            </w:tcBorders>
            <w:noWrap/>
            <w:hideMark/>
          </w:tcPr>
          <w:p w14:paraId="449C9566" w14:textId="77777777" w:rsidR="001515A8" w:rsidRPr="00EC02A5" w:rsidRDefault="001515A8" w:rsidP="001515A8">
            <w:pPr>
              <w:jc w:val="center"/>
              <w:rPr>
                <w:sz w:val="20"/>
                <w:szCs w:val="20"/>
              </w:rPr>
            </w:pPr>
            <w:r w:rsidRPr="00EC02A5">
              <w:rPr>
                <w:sz w:val="20"/>
                <w:szCs w:val="20"/>
              </w:rPr>
              <w:t>0.484</w:t>
            </w:r>
          </w:p>
        </w:tc>
        <w:tc>
          <w:tcPr>
            <w:tcW w:w="744" w:type="dxa"/>
            <w:tcBorders>
              <w:top w:val="nil"/>
              <w:bottom w:val="nil"/>
            </w:tcBorders>
            <w:noWrap/>
            <w:hideMark/>
          </w:tcPr>
          <w:p w14:paraId="461C4E15"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46EC6846" w14:textId="77777777" w:rsidR="001515A8" w:rsidRPr="00EC02A5" w:rsidRDefault="001515A8" w:rsidP="001515A8">
            <w:pPr>
              <w:jc w:val="center"/>
              <w:rPr>
                <w:sz w:val="20"/>
                <w:szCs w:val="20"/>
              </w:rPr>
            </w:pPr>
            <w:r w:rsidRPr="00EC02A5">
              <w:rPr>
                <w:sz w:val="20"/>
                <w:szCs w:val="20"/>
              </w:rPr>
              <w:t>0.612</w:t>
            </w:r>
          </w:p>
        </w:tc>
        <w:tc>
          <w:tcPr>
            <w:tcW w:w="898" w:type="dxa"/>
            <w:tcBorders>
              <w:top w:val="nil"/>
              <w:bottom w:val="nil"/>
            </w:tcBorders>
            <w:noWrap/>
            <w:hideMark/>
          </w:tcPr>
          <w:p w14:paraId="76692DCD" w14:textId="77777777" w:rsidR="001515A8" w:rsidRPr="00EC02A5" w:rsidRDefault="001515A8" w:rsidP="001515A8">
            <w:pPr>
              <w:jc w:val="center"/>
              <w:rPr>
                <w:sz w:val="20"/>
                <w:szCs w:val="20"/>
              </w:rPr>
            </w:pPr>
            <w:r w:rsidRPr="00EC02A5">
              <w:rPr>
                <w:sz w:val="20"/>
                <w:szCs w:val="20"/>
              </w:rPr>
              <w:t>0.489</w:t>
            </w:r>
          </w:p>
        </w:tc>
        <w:tc>
          <w:tcPr>
            <w:tcW w:w="898" w:type="dxa"/>
            <w:tcBorders>
              <w:top w:val="nil"/>
              <w:bottom w:val="nil"/>
            </w:tcBorders>
            <w:noWrap/>
            <w:hideMark/>
          </w:tcPr>
          <w:p w14:paraId="3C0F12A6" w14:textId="77777777" w:rsidR="001515A8" w:rsidRPr="00EC02A5" w:rsidRDefault="001515A8" w:rsidP="001515A8">
            <w:pPr>
              <w:jc w:val="center"/>
              <w:rPr>
                <w:sz w:val="20"/>
                <w:szCs w:val="20"/>
              </w:rPr>
            </w:pPr>
            <w:r w:rsidRPr="00EC02A5">
              <w:rPr>
                <w:sz w:val="20"/>
                <w:szCs w:val="20"/>
              </w:rPr>
              <w:t>134</w:t>
            </w:r>
          </w:p>
        </w:tc>
        <w:tc>
          <w:tcPr>
            <w:tcW w:w="1134" w:type="dxa"/>
            <w:tcBorders>
              <w:top w:val="nil"/>
              <w:bottom w:val="nil"/>
            </w:tcBorders>
            <w:noWrap/>
            <w:hideMark/>
          </w:tcPr>
          <w:p w14:paraId="294B49D7" w14:textId="77777777" w:rsidR="001515A8" w:rsidRPr="00EC02A5" w:rsidRDefault="001515A8" w:rsidP="001515A8">
            <w:pPr>
              <w:jc w:val="center"/>
              <w:rPr>
                <w:sz w:val="20"/>
                <w:szCs w:val="20"/>
              </w:rPr>
            </w:pPr>
            <w:r w:rsidRPr="00EC02A5">
              <w:rPr>
                <w:sz w:val="20"/>
                <w:szCs w:val="20"/>
              </w:rPr>
              <w:t>0.016</w:t>
            </w:r>
          </w:p>
        </w:tc>
        <w:tc>
          <w:tcPr>
            <w:tcW w:w="709" w:type="dxa"/>
            <w:tcBorders>
              <w:top w:val="nil"/>
              <w:bottom w:val="nil"/>
            </w:tcBorders>
            <w:noWrap/>
            <w:hideMark/>
          </w:tcPr>
          <w:p w14:paraId="485C8749" w14:textId="77777777" w:rsidR="001515A8" w:rsidRPr="00EC02A5" w:rsidRDefault="001515A8" w:rsidP="001515A8">
            <w:pPr>
              <w:jc w:val="center"/>
              <w:rPr>
                <w:sz w:val="20"/>
                <w:szCs w:val="20"/>
              </w:rPr>
            </w:pPr>
            <w:r w:rsidRPr="00EC02A5">
              <w:rPr>
                <w:sz w:val="20"/>
                <w:szCs w:val="20"/>
              </w:rPr>
              <w:t>0.048</w:t>
            </w:r>
          </w:p>
        </w:tc>
        <w:tc>
          <w:tcPr>
            <w:tcW w:w="850" w:type="dxa"/>
            <w:tcBorders>
              <w:top w:val="nil"/>
              <w:bottom w:val="nil"/>
            </w:tcBorders>
            <w:noWrap/>
            <w:hideMark/>
          </w:tcPr>
          <w:p w14:paraId="20BECE9E" w14:textId="77777777" w:rsidR="001515A8" w:rsidRPr="00EC02A5" w:rsidRDefault="001515A8" w:rsidP="001515A8">
            <w:pPr>
              <w:jc w:val="center"/>
              <w:rPr>
                <w:sz w:val="20"/>
                <w:szCs w:val="20"/>
              </w:rPr>
            </w:pPr>
            <w:r w:rsidRPr="00EC02A5">
              <w:rPr>
                <w:sz w:val="20"/>
                <w:szCs w:val="20"/>
              </w:rPr>
              <w:t>0.748</w:t>
            </w:r>
          </w:p>
        </w:tc>
      </w:tr>
      <w:tr w:rsidR="001515A8" w:rsidRPr="00EC02A5" w14:paraId="253D6A51" w14:textId="77777777" w:rsidTr="001515A8">
        <w:trPr>
          <w:trHeight w:val="294"/>
          <w:jc w:val="center"/>
        </w:trPr>
        <w:tc>
          <w:tcPr>
            <w:tcW w:w="2580" w:type="dxa"/>
            <w:tcBorders>
              <w:top w:val="nil"/>
              <w:bottom w:val="nil"/>
            </w:tcBorders>
            <w:noWrap/>
            <w:hideMark/>
          </w:tcPr>
          <w:p w14:paraId="2611C3F3" w14:textId="77777777" w:rsidR="001515A8" w:rsidRPr="00EC02A5" w:rsidRDefault="001515A8" w:rsidP="001515A8">
            <w:pPr>
              <w:rPr>
                <w:b/>
                <w:bCs/>
                <w:color w:val="000000"/>
                <w:sz w:val="20"/>
                <w:szCs w:val="20"/>
              </w:rPr>
            </w:pPr>
            <w:r w:rsidRPr="00EC02A5">
              <w:rPr>
                <w:b/>
                <w:bCs/>
                <w:color w:val="000000"/>
                <w:sz w:val="20"/>
                <w:szCs w:val="20"/>
              </w:rPr>
              <w:t>Age</w:t>
            </w:r>
          </w:p>
        </w:tc>
        <w:tc>
          <w:tcPr>
            <w:tcW w:w="1026" w:type="dxa"/>
            <w:tcBorders>
              <w:top w:val="nil"/>
              <w:bottom w:val="nil"/>
            </w:tcBorders>
            <w:noWrap/>
            <w:hideMark/>
          </w:tcPr>
          <w:p w14:paraId="12971427" w14:textId="77777777" w:rsidR="001515A8" w:rsidRPr="00EC02A5" w:rsidRDefault="001515A8" w:rsidP="001515A8">
            <w:pPr>
              <w:jc w:val="center"/>
              <w:rPr>
                <w:sz w:val="20"/>
                <w:szCs w:val="20"/>
              </w:rPr>
            </w:pPr>
            <w:r w:rsidRPr="00EC02A5">
              <w:rPr>
                <w:sz w:val="20"/>
                <w:szCs w:val="20"/>
              </w:rPr>
              <w:t>43.988</w:t>
            </w:r>
          </w:p>
        </w:tc>
        <w:tc>
          <w:tcPr>
            <w:tcW w:w="1027" w:type="dxa"/>
            <w:tcBorders>
              <w:top w:val="nil"/>
              <w:bottom w:val="nil"/>
            </w:tcBorders>
            <w:noWrap/>
            <w:hideMark/>
          </w:tcPr>
          <w:p w14:paraId="48ECCB99" w14:textId="77777777" w:rsidR="001515A8" w:rsidRPr="00EC02A5" w:rsidRDefault="001515A8" w:rsidP="001515A8">
            <w:pPr>
              <w:jc w:val="center"/>
              <w:rPr>
                <w:sz w:val="20"/>
                <w:szCs w:val="20"/>
              </w:rPr>
            </w:pPr>
            <w:r w:rsidRPr="00EC02A5">
              <w:rPr>
                <w:sz w:val="20"/>
                <w:szCs w:val="20"/>
              </w:rPr>
              <w:t>12.051</w:t>
            </w:r>
          </w:p>
        </w:tc>
        <w:tc>
          <w:tcPr>
            <w:tcW w:w="744" w:type="dxa"/>
            <w:tcBorders>
              <w:top w:val="nil"/>
              <w:bottom w:val="nil"/>
            </w:tcBorders>
            <w:noWrap/>
            <w:hideMark/>
          </w:tcPr>
          <w:p w14:paraId="3F4B8599"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4F511054" w14:textId="77777777" w:rsidR="001515A8" w:rsidRPr="00EC02A5" w:rsidRDefault="001515A8" w:rsidP="001515A8">
            <w:pPr>
              <w:jc w:val="center"/>
              <w:rPr>
                <w:sz w:val="20"/>
                <w:szCs w:val="20"/>
              </w:rPr>
            </w:pPr>
            <w:r w:rsidRPr="00EC02A5">
              <w:rPr>
                <w:sz w:val="20"/>
                <w:szCs w:val="20"/>
              </w:rPr>
              <w:t>43.761</w:t>
            </w:r>
          </w:p>
        </w:tc>
        <w:tc>
          <w:tcPr>
            <w:tcW w:w="898" w:type="dxa"/>
            <w:tcBorders>
              <w:top w:val="nil"/>
              <w:bottom w:val="nil"/>
            </w:tcBorders>
            <w:noWrap/>
            <w:hideMark/>
          </w:tcPr>
          <w:p w14:paraId="73EC46DF" w14:textId="77777777" w:rsidR="001515A8" w:rsidRPr="00EC02A5" w:rsidRDefault="001515A8" w:rsidP="001515A8">
            <w:pPr>
              <w:jc w:val="center"/>
              <w:rPr>
                <w:sz w:val="20"/>
                <w:szCs w:val="20"/>
              </w:rPr>
            </w:pPr>
            <w:r w:rsidRPr="00EC02A5">
              <w:rPr>
                <w:sz w:val="20"/>
                <w:szCs w:val="20"/>
              </w:rPr>
              <w:t>11.889</w:t>
            </w:r>
          </w:p>
        </w:tc>
        <w:tc>
          <w:tcPr>
            <w:tcW w:w="898" w:type="dxa"/>
            <w:tcBorders>
              <w:top w:val="nil"/>
              <w:bottom w:val="nil"/>
            </w:tcBorders>
            <w:noWrap/>
            <w:hideMark/>
          </w:tcPr>
          <w:p w14:paraId="4A67C97B" w14:textId="77777777" w:rsidR="001515A8" w:rsidRPr="00EC02A5" w:rsidRDefault="001515A8" w:rsidP="001515A8">
            <w:pPr>
              <w:jc w:val="center"/>
              <w:rPr>
                <w:sz w:val="20"/>
                <w:szCs w:val="20"/>
              </w:rPr>
            </w:pPr>
            <w:r w:rsidRPr="00EC02A5">
              <w:rPr>
                <w:sz w:val="20"/>
                <w:szCs w:val="20"/>
              </w:rPr>
              <w:t>134</w:t>
            </w:r>
          </w:p>
        </w:tc>
        <w:tc>
          <w:tcPr>
            <w:tcW w:w="1134" w:type="dxa"/>
            <w:tcBorders>
              <w:top w:val="nil"/>
              <w:bottom w:val="nil"/>
            </w:tcBorders>
            <w:noWrap/>
            <w:hideMark/>
          </w:tcPr>
          <w:p w14:paraId="0AA93FE4" w14:textId="77777777" w:rsidR="001515A8" w:rsidRPr="00EC02A5" w:rsidRDefault="001515A8" w:rsidP="001515A8">
            <w:pPr>
              <w:jc w:val="center"/>
              <w:rPr>
                <w:sz w:val="20"/>
                <w:szCs w:val="20"/>
              </w:rPr>
            </w:pPr>
            <w:r w:rsidRPr="00EC02A5">
              <w:rPr>
                <w:sz w:val="20"/>
                <w:szCs w:val="20"/>
              </w:rPr>
              <w:t>0.226</w:t>
            </w:r>
          </w:p>
        </w:tc>
        <w:tc>
          <w:tcPr>
            <w:tcW w:w="709" w:type="dxa"/>
            <w:tcBorders>
              <w:top w:val="nil"/>
              <w:bottom w:val="nil"/>
            </w:tcBorders>
            <w:noWrap/>
            <w:hideMark/>
          </w:tcPr>
          <w:p w14:paraId="1A04B6E4" w14:textId="77777777" w:rsidR="001515A8" w:rsidRPr="00EC02A5" w:rsidRDefault="001515A8" w:rsidP="001515A8">
            <w:pPr>
              <w:jc w:val="center"/>
              <w:rPr>
                <w:sz w:val="20"/>
                <w:szCs w:val="20"/>
              </w:rPr>
            </w:pPr>
            <w:r w:rsidRPr="00EC02A5">
              <w:rPr>
                <w:sz w:val="20"/>
                <w:szCs w:val="20"/>
              </w:rPr>
              <w:t>1.199</w:t>
            </w:r>
          </w:p>
        </w:tc>
        <w:tc>
          <w:tcPr>
            <w:tcW w:w="850" w:type="dxa"/>
            <w:tcBorders>
              <w:top w:val="nil"/>
              <w:bottom w:val="nil"/>
            </w:tcBorders>
            <w:noWrap/>
            <w:hideMark/>
          </w:tcPr>
          <w:p w14:paraId="41E910FC" w14:textId="77777777" w:rsidR="001515A8" w:rsidRPr="00EC02A5" w:rsidRDefault="001515A8" w:rsidP="001515A8">
            <w:pPr>
              <w:jc w:val="center"/>
              <w:rPr>
                <w:sz w:val="20"/>
                <w:szCs w:val="20"/>
              </w:rPr>
            </w:pPr>
            <w:r w:rsidRPr="00EC02A5">
              <w:rPr>
                <w:sz w:val="20"/>
                <w:szCs w:val="20"/>
              </w:rPr>
              <w:t>0.850</w:t>
            </w:r>
          </w:p>
        </w:tc>
      </w:tr>
      <w:tr w:rsidR="001515A8" w:rsidRPr="00EC02A5" w14:paraId="3AFD85A7" w14:textId="77777777" w:rsidTr="001515A8">
        <w:trPr>
          <w:trHeight w:val="294"/>
          <w:jc w:val="center"/>
        </w:trPr>
        <w:tc>
          <w:tcPr>
            <w:tcW w:w="2580" w:type="dxa"/>
            <w:tcBorders>
              <w:top w:val="nil"/>
              <w:bottom w:val="nil"/>
            </w:tcBorders>
            <w:noWrap/>
            <w:hideMark/>
          </w:tcPr>
          <w:p w14:paraId="402465F0" w14:textId="77777777" w:rsidR="001515A8" w:rsidRPr="00EC02A5" w:rsidRDefault="001515A8" w:rsidP="001515A8">
            <w:pPr>
              <w:rPr>
                <w:b/>
                <w:bCs/>
                <w:color w:val="000000"/>
                <w:sz w:val="20"/>
                <w:szCs w:val="20"/>
              </w:rPr>
            </w:pPr>
            <w:r w:rsidRPr="00EC02A5">
              <w:rPr>
                <w:b/>
                <w:bCs/>
                <w:color w:val="000000"/>
                <w:sz w:val="20"/>
                <w:szCs w:val="20"/>
              </w:rPr>
              <w:t>Years of Education</w:t>
            </w:r>
          </w:p>
        </w:tc>
        <w:tc>
          <w:tcPr>
            <w:tcW w:w="1026" w:type="dxa"/>
            <w:tcBorders>
              <w:top w:val="nil"/>
              <w:bottom w:val="nil"/>
            </w:tcBorders>
            <w:noWrap/>
            <w:hideMark/>
          </w:tcPr>
          <w:p w14:paraId="4F679116" w14:textId="77777777" w:rsidR="001515A8" w:rsidRPr="00EC02A5" w:rsidRDefault="001515A8" w:rsidP="001515A8">
            <w:pPr>
              <w:jc w:val="center"/>
              <w:rPr>
                <w:sz w:val="20"/>
                <w:szCs w:val="20"/>
              </w:rPr>
            </w:pPr>
            <w:r w:rsidRPr="00EC02A5">
              <w:rPr>
                <w:sz w:val="20"/>
                <w:szCs w:val="20"/>
              </w:rPr>
              <w:t>16.370</w:t>
            </w:r>
          </w:p>
        </w:tc>
        <w:tc>
          <w:tcPr>
            <w:tcW w:w="1027" w:type="dxa"/>
            <w:tcBorders>
              <w:top w:val="nil"/>
              <w:bottom w:val="nil"/>
            </w:tcBorders>
            <w:noWrap/>
            <w:hideMark/>
          </w:tcPr>
          <w:p w14:paraId="5335DE38" w14:textId="77777777" w:rsidR="001515A8" w:rsidRPr="00EC02A5" w:rsidRDefault="001515A8" w:rsidP="001515A8">
            <w:pPr>
              <w:jc w:val="center"/>
              <w:rPr>
                <w:sz w:val="20"/>
                <w:szCs w:val="20"/>
              </w:rPr>
            </w:pPr>
            <w:r w:rsidRPr="00EC02A5">
              <w:rPr>
                <w:sz w:val="20"/>
                <w:szCs w:val="20"/>
              </w:rPr>
              <w:t>2.171</w:t>
            </w:r>
          </w:p>
        </w:tc>
        <w:tc>
          <w:tcPr>
            <w:tcW w:w="744" w:type="dxa"/>
            <w:tcBorders>
              <w:top w:val="nil"/>
              <w:bottom w:val="nil"/>
            </w:tcBorders>
            <w:noWrap/>
            <w:hideMark/>
          </w:tcPr>
          <w:p w14:paraId="549AF364"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5778367E" w14:textId="77777777" w:rsidR="001515A8" w:rsidRPr="00EC02A5" w:rsidRDefault="001515A8" w:rsidP="001515A8">
            <w:pPr>
              <w:jc w:val="center"/>
              <w:rPr>
                <w:sz w:val="20"/>
                <w:szCs w:val="20"/>
              </w:rPr>
            </w:pPr>
            <w:r w:rsidRPr="00EC02A5">
              <w:rPr>
                <w:sz w:val="20"/>
                <w:szCs w:val="20"/>
              </w:rPr>
              <w:t>16.194</w:t>
            </w:r>
          </w:p>
        </w:tc>
        <w:tc>
          <w:tcPr>
            <w:tcW w:w="898" w:type="dxa"/>
            <w:tcBorders>
              <w:top w:val="nil"/>
              <w:bottom w:val="nil"/>
            </w:tcBorders>
            <w:noWrap/>
            <w:hideMark/>
          </w:tcPr>
          <w:p w14:paraId="39CF6095" w14:textId="77777777" w:rsidR="001515A8" w:rsidRPr="00EC02A5" w:rsidRDefault="001515A8" w:rsidP="001515A8">
            <w:pPr>
              <w:jc w:val="center"/>
              <w:rPr>
                <w:sz w:val="20"/>
                <w:szCs w:val="20"/>
              </w:rPr>
            </w:pPr>
            <w:r w:rsidRPr="00EC02A5">
              <w:rPr>
                <w:sz w:val="20"/>
                <w:szCs w:val="20"/>
              </w:rPr>
              <w:t>2.209</w:t>
            </w:r>
          </w:p>
        </w:tc>
        <w:tc>
          <w:tcPr>
            <w:tcW w:w="898" w:type="dxa"/>
            <w:tcBorders>
              <w:top w:val="nil"/>
              <w:bottom w:val="nil"/>
            </w:tcBorders>
            <w:noWrap/>
            <w:hideMark/>
          </w:tcPr>
          <w:p w14:paraId="63B901AE" w14:textId="77777777" w:rsidR="001515A8" w:rsidRPr="00EC02A5" w:rsidRDefault="001515A8" w:rsidP="001515A8">
            <w:pPr>
              <w:jc w:val="center"/>
              <w:rPr>
                <w:sz w:val="20"/>
                <w:szCs w:val="20"/>
              </w:rPr>
            </w:pPr>
            <w:r w:rsidRPr="00EC02A5">
              <w:rPr>
                <w:sz w:val="20"/>
                <w:szCs w:val="20"/>
              </w:rPr>
              <w:t>134</w:t>
            </w:r>
          </w:p>
        </w:tc>
        <w:tc>
          <w:tcPr>
            <w:tcW w:w="1134" w:type="dxa"/>
            <w:tcBorders>
              <w:top w:val="nil"/>
              <w:bottom w:val="nil"/>
            </w:tcBorders>
            <w:noWrap/>
            <w:hideMark/>
          </w:tcPr>
          <w:p w14:paraId="4B8249FA" w14:textId="77777777" w:rsidR="001515A8" w:rsidRPr="00EC02A5" w:rsidRDefault="001515A8" w:rsidP="001515A8">
            <w:pPr>
              <w:jc w:val="center"/>
              <w:rPr>
                <w:sz w:val="20"/>
                <w:szCs w:val="20"/>
              </w:rPr>
            </w:pPr>
            <w:r w:rsidRPr="00EC02A5">
              <w:rPr>
                <w:sz w:val="20"/>
                <w:szCs w:val="20"/>
              </w:rPr>
              <w:t>0.176</w:t>
            </w:r>
          </w:p>
        </w:tc>
        <w:tc>
          <w:tcPr>
            <w:tcW w:w="709" w:type="dxa"/>
            <w:tcBorders>
              <w:top w:val="nil"/>
              <w:bottom w:val="nil"/>
            </w:tcBorders>
            <w:noWrap/>
            <w:hideMark/>
          </w:tcPr>
          <w:p w14:paraId="605CC686" w14:textId="77777777" w:rsidR="001515A8" w:rsidRPr="00EC02A5" w:rsidRDefault="001515A8" w:rsidP="001515A8">
            <w:pPr>
              <w:jc w:val="center"/>
              <w:rPr>
                <w:sz w:val="20"/>
                <w:szCs w:val="20"/>
              </w:rPr>
            </w:pPr>
            <w:r w:rsidRPr="00EC02A5">
              <w:rPr>
                <w:sz w:val="20"/>
                <w:szCs w:val="20"/>
              </w:rPr>
              <w:t>0.218</w:t>
            </w:r>
          </w:p>
        </w:tc>
        <w:tc>
          <w:tcPr>
            <w:tcW w:w="850" w:type="dxa"/>
            <w:tcBorders>
              <w:top w:val="nil"/>
              <w:bottom w:val="nil"/>
            </w:tcBorders>
            <w:noWrap/>
            <w:hideMark/>
          </w:tcPr>
          <w:p w14:paraId="6238E030" w14:textId="77777777" w:rsidR="001515A8" w:rsidRPr="00EC02A5" w:rsidRDefault="001515A8" w:rsidP="001515A8">
            <w:pPr>
              <w:jc w:val="center"/>
              <w:rPr>
                <w:sz w:val="20"/>
                <w:szCs w:val="20"/>
              </w:rPr>
            </w:pPr>
            <w:r w:rsidRPr="00EC02A5">
              <w:rPr>
                <w:sz w:val="20"/>
                <w:szCs w:val="20"/>
              </w:rPr>
              <w:t>0.419</w:t>
            </w:r>
          </w:p>
        </w:tc>
      </w:tr>
      <w:tr w:rsidR="001515A8" w:rsidRPr="00EC02A5" w14:paraId="1062F94B" w14:textId="77777777" w:rsidTr="001515A8">
        <w:trPr>
          <w:trHeight w:val="294"/>
          <w:jc w:val="center"/>
        </w:trPr>
        <w:tc>
          <w:tcPr>
            <w:tcW w:w="2580" w:type="dxa"/>
            <w:tcBorders>
              <w:top w:val="nil"/>
              <w:bottom w:val="nil"/>
            </w:tcBorders>
            <w:noWrap/>
            <w:hideMark/>
          </w:tcPr>
          <w:p w14:paraId="2AFD26F2" w14:textId="77777777" w:rsidR="001515A8" w:rsidRPr="00EC02A5" w:rsidRDefault="001515A8" w:rsidP="001515A8">
            <w:pPr>
              <w:rPr>
                <w:b/>
                <w:bCs/>
                <w:color w:val="000000"/>
                <w:sz w:val="20"/>
                <w:szCs w:val="20"/>
              </w:rPr>
            </w:pPr>
            <w:r w:rsidRPr="00EC02A5">
              <w:rPr>
                <w:b/>
                <w:bCs/>
                <w:color w:val="000000"/>
                <w:sz w:val="20"/>
                <w:szCs w:val="20"/>
              </w:rPr>
              <w:t>HH - Years of Education</w:t>
            </w:r>
          </w:p>
        </w:tc>
        <w:tc>
          <w:tcPr>
            <w:tcW w:w="1026" w:type="dxa"/>
            <w:tcBorders>
              <w:top w:val="nil"/>
              <w:bottom w:val="nil"/>
            </w:tcBorders>
            <w:noWrap/>
            <w:hideMark/>
          </w:tcPr>
          <w:p w14:paraId="4CCBCC22" w14:textId="77777777" w:rsidR="001515A8" w:rsidRPr="00EC02A5" w:rsidRDefault="001515A8" w:rsidP="001515A8">
            <w:pPr>
              <w:jc w:val="center"/>
              <w:rPr>
                <w:sz w:val="20"/>
                <w:szCs w:val="20"/>
              </w:rPr>
            </w:pPr>
            <w:r w:rsidRPr="00EC02A5">
              <w:rPr>
                <w:sz w:val="20"/>
                <w:szCs w:val="20"/>
              </w:rPr>
              <w:t>16.218</w:t>
            </w:r>
          </w:p>
        </w:tc>
        <w:tc>
          <w:tcPr>
            <w:tcW w:w="1027" w:type="dxa"/>
            <w:tcBorders>
              <w:top w:val="nil"/>
              <w:bottom w:val="nil"/>
            </w:tcBorders>
            <w:noWrap/>
            <w:hideMark/>
          </w:tcPr>
          <w:p w14:paraId="4163135C" w14:textId="77777777" w:rsidR="001515A8" w:rsidRPr="00EC02A5" w:rsidRDefault="001515A8" w:rsidP="001515A8">
            <w:pPr>
              <w:jc w:val="center"/>
              <w:rPr>
                <w:sz w:val="20"/>
                <w:szCs w:val="20"/>
              </w:rPr>
            </w:pPr>
            <w:r w:rsidRPr="00EC02A5">
              <w:rPr>
                <w:sz w:val="20"/>
                <w:szCs w:val="20"/>
              </w:rPr>
              <w:t>2.481</w:t>
            </w:r>
          </w:p>
        </w:tc>
        <w:tc>
          <w:tcPr>
            <w:tcW w:w="744" w:type="dxa"/>
            <w:tcBorders>
              <w:top w:val="nil"/>
              <w:bottom w:val="nil"/>
            </w:tcBorders>
            <w:noWrap/>
            <w:hideMark/>
          </w:tcPr>
          <w:p w14:paraId="10EA968D"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129E68CE" w14:textId="77777777" w:rsidR="001515A8" w:rsidRPr="00EC02A5" w:rsidRDefault="001515A8" w:rsidP="001515A8">
            <w:pPr>
              <w:jc w:val="center"/>
              <w:rPr>
                <w:sz w:val="20"/>
                <w:szCs w:val="20"/>
              </w:rPr>
            </w:pPr>
            <w:r w:rsidRPr="00EC02A5">
              <w:rPr>
                <w:sz w:val="20"/>
                <w:szCs w:val="20"/>
              </w:rPr>
              <w:t>16.157</w:t>
            </w:r>
          </w:p>
        </w:tc>
        <w:tc>
          <w:tcPr>
            <w:tcW w:w="898" w:type="dxa"/>
            <w:tcBorders>
              <w:top w:val="nil"/>
              <w:bottom w:val="nil"/>
            </w:tcBorders>
            <w:noWrap/>
            <w:hideMark/>
          </w:tcPr>
          <w:p w14:paraId="6227688C" w14:textId="77777777" w:rsidR="001515A8" w:rsidRPr="00EC02A5" w:rsidRDefault="001515A8" w:rsidP="001515A8">
            <w:pPr>
              <w:jc w:val="center"/>
              <w:rPr>
                <w:sz w:val="20"/>
                <w:szCs w:val="20"/>
              </w:rPr>
            </w:pPr>
            <w:r w:rsidRPr="00EC02A5">
              <w:rPr>
                <w:sz w:val="20"/>
                <w:szCs w:val="20"/>
              </w:rPr>
              <w:t>2.551</w:t>
            </w:r>
          </w:p>
        </w:tc>
        <w:tc>
          <w:tcPr>
            <w:tcW w:w="898" w:type="dxa"/>
            <w:tcBorders>
              <w:top w:val="nil"/>
              <w:bottom w:val="nil"/>
            </w:tcBorders>
            <w:noWrap/>
            <w:hideMark/>
          </w:tcPr>
          <w:p w14:paraId="1CE2A82A" w14:textId="77777777" w:rsidR="001515A8" w:rsidRPr="00EC02A5" w:rsidRDefault="001515A8" w:rsidP="001515A8">
            <w:pPr>
              <w:jc w:val="center"/>
              <w:rPr>
                <w:sz w:val="20"/>
                <w:szCs w:val="20"/>
              </w:rPr>
            </w:pPr>
            <w:r w:rsidRPr="00EC02A5">
              <w:rPr>
                <w:sz w:val="20"/>
                <w:szCs w:val="20"/>
              </w:rPr>
              <w:t>134</w:t>
            </w:r>
          </w:p>
        </w:tc>
        <w:tc>
          <w:tcPr>
            <w:tcW w:w="1134" w:type="dxa"/>
            <w:tcBorders>
              <w:top w:val="nil"/>
              <w:bottom w:val="nil"/>
            </w:tcBorders>
            <w:noWrap/>
            <w:hideMark/>
          </w:tcPr>
          <w:p w14:paraId="3E5A1CEA" w14:textId="77777777" w:rsidR="001515A8" w:rsidRPr="00EC02A5" w:rsidRDefault="001515A8" w:rsidP="001515A8">
            <w:pPr>
              <w:jc w:val="center"/>
              <w:rPr>
                <w:sz w:val="20"/>
                <w:szCs w:val="20"/>
              </w:rPr>
            </w:pPr>
            <w:r w:rsidRPr="00EC02A5">
              <w:rPr>
                <w:sz w:val="20"/>
                <w:szCs w:val="20"/>
              </w:rPr>
              <w:t>0.061</w:t>
            </w:r>
          </w:p>
        </w:tc>
        <w:tc>
          <w:tcPr>
            <w:tcW w:w="709" w:type="dxa"/>
            <w:tcBorders>
              <w:top w:val="nil"/>
              <w:bottom w:val="nil"/>
            </w:tcBorders>
            <w:noWrap/>
            <w:hideMark/>
          </w:tcPr>
          <w:p w14:paraId="221405B1" w14:textId="77777777" w:rsidR="001515A8" w:rsidRPr="00EC02A5" w:rsidRDefault="001515A8" w:rsidP="001515A8">
            <w:pPr>
              <w:jc w:val="center"/>
              <w:rPr>
                <w:sz w:val="20"/>
                <w:szCs w:val="20"/>
              </w:rPr>
            </w:pPr>
            <w:r w:rsidRPr="00EC02A5">
              <w:rPr>
                <w:sz w:val="20"/>
                <w:szCs w:val="20"/>
              </w:rPr>
              <w:t>0.249</w:t>
            </w:r>
          </w:p>
        </w:tc>
        <w:tc>
          <w:tcPr>
            <w:tcW w:w="850" w:type="dxa"/>
            <w:tcBorders>
              <w:top w:val="nil"/>
              <w:bottom w:val="nil"/>
            </w:tcBorders>
            <w:noWrap/>
            <w:hideMark/>
          </w:tcPr>
          <w:p w14:paraId="752B121E" w14:textId="77777777" w:rsidR="001515A8" w:rsidRPr="00EC02A5" w:rsidRDefault="001515A8" w:rsidP="001515A8">
            <w:pPr>
              <w:jc w:val="center"/>
              <w:rPr>
                <w:sz w:val="20"/>
                <w:szCs w:val="20"/>
              </w:rPr>
            </w:pPr>
            <w:r w:rsidRPr="00EC02A5">
              <w:rPr>
                <w:sz w:val="20"/>
                <w:szCs w:val="20"/>
              </w:rPr>
              <w:t>0.808</w:t>
            </w:r>
          </w:p>
        </w:tc>
      </w:tr>
      <w:tr w:rsidR="001515A8" w:rsidRPr="00EC02A5" w14:paraId="2C5BAC51" w14:textId="77777777" w:rsidTr="001515A8">
        <w:trPr>
          <w:trHeight w:val="294"/>
          <w:jc w:val="center"/>
        </w:trPr>
        <w:tc>
          <w:tcPr>
            <w:tcW w:w="2580" w:type="dxa"/>
            <w:tcBorders>
              <w:top w:val="nil"/>
              <w:bottom w:val="nil"/>
            </w:tcBorders>
            <w:noWrap/>
            <w:hideMark/>
          </w:tcPr>
          <w:p w14:paraId="40027768" w14:textId="77777777" w:rsidR="001515A8" w:rsidRPr="00EC02A5" w:rsidRDefault="001515A8" w:rsidP="001515A8">
            <w:pPr>
              <w:rPr>
                <w:b/>
                <w:bCs/>
                <w:color w:val="000000"/>
                <w:sz w:val="20"/>
                <w:szCs w:val="20"/>
              </w:rPr>
            </w:pPr>
            <w:r w:rsidRPr="00EC02A5">
              <w:rPr>
                <w:b/>
                <w:bCs/>
                <w:color w:val="000000"/>
                <w:sz w:val="20"/>
                <w:szCs w:val="20"/>
              </w:rPr>
              <w:t>Buenos Aires City</w:t>
            </w:r>
          </w:p>
        </w:tc>
        <w:tc>
          <w:tcPr>
            <w:tcW w:w="1026" w:type="dxa"/>
            <w:tcBorders>
              <w:top w:val="nil"/>
              <w:bottom w:val="nil"/>
            </w:tcBorders>
            <w:noWrap/>
            <w:hideMark/>
          </w:tcPr>
          <w:p w14:paraId="39AB9D5C" w14:textId="77777777" w:rsidR="001515A8" w:rsidRPr="00EC02A5" w:rsidRDefault="001515A8" w:rsidP="001515A8">
            <w:pPr>
              <w:jc w:val="center"/>
              <w:rPr>
                <w:sz w:val="20"/>
                <w:szCs w:val="20"/>
              </w:rPr>
            </w:pPr>
            <w:r w:rsidRPr="00EC02A5">
              <w:rPr>
                <w:sz w:val="20"/>
                <w:szCs w:val="20"/>
              </w:rPr>
              <w:t>0.425</w:t>
            </w:r>
          </w:p>
        </w:tc>
        <w:tc>
          <w:tcPr>
            <w:tcW w:w="1027" w:type="dxa"/>
            <w:tcBorders>
              <w:top w:val="nil"/>
              <w:bottom w:val="nil"/>
            </w:tcBorders>
            <w:noWrap/>
            <w:hideMark/>
          </w:tcPr>
          <w:p w14:paraId="07C09E54" w14:textId="77777777" w:rsidR="001515A8" w:rsidRPr="00EC02A5" w:rsidRDefault="001515A8" w:rsidP="001515A8">
            <w:pPr>
              <w:jc w:val="center"/>
              <w:rPr>
                <w:sz w:val="20"/>
                <w:szCs w:val="20"/>
              </w:rPr>
            </w:pPr>
            <w:r w:rsidRPr="00EC02A5">
              <w:rPr>
                <w:sz w:val="20"/>
                <w:szCs w:val="20"/>
              </w:rPr>
              <w:t>0.495</w:t>
            </w:r>
          </w:p>
        </w:tc>
        <w:tc>
          <w:tcPr>
            <w:tcW w:w="744" w:type="dxa"/>
            <w:tcBorders>
              <w:top w:val="nil"/>
              <w:bottom w:val="nil"/>
            </w:tcBorders>
            <w:noWrap/>
            <w:hideMark/>
          </w:tcPr>
          <w:p w14:paraId="0386B012"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611D54D0" w14:textId="77777777" w:rsidR="001515A8" w:rsidRPr="00EC02A5" w:rsidRDefault="001515A8" w:rsidP="001515A8">
            <w:pPr>
              <w:jc w:val="center"/>
              <w:rPr>
                <w:sz w:val="20"/>
                <w:szCs w:val="20"/>
              </w:rPr>
            </w:pPr>
            <w:r w:rsidRPr="00EC02A5">
              <w:rPr>
                <w:sz w:val="20"/>
                <w:szCs w:val="20"/>
              </w:rPr>
              <w:t>0.373</w:t>
            </w:r>
          </w:p>
        </w:tc>
        <w:tc>
          <w:tcPr>
            <w:tcW w:w="898" w:type="dxa"/>
            <w:tcBorders>
              <w:top w:val="nil"/>
              <w:bottom w:val="nil"/>
            </w:tcBorders>
            <w:noWrap/>
            <w:hideMark/>
          </w:tcPr>
          <w:p w14:paraId="3D4BAB32" w14:textId="77777777" w:rsidR="001515A8" w:rsidRPr="00EC02A5" w:rsidRDefault="001515A8" w:rsidP="001515A8">
            <w:pPr>
              <w:jc w:val="center"/>
              <w:rPr>
                <w:sz w:val="20"/>
                <w:szCs w:val="20"/>
              </w:rPr>
            </w:pPr>
            <w:r w:rsidRPr="00EC02A5">
              <w:rPr>
                <w:sz w:val="20"/>
                <w:szCs w:val="20"/>
              </w:rPr>
              <w:t>0.485</w:t>
            </w:r>
          </w:p>
        </w:tc>
        <w:tc>
          <w:tcPr>
            <w:tcW w:w="898" w:type="dxa"/>
            <w:tcBorders>
              <w:top w:val="nil"/>
              <w:bottom w:val="nil"/>
            </w:tcBorders>
            <w:noWrap/>
            <w:hideMark/>
          </w:tcPr>
          <w:p w14:paraId="1AF36BC4" w14:textId="77777777" w:rsidR="001515A8" w:rsidRPr="00EC02A5" w:rsidRDefault="001515A8" w:rsidP="001515A8">
            <w:pPr>
              <w:jc w:val="center"/>
              <w:rPr>
                <w:sz w:val="20"/>
                <w:szCs w:val="20"/>
              </w:rPr>
            </w:pPr>
            <w:r w:rsidRPr="00EC02A5">
              <w:rPr>
                <w:sz w:val="20"/>
                <w:szCs w:val="20"/>
              </w:rPr>
              <w:t>134</w:t>
            </w:r>
          </w:p>
        </w:tc>
        <w:tc>
          <w:tcPr>
            <w:tcW w:w="1134" w:type="dxa"/>
            <w:tcBorders>
              <w:top w:val="nil"/>
              <w:bottom w:val="nil"/>
            </w:tcBorders>
            <w:noWrap/>
            <w:hideMark/>
          </w:tcPr>
          <w:p w14:paraId="077A0670" w14:textId="77777777" w:rsidR="001515A8" w:rsidRPr="00EC02A5" w:rsidRDefault="001515A8" w:rsidP="001515A8">
            <w:pPr>
              <w:jc w:val="center"/>
              <w:rPr>
                <w:sz w:val="20"/>
                <w:szCs w:val="20"/>
              </w:rPr>
            </w:pPr>
            <w:r w:rsidRPr="00EC02A5">
              <w:rPr>
                <w:sz w:val="20"/>
                <w:szCs w:val="20"/>
              </w:rPr>
              <w:t>0.052</w:t>
            </w:r>
          </w:p>
        </w:tc>
        <w:tc>
          <w:tcPr>
            <w:tcW w:w="709" w:type="dxa"/>
            <w:tcBorders>
              <w:top w:val="nil"/>
              <w:bottom w:val="nil"/>
            </w:tcBorders>
            <w:noWrap/>
            <w:hideMark/>
          </w:tcPr>
          <w:p w14:paraId="6F55AE0F" w14:textId="77777777" w:rsidR="001515A8" w:rsidRPr="00EC02A5" w:rsidRDefault="001515A8" w:rsidP="001515A8">
            <w:pPr>
              <w:jc w:val="center"/>
              <w:rPr>
                <w:sz w:val="20"/>
                <w:szCs w:val="20"/>
              </w:rPr>
            </w:pPr>
            <w:r w:rsidRPr="00EC02A5">
              <w:rPr>
                <w:sz w:val="20"/>
                <w:szCs w:val="20"/>
              </w:rPr>
              <w:t>0.049</w:t>
            </w:r>
          </w:p>
        </w:tc>
        <w:tc>
          <w:tcPr>
            <w:tcW w:w="850" w:type="dxa"/>
            <w:tcBorders>
              <w:top w:val="nil"/>
              <w:bottom w:val="nil"/>
            </w:tcBorders>
            <w:noWrap/>
            <w:hideMark/>
          </w:tcPr>
          <w:p w14:paraId="45035834" w14:textId="77777777" w:rsidR="001515A8" w:rsidRPr="00EC02A5" w:rsidRDefault="001515A8" w:rsidP="001515A8">
            <w:pPr>
              <w:jc w:val="center"/>
              <w:rPr>
                <w:sz w:val="20"/>
                <w:szCs w:val="20"/>
              </w:rPr>
            </w:pPr>
            <w:r w:rsidRPr="00EC02A5">
              <w:rPr>
                <w:sz w:val="20"/>
                <w:szCs w:val="20"/>
              </w:rPr>
              <w:t>0.292</w:t>
            </w:r>
          </w:p>
        </w:tc>
      </w:tr>
      <w:tr w:rsidR="001515A8" w:rsidRPr="00EC02A5" w14:paraId="6B9ABD5E" w14:textId="77777777" w:rsidTr="001515A8">
        <w:trPr>
          <w:trHeight w:val="294"/>
          <w:jc w:val="center"/>
        </w:trPr>
        <w:tc>
          <w:tcPr>
            <w:tcW w:w="2580" w:type="dxa"/>
            <w:tcBorders>
              <w:top w:val="nil"/>
              <w:bottom w:val="nil"/>
            </w:tcBorders>
            <w:noWrap/>
            <w:hideMark/>
          </w:tcPr>
          <w:p w14:paraId="53EE68B4" w14:textId="77777777" w:rsidR="001515A8" w:rsidRPr="00EC02A5" w:rsidRDefault="001515A8" w:rsidP="001515A8">
            <w:pPr>
              <w:rPr>
                <w:b/>
                <w:bCs/>
                <w:color w:val="000000"/>
                <w:sz w:val="20"/>
                <w:szCs w:val="20"/>
              </w:rPr>
            </w:pPr>
            <w:r w:rsidRPr="00EC02A5">
              <w:rPr>
                <w:b/>
                <w:bCs/>
                <w:color w:val="000000"/>
                <w:sz w:val="20"/>
                <w:szCs w:val="20"/>
              </w:rPr>
              <w:t>Greater Buenos Aires</w:t>
            </w:r>
          </w:p>
        </w:tc>
        <w:tc>
          <w:tcPr>
            <w:tcW w:w="1026" w:type="dxa"/>
            <w:tcBorders>
              <w:top w:val="nil"/>
              <w:bottom w:val="nil"/>
            </w:tcBorders>
            <w:noWrap/>
            <w:hideMark/>
          </w:tcPr>
          <w:p w14:paraId="7C33B3F4" w14:textId="77777777" w:rsidR="001515A8" w:rsidRPr="00EC02A5" w:rsidRDefault="001515A8" w:rsidP="001515A8">
            <w:pPr>
              <w:jc w:val="center"/>
              <w:rPr>
                <w:sz w:val="20"/>
                <w:szCs w:val="20"/>
              </w:rPr>
            </w:pPr>
            <w:r w:rsidRPr="00EC02A5">
              <w:rPr>
                <w:sz w:val="20"/>
                <w:szCs w:val="20"/>
              </w:rPr>
              <w:t>0.315</w:t>
            </w:r>
          </w:p>
        </w:tc>
        <w:tc>
          <w:tcPr>
            <w:tcW w:w="1027" w:type="dxa"/>
            <w:tcBorders>
              <w:top w:val="nil"/>
              <w:bottom w:val="nil"/>
            </w:tcBorders>
            <w:noWrap/>
            <w:hideMark/>
          </w:tcPr>
          <w:p w14:paraId="668B8D6D" w14:textId="77777777" w:rsidR="001515A8" w:rsidRPr="00EC02A5" w:rsidRDefault="001515A8" w:rsidP="001515A8">
            <w:pPr>
              <w:jc w:val="center"/>
              <w:rPr>
                <w:sz w:val="20"/>
                <w:szCs w:val="20"/>
              </w:rPr>
            </w:pPr>
            <w:r w:rsidRPr="00EC02A5">
              <w:rPr>
                <w:sz w:val="20"/>
                <w:szCs w:val="20"/>
              </w:rPr>
              <w:t>0.465</w:t>
            </w:r>
          </w:p>
        </w:tc>
        <w:tc>
          <w:tcPr>
            <w:tcW w:w="744" w:type="dxa"/>
            <w:tcBorders>
              <w:top w:val="nil"/>
              <w:bottom w:val="nil"/>
            </w:tcBorders>
            <w:noWrap/>
            <w:hideMark/>
          </w:tcPr>
          <w:p w14:paraId="12BD7D1F"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0A75BEAB" w14:textId="77777777" w:rsidR="001515A8" w:rsidRPr="00EC02A5" w:rsidRDefault="001515A8" w:rsidP="001515A8">
            <w:pPr>
              <w:jc w:val="center"/>
              <w:rPr>
                <w:sz w:val="20"/>
                <w:szCs w:val="20"/>
              </w:rPr>
            </w:pPr>
            <w:r w:rsidRPr="00EC02A5">
              <w:rPr>
                <w:sz w:val="20"/>
                <w:szCs w:val="20"/>
              </w:rPr>
              <w:t>0.321</w:t>
            </w:r>
          </w:p>
        </w:tc>
        <w:tc>
          <w:tcPr>
            <w:tcW w:w="898" w:type="dxa"/>
            <w:tcBorders>
              <w:top w:val="nil"/>
              <w:bottom w:val="nil"/>
            </w:tcBorders>
            <w:noWrap/>
            <w:hideMark/>
          </w:tcPr>
          <w:p w14:paraId="622066A2" w14:textId="77777777" w:rsidR="001515A8" w:rsidRPr="00EC02A5" w:rsidRDefault="001515A8" w:rsidP="001515A8">
            <w:pPr>
              <w:jc w:val="center"/>
              <w:rPr>
                <w:sz w:val="20"/>
                <w:szCs w:val="20"/>
              </w:rPr>
            </w:pPr>
            <w:r w:rsidRPr="00EC02A5">
              <w:rPr>
                <w:sz w:val="20"/>
                <w:szCs w:val="20"/>
              </w:rPr>
              <w:t>0.469</w:t>
            </w:r>
          </w:p>
        </w:tc>
        <w:tc>
          <w:tcPr>
            <w:tcW w:w="898" w:type="dxa"/>
            <w:tcBorders>
              <w:top w:val="nil"/>
              <w:bottom w:val="nil"/>
            </w:tcBorders>
            <w:noWrap/>
            <w:hideMark/>
          </w:tcPr>
          <w:p w14:paraId="100E3DC1" w14:textId="77777777" w:rsidR="001515A8" w:rsidRPr="00EC02A5" w:rsidRDefault="001515A8" w:rsidP="001515A8">
            <w:pPr>
              <w:jc w:val="center"/>
              <w:rPr>
                <w:sz w:val="20"/>
                <w:szCs w:val="20"/>
              </w:rPr>
            </w:pPr>
            <w:r w:rsidRPr="00EC02A5">
              <w:rPr>
                <w:sz w:val="20"/>
                <w:szCs w:val="20"/>
              </w:rPr>
              <w:t>134</w:t>
            </w:r>
          </w:p>
        </w:tc>
        <w:tc>
          <w:tcPr>
            <w:tcW w:w="1134" w:type="dxa"/>
            <w:tcBorders>
              <w:top w:val="nil"/>
              <w:bottom w:val="nil"/>
            </w:tcBorders>
            <w:noWrap/>
            <w:hideMark/>
          </w:tcPr>
          <w:p w14:paraId="0D63D3FB" w14:textId="77777777" w:rsidR="001515A8" w:rsidRPr="00EC02A5" w:rsidRDefault="001515A8" w:rsidP="001515A8">
            <w:pPr>
              <w:jc w:val="center"/>
              <w:rPr>
                <w:sz w:val="20"/>
                <w:szCs w:val="20"/>
              </w:rPr>
            </w:pPr>
            <w:r w:rsidRPr="00EC02A5">
              <w:rPr>
                <w:sz w:val="20"/>
                <w:szCs w:val="20"/>
              </w:rPr>
              <w:t>-0.006</w:t>
            </w:r>
          </w:p>
        </w:tc>
        <w:tc>
          <w:tcPr>
            <w:tcW w:w="709" w:type="dxa"/>
            <w:tcBorders>
              <w:top w:val="nil"/>
              <w:bottom w:val="nil"/>
            </w:tcBorders>
            <w:noWrap/>
            <w:hideMark/>
          </w:tcPr>
          <w:p w14:paraId="49C806DF" w14:textId="77777777" w:rsidR="001515A8" w:rsidRPr="00EC02A5" w:rsidRDefault="001515A8" w:rsidP="001515A8">
            <w:pPr>
              <w:jc w:val="center"/>
              <w:rPr>
                <w:sz w:val="20"/>
                <w:szCs w:val="20"/>
              </w:rPr>
            </w:pPr>
            <w:r w:rsidRPr="00EC02A5">
              <w:rPr>
                <w:sz w:val="20"/>
                <w:szCs w:val="20"/>
              </w:rPr>
              <w:t>0.047</w:t>
            </w:r>
          </w:p>
        </w:tc>
        <w:tc>
          <w:tcPr>
            <w:tcW w:w="850" w:type="dxa"/>
            <w:tcBorders>
              <w:top w:val="nil"/>
              <w:bottom w:val="nil"/>
            </w:tcBorders>
            <w:noWrap/>
            <w:hideMark/>
          </w:tcPr>
          <w:p w14:paraId="19BC65D1" w14:textId="77777777" w:rsidR="001515A8" w:rsidRPr="00EC02A5" w:rsidRDefault="001515A8" w:rsidP="001515A8">
            <w:pPr>
              <w:jc w:val="center"/>
              <w:rPr>
                <w:sz w:val="20"/>
                <w:szCs w:val="20"/>
              </w:rPr>
            </w:pPr>
            <w:r w:rsidRPr="00EC02A5">
              <w:rPr>
                <w:sz w:val="20"/>
                <w:szCs w:val="20"/>
              </w:rPr>
              <w:t>0.899</w:t>
            </w:r>
          </w:p>
        </w:tc>
      </w:tr>
      <w:tr w:rsidR="001515A8" w:rsidRPr="00EC02A5" w14:paraId="218A9CB4" w14:textId="77777777" w:rsidTr="001515A8">
        <w:trPr>
          <w:trHeight w:val="294"/>
          <w:jc w:val="center"/>
        </w:trPr>
        <w:tc>
          <w:tcPr>
            <w:tcW w:w="2580" w:type="dxa"/>
            <w:tcBorders>
              <w:top w:val="nil"/>
              <w:bottom w:val="nil"/>
            </w:tcBorders>
            <w:noWrap/>
            <w:hideMark/>
          </w:tcPr>
          <w:p w14:paraId="2A5FB310" w14:textId="77777777" w:rsidR="001515A8" w:rsidRPr="00EC02A5" w:rsidRDefault="001515A8" w:rsidP="001515A8">
            <w:pPr>
              <w:rPr>
                <w:b/>
                <w:bCs/>
                <w:color w:val="000000"/>
                <w:sz w:val="20"/>
                <w:szCs w:val="20"/>
              </w:rPr>
            </w:pPr>
            <w:r w:rsidRPr="00EC02A5">
              <w:rPr>
                <w:b/>
                <w:bCs/>
                <w:color w:val="000000"/>
                <w:sz w:val="20"/>
                <w:szCs w:val="20"/>
              </w:rPr>
              <w:t>Messi is Better</w:t>
            </w:r>
          </w:p>
        </w:tc>
        <w:tc>
          <w:tcPr>
            <w:tcW w:w="1026" w:type="dxa"/>
            <w:tcBorders>
              <w:top w:val="nil"/>
              <w:bottom w:val="nil"/>
            </w:tcBorders>
            <w:noWrap/>
            <w:hideMark/>
          </w:tcPr>
          <w:p w14:paraId="346546A7" w14:textId="77777777" w:rsidR="001515A8" w:rsidRPr="00EC02A5" w:rsidRDefault="001515A8" w:rsidP="001515A8">
            <w:pPr>
              <w:jc w:val="center"/>
              <w:rPr>
                <w:sz w:val="20"/>
                <w:szCs w:val="20"/>
              </w:rPr>
            </w:pPr>
            <w:r w:rsidRPr="00EC02A5">
              <w:rPr>
                <w:sz w:val="20"/>
                <w:szCs w:val="20"/>
              </w:rPr>
              <w:t>0.533</w:t>
            </w:r>
          </w:p>
        </w:tc>
        <w:tc>
          <w:tcPr>
            <w:tcW w:w="1027" w:type="dxa"/>
            <w:tcBorders>
              <w:top w:val="nil"/>
              <w:bottom w:val="nil"/>
            </w:tcBorders>
            <w:noWrap/>
            <w:hideMark/>
          </w:tcPr>
          <w:p w14:paraId="2C544657" w14:textId="77777777" w:rsidR="001515A8" w:rsidRPr="00EC02A5" w:rsidRDefault="001515A8" w:rsidP="001515A8">
            <w:pPr>
              <w:jc w:val="center"/>
              <w:rPr>
                <w:sz w:val="20"/>
                <w:szCs w:val="20"/>
              </w:rPr>
            </w:pPr>
            <w:r w:rsidRPr="00EC02A5">
              <w:rPr>
                <w:sz w:val="20"/>
                <w:szCs w:val="20"/>
              </w:rPr>
              <w:t>0.500</w:t>
            </w:r>
          </w:p>
        </w:tc>
        <w:tc>
          <w:tcPr>
            <w:tcW w:w="744" w:type="dxa"/>
            <w:tcBorders>
              <w:top w:val="nil"/>
              <w:bottom w:val="nil"/>
            </w:tcBorders>
            <w:noWrap/>
            <w:hideMark/>
          </w:tcPr>
          <w:p w14:paraId="381B50FF"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0AFF14DE" w14:textId="77777777" w:rsidR="001515A8" w:rsidRPr="00EC02A5" w:rsidRDefault="001515A8" w:rsidP="001515A8">
            <w:pPr>
              <w:jc w:val="center"/>
              <w:rPr>
                <w:sz w:val="20"/>
                <w:szCs w:val="20"/>
              </w:rPr>
            </w:pPr>
            <w:r w:rsidRPr="00EC02A5">
              <w:rPr>
                <w:sz w:val="20"/>
                <w:szCs w:val="20"/>
              </w:rPr>
              <w:t>0.530</w:t>
            </w:r>
          </w:p>
        </w:tc>
        <w:tc>
          <w:tcPr>
            <w:tcW w:w="898" w:type="dxa"/>
            <w:tcBorders>
              <w:top w:val="nil"/>
              <w:bottom w:val="nil"/>
            </w:tcBorders>
            <w:noWrap/>
            <w:hideMark/>
          </w:tcPr>
          <w:p w14:paraId="76D02E09" w14:textId="77777777" w:rsidR="001515A8" w:rsidRPr="00EC02A5" w:rsidRDefault="001515A8" w:rsidP="001515A8">
            <w:pPr>
              <w:jc w:val="center"/>
              <w:rPr>
                <w:sz w:val="20"/>
                <w:szCs w:val="20"/>
              </w:rPr>
            </w:pPr>
            <w:r w:rsidRPr="00EC02A5">
              <w:rPr>
                <w:sz w:val="20"/>
                <w:szCs w:val="20"/>
              </w:rPr>
              <w:t>0.501</w:t>
            </w:r>
          </w:p>
        </w:tc>
        <w:tc>
          <w:tcPr>
            <w:tcW w:w="898" w:type="dxa"/>
            <w:tcBorders>
              <w:top w:val="nil"/>
              <w:bottom w:val="nil"/>
            </w:tcBorders>
            <w:noWrap/>
            <w:hideMark/>
          </w:tcPr>
          <w:p w14:paraId="2B83019D" w14:textId="77777777" w:rsidR="001515A8" w:rsidRPr="00EC02A5" w:rsidRDefault="001515A8" w:rsidP="001515A8">
            <w:pPr>
              <w:jc w:val="center"/>
              <w:rPr>
                <w:sz w:val="20"/>
                <w:szCs w:val="20"/>
              </w:rPr>
            </w:pPr>
            <w:r w:rsidRPr="00EC02A5">
              <w:rPr>
                <w:sz w:val="20"/>
                <w:szCs w:val="20"/>
              </w:rPr>
              <w:t>134</w:t>
            </w:r>
          </w:p>
        </w:tc>
        <w:tc>
          <w:tcPr>
            <w:tcW w:w="1134" w:type="dxa"/>
            <w:tcBorders>
              <w:top w:val="nil"/>
              <w:bottom w:val="nil"/>
            </w:tcBorders>
            <w:noWrap/>
            <w:hideMark/>
          </w:tcPr>
          <w:p w14:paraId="5BE19EB4" w14:textId="77777777" w:rsidR="001515A8" w:rsidRPr="00EC02A5" w:rsidRDefault="001515A8" w:rsidP="001515A8">
            <w:pPr>
              <w:jc w:val="center"/>
              <w:rPr>
                <w:sz w:val="20"/>
                <w:szCs w:val="20"/>
              </w:rPr>
            </w:pPr>
            <w:r w:rsidRPr="00EC02A5">
              <w:rPr>
                <w:sz w:val="20"/>
                <w:szCs w:val="20"/>
              </w:rPr>
              <w:t>0.003</w:t>
            </w:r>
          </w:p>
        </w:tc>
        <w:tc>
          <w:tcPr>
            <w:tcW w:w="709" w:type="dxa"/>
            <w:tcBorders>
              <w:top w:val="nil"/>
              <w:bottom w:val="nil"/>
            </w:tcBorders>
            <w:noWrap/>
            <w:hideMark/>
          </w:tcPr>
          <w:p w14:paraId="799241D8" w14:textId="77777777" w:rsidR="001515A8" w:rsidRPr="00EC02A5" w:rsidRDefault="001515A8" w:rsidP="001515A8">
            <w:pPr>
              <w:jc w:val="center"/>
              <w:rPr>
                <w:sz w:val="20"/>
                <w:szCs w:val="20"/>
              </w:rPr>
            </w:pPr>
            <w:r w:rsidRPr="00EC02A5">
              <w:rPr>
                <w:sz w:val="20"/>
                <w:szCs w:val="20"/>
              </w:rPr>
              <w:t>0.050</w:t>
            </w:r>
          </w:p>
        </w:tc>
        <w:tc>
          <w:tcPr>
            <w:tcW w:w="850" w:type="dxa"/>
            <w:tcBorders>
              <w:top w:val="nil"/>
              <w:bottom w:val="nil"/>
            </w:tcBorders>
            <w:noWrap/>
            <w:hideMark/>
          </w:tcPr>
          <w:p w14:paraId="7AF4EF3B" w14:textId="77777777" w:rsidR="001515A8" w:rsidRPr="00EC02A5" w:rsidRDefault="001515A8" w:rsidP="001515A8">
            <w:pPr>
              <w:jc w:val="center"/>
              <w:rPr>
                <w:sz w:val="20"/>
                <w:szCs w:val="20"/>
              </w:rPr>
            </w:pPr>
            <w:r w:rsidRPr="00EC02A5">
              <w:rPr>
                <w:sz w:val="20"/>
                <w:szCs w:val="20"/>
              </w:rPr>
              <w:t>0.958</w:t>
            </w:r>
          </w:p>
        </w:tc>
      </w:tr>
      <w:tr w:rsidR="001515A8" w:rsidRPr="00EC02A5" w14:paraId="2087FD0C" w14:textId="77777777" w:rsidTr="001515A8">
        <w:trPr>
          <w:trHeight w:val="294"/>
          <w:jc w:val="center"/>
        </w:trPr>
        <w:tc>
          <w:tcPr>
            <w:tcW w:w="2580" w:type="dxa"/>
            <w:tcBorders>
              <w:top w:val="nil"/>
              <w:bottom w:val="nil"/>
            </w:tcBorders>
            <w:noWrap/>
            <w:hideMark/>
          </w:tcPr>
          <w:p w14:paraId="5DAA5904" w14:textId="77777777" w:rsidR="001515A8" w:rsidRPr="00EC02A5" w:rsidRDefault="001515A8" w:rsidP="001515A8">
            <w:pPr>
              <w:rPr>
                <w:b/>
                <w:bCs/>
                <w:color w:val="000000"/>
                <w:sz w:val="20"/>
                <w:szCs w:val="20"/>
              </w:rPr>
            </w:pPr>
            <w:r w:rsidRPr="00EC02A5">
              <w:rPr>
                <w:b/>
                <w:bCs/>
                <w:color w:val="000000"/>
                <w:sz w:val="20"/>
                <w:szCs w:val="20"/>
              </w:rPr>
              <w:t>Poor don't make Effort</w:t>
            </w:r>
          </w:p>
        </w:tc>
        <w:tc>
          <w:tcPr>
            <w:tcW w:w="1026" w:type="dxa"/>
            <w:tcBorders>
              <w:top w:val="nil"/>
              <w:bottom w:val="nil"/>
            </w:tcBorders>
            <w:noWrap/>
            <w:hideMark/>
          </w:tcPr>
          <w:p w14:paraId="6B25CE0F" w14:textId="77777777" w:rsidR="001515A8" w:rsidRPr="00EC02A5" w:rsidRDefault="001515A8" w:rsidP="001515A8">
            <w:pPr>
              <w:jc w:val="center"/>
              <w:rPr>
                <w:sz w:val="20"/>
                <w:szCs w:val="20"/>
              </w:rPr>
            </w:pPr>
            <w:r w:rsidRPr="00EC02A5">
              <w:rPr>
                <w:sz w:val="20"/>
                <w:szCs w:val="20"/>
              </w:rPr>
              <w:t>0.215</w:t>
            </w:r>
          </w:p>
        </w:tc>
        <w:tc>
          <w:tcPr>
            <w:tcW w:w="1027" w:type="dxa"/>
            <w:tcBorders>
              <w:top w:val="nil"/>
              <w:bottom w:val="nil"/>
            </w:tcBorders>
            <w:noWrap/>
            <w:hideMark/>
          </w:tcPr>
          <w:p w14:paraId="245F0CF6" w14:textId="77777777" w:rsidR="001515A8" w:rsidRPr="00EC02A5" w:rsidRDefault="001515A8" w:rsidP="001515A8">
            <w:pPr>
              <w:jc w:val="center"/>
              <w:rPr>
                <w:sz w:val="20"/>
                <w:szCs w:val="20"/>
              </w:rPr>
            </w:pPr>
            <w:r w:rsidRPr="00EC02A5">
              <w:rPr>
                <w:sz w:val="20"/>
                <w:szCs w:val="20"/>
              </w:rPr>
              <w:t>0.411</w:t>
            </w:r>
          </w:p>
        </w:tc>
        <w:tc>
          <w:tcPr>
            <w:tcW w:w="744" w:type="dxa"/>
            <w:tcBorders>
              <w:top w:val="nil"/>
              <w:bottom w:val="nil"/>
            </w:tcBorders>
            <w:noWrap/>
            <w:hideMark/>
          </w:tcPr>
          <w:p w14:paraId="6D81086A" w14:textId="77777777" w:rsidR="001515A8" w:rsidRPr="00EC02A5" w:rsidRDefault="001515A8" w:rsidP="001515A8">
            <w:pPr>
              <w:jc w:val="center"/>
              <w:rPr>
                <w:sz w:val="20"/>
                <w:szCs w:val="20"/>
              </w:rPr>
            </w:pPr>
            <w:r w:rsidRPr="00EC02A5">
              <w:rPr>
                <w:sz w:val="20"/>
                <w:szCs w:val="20"/>
              </w:rPr>
              <w:t>400</w:t>
            </w:r>
          </w:p>
        </w:tc>
        <w:tc>
          <w:tcPr>
            <w:tcW w:w="897" w:type="dxa"/>
            <w:tcBorders>
              <w:top w:val="nil"/>
              <w:bottom w:val="nil"/>
            </w:tcBorders>
            <w:noWrap/>
            <w:hideMark/>
          </w:tcPr>
          <w:p w14:paraId="0A2CBC8D" w14:textId="77777777" w:rsidR="001515A8" w:rsidRPr="00EC02A5" w:rsidRDefault="001515A8" w:rsidP="001515A8">
            <w:pPr>
              <w:jc w:val="center"/>
              <w:rPr>
                <w:sz w:val="20"/>
                <w:szCs w:val="20"/>
              </w:rPr>
            </w:pPr>
            <w:r w:rsidRPr="00EC02A5">
              <w:rPr>
                <w:sz w:val="20"/>
                <w:szCs w:val="20"/>
              </w:rPr>
              <w:t>0.239</w:t>
            </w:r>
          </w:p>
        </w:tc>
        <w:tc>
          <w:tcPr>
            <w:tcW w:w="898" w:type="dxa"/>
            <w:tcBorders>
              <w:top w:val="nil"/>
              <w:bottom w:val="nil"/>
            </w:tcBorders>
            <w:noWrap/>
            <w:hideMark/>
          </w:tcPr>
          <w:p w14:paraId="714A3261" w14:textId="77777777" w:rsidR="001515A8" w:rsidRPr="00EC02A5" w:rsidRDefault="001515A8" w:rsidP="001515A8">
            <w:pPr>
              <w:jc w:val="center"/>
              <w:rPr>
                <w:sz w:val="20"/>
                <w:szCs w:val="20"/>
              </w:rPr>
            </w:pPr>
            <w:r w:rsidRPr="00EC02A5">
              <w:rPr>
                <w:sz w:val="20"/>
                <w:szCs w:val="20"/>
              </w:rPr>
              <w:t>0.428</w:t>
            </w:r>
          </w:p>
        </w:tc>
        <w:tc>
          <w:tcPr>
            <w:tcW w:w="898" w:type="dxa"/>
            <w:tcBorders>
              <w:top w:val="nil"/>
              <w:bottom w:val="nil"/>
            </w:tcBorders>
            <w:noWrap/>
            <w:hideMark/>
          </w:tcPr>
          <w:p w14:paraId="467BA62E" w14:textId="77777777" w:rsidR="001515A8" w:rsidRPr="00EC02A5" w:rsidRDefault="001515A8" w:rsidP="001515A8">
            <w:pPr>
              <w:jc w:val="center"/>
              <w:rPr>
                <w:sz w:val="20"/>
                <w:szCs w:val="20"/>
              </w:rPr>
            </w:pPr>
            <w:r w:rsidRPr="00EC02A5">
              <w:rPr>
                <w:sz w:val="20"/>
                <w:szCs w:val="20"/>
              </w:rPr>
              <w:t>134</w:t>
            </w:r>
          </w:p>
        </w:tc>
        <w:tc>
          <w:tcPr>
            <w:tcW w:w="1134" w:type="dxa"/>
            <w:tcBorders>
              <w:top w:val="nil"/>
              <w:bottom w:val="nil"/>
            </w:tcBorders>
            <w:noWrap/>
            <w:hideMark/>
          </w:tcPr>
          <w:p w14:paraId="10A2FEC4" w14:textId="77777777" w:rsidR="001515A8" w:rsidRPr="00EC02A5" w:rsidRDefault="001515A8" w:rsidP="001515A8">
            <w:pPr>
              <w:jc w:val="center"/>
              <w:rPr>
                <w:sz w:val="20"/>
                <w:szCs w:val="20"/>
              </w:rPr>
            </w:pPr>
            <w:r w:rsidRPr="00EC02A5">
              <w:rPr>
                <w:sz w:val="20"/>
                <w:szCs w:val="20"/>
              </w:rPr>
              <w:t>-0.024</w:t>
            </w:r>
          </w:p>
        </w:tc>
        <w:tc>
          <w:tcPr>
            <w:tcW w:w="709" w:type="dxa"/>
            <w:tcBorders>
              <w:top w:val="nil"/>
              <w:bottom w:val="nil"/>
            </w:tcBorders>
            <w:noWrap/>
            <w:hideMark/>
          </w:tcPr>
          <w:p w14:paraId="581466B0" w14:textId="77777777" w:rsidR="001515A8" w:rsidRPr="00EC02A5" w:rsidRDefault="001515A8" w:rsidP="001515A8">
            <w:pPr>
              <w:jc w:val="center"/>
              <w:rPr>
                <w:sz w:val="20"/>
                <w:szCs w:val="20"/>
              </w:rPr>
            </w:pPr>
            <w:r w:rsidRPr="00EC02A5">
              <w:rPr>
                <w:sz w:val="20"/>
                <w:szCs w:val="20"/>
              </w:rPr>
              <w:t>0.041</w:t>
            </w:r>
          </w:p>
        </w:tc>
        <w:tc>
          <w:tcPr>
            <w:tcW w:w="850" w:type="dxa"/>
            <w:tcBorders>
              <w:top w:val="nil"/>
              <w:bottom w:val="nil"/>
            </w:tcBorders>
            <w:noWrap/>
            <w:hideMark/>
          </w:tcPr>
          <w:p w14:paraId="21B464B3" w14:textId="77777777" w:rsidR="001515A8" w:rsidRPr="00EC02A5" w:rsidRDefault="001515A8" w:rsidP="001515A8">
            <w:pPr>
              <w:jc w:val="center"/>
              <w:rPr>
                <w:sz w:val="20"/>
                <w:szCs w:val="20"/>
              </w:rPr>
            </w:pPr>
            <w:r w:rsidRPr="00EC02A5">
              <w:rPr>
                <w:sz w:val="20"/>
                <w:szCs w:val="20"/>
              </w:rPr>
              <w:t>0.566</w:t>
            </w:r>
          </w:p>
        </w:tc>
      </w:tr>
      <w:tr w:rsidR="001515A8" w:rsidRPr="00EC02A5" w14:paraId="21C3DD2A" w14:textId="77777777" w:rsidTr="001515A8">
        <w:trPr>
          <w:trHeight w:val="294"/>
          <w:jc w:val="center"/>
        </w:trPr>
        <w:tc>
          <w:tcPr>
            <w:tcW w:w="2580" w:type="dxa"/>
            <w:tcBorders>
              <w:top w:val="nil"/>
            </w:tcBorders>
            <w:noWrap/>
            <w:hideMark/>
          </w:tcPr>
          <w:p w14:paraId="1C037CEB" w14:textId="77777777" w:rsidR="001515A8" w:rsidRPr="00EC02A5" w:rsidRDefault="001515A8" w:rsidP="001515A8">
            <w:pPr>
              <w:rPr>
                <w:b/>
                <w:bCs/>
                <w:color w:val="000000"/>
                <w:sz w:val="20"/>
                <w:szCs w:val="20"/>
              </w:rPr>
            </w:pPr>
            <w:r w:rsidRPr="00EC02A5">
              <w:rPr>
                <w:b/>
                <w:bCs/>
                <w:color w:val="000000"/>
                <w:sz w:val="20"/>
                <w:szCs w:val="20"/>
              </w:rPr>
              <w:t>Penalty</w:t>
            </w:r>
          </w:p>
        </w:tc>
        <w:tc>
          <w:tcPr>
            <w:tcW w:w="1026" w:type="dxa"/>
            <w:tcBorders>
              <w:top w:val="nil"/>
            </w:tcBorders>
            <w:noWrap/>
            <w:hideMark/>
          </w:tcPr>
          <w:p w14:paraId="4CDC08C1" w14:textId="77777777" w:rsidR="001515A8" w:rsidRPr="00EC02A5" w:rsidRDefault="001515A8" w:rsidP="001515A8">
            <w:pPr>
              <w:jc w:val="center"/>
              <w:rPr>
                <w:sz w:val="20"/>
                <w:szCs w:val="20"/>
              </w:rPr>
            </w:pPr>
            <w:r w:rsidRPr="00EC02A5">
              <w:rPr>
                <w:sz w:val="20"/>
                <w:szCs w:val="20"/>
              </w:rPr>
              <w:t>27.758</w:t>
            </w:r>
          </w:p>
        </w:tc>
        <w:tc>
          <w:tcPr>
            <w:tcW w:w="1027" w:type="dxa"/>
            <w:tcBorders>
              <w:top w:val="nil"/>
            </w:tcBorders>
            <w:noWrap/>
            <w:hideMark/>
          </w:tcPr>
          <w:p w14:paraId="3048B599" w14:textId="77777777" w:rsidR="001515A8" w:rsidRPr="00EC02A5" w:rsidRDefault="001515A8" w:rsidP="001515A8">
            <w:pPr>
              <w:jc w:val="center"/>
              <w:rPr>
                <w:sz w:val="20"/>
                <w:szCs w:val="20"/>
              </w:rPr>
            </w:pPr>
            <w:r w:rsidRPr="00EC02A5">
              <w:rPr>
                <w:sz w:val="20"/>
                <w:szCs w:val="20"/>
              </w:rPr>
              <w:t>21.465</w:t>
            </w:r>
          </w:p>
        </w:tc>
        <w:tc>
          <w:tcPr>
            <w:tcW w:w="744" w:type="dxa"/>
            <w:tcBorders>
              <w:top w:val="nil"/>
            </w:tcBorders>
            <w:noWrap/>
            <w:hideMark/>
          </w:tcPr>
          <w:p w14:paraId="706B6E1E" w14:textId="77777777" w:rsidR="001515A8" w:rsidRPr="00EC02A5" w:rsidRDefault="001515A8" w:rsidP="001515A8">
            <w:pPr>
              <w:jc w:val="center"/>
              <w:rPr>
                <w:sz w:val="20"/>
                <w:szCs w:val="20"/>
              </w:rPr>
            </w:pPr>
            <w:r w:rsidRPr="00EC02A5">
              <w:rPr>
                <w:sz w:val="20"/>
                <w:szCs w:val="20"/>
              </w:rPr>
              <w:t>400</w:t>
            </w:r>
          </w:p>
        </w:tc>
        <w:tc>
          <w:tcPr>
            <w:tcW w:w="897" w:type="dxa"/>
            <w:tcBorders>
              <w:top w:val="nil"/>
            </w:tcBorders>
            <w:noWrap/>
            <w:hideMark/>
          </w:tcPr>
          <w:p w14:paraId="646C764C" w14:textId="77777777" w:rsidR="001515A8" w:rsidRPr="00EC02A5" w:rsidRDefault="001515A8" w:rsidP="001515A8">
            <w:pPr>
              <w:jc w:val="center"/>
              <w:rPr>
                <w:sz w:val="20"/>
                <w:szCs w:val="20"/>
              </w:rPr>
            </w:pPr>
            <w:r w:rsidRPr="00EC02A5">
              <w:rPr>
                <w:sz w:val="20"/>
                <w:szCs w:val="20"/>
              </w:rPr>
              <w:t>27.067</w:t>
            </w:r>
          </w:p>
        </w:tc>
        <w:tc>
          <w:tcPr>
            <w:tcW w:w="898" w:type="dxa"/>
            <w:tcBorders>
              <w:top w:val="nil"/>
            </w:tcBorders>
            <w:noWrap/>
            <w:hideMark/>
          </w:tcPr>
          <w:p w14:paraId="30033620" w14:textId="77777777" w:rsidR="001515A8" w:rsidRPr="00EC02A5" w:rsidRDefault="001515A8" w:rsidP="001515A8">
            <w:pPr>
              <w:jc w:val="center"/>
              <w:rPr>
                <w:sz w:val="20"/>
                <w:szCs w:val="20"/>
              </w:rPr>
            </w:pPr>
            <w:r w:rsidRPr="00EC02A5">
              <w:rPr>
                <w:sz w:val="20"/>
                <w:szCs w:val="20"/>
              </w:rPr>
              <w:t>21.221</w:t>
            </w:r>
          </w:p>
        </w:tc>
        <w:tc>
          <w:tcPr>
            <w:tcW w:w="898" w:type="dxa"/>
            <w:tcBorders>
              <w:top w:val="nil"/>
            </w:tcBorders>
            <w:noWrap/>
            <w:hideMark/>
          </w:tcPr>
          <w:p w14:paraId="06402E6A" w14:textId="77777777" w:rsidR="001515A8" w:rsidRPr="00EC02A5" w:rsidRDefault="001515A8" w:rsidP="001515A8">
            <w:pPr>
              <w:jc w:val="center"/>
              <w:rPr>
                <w:sz w:val="20"/>
                <w:szCs w:val="20"/>
              </w:rPr>
            </w:pPr>
            <w:r w:rsidRPr="00EC02A5">
              <w:rPr>
                <w:sz w:val="20"/>
                <w:szCs w:val="20"/>
              </w:rPr>
              <w:t>134</w:t>
            </w:r>
          </w:p>
        </w:tc>
        <w:tc>
          <w:tcPr>
            <w:tcW w:w="1134" w:type="dxa"/>
            <w:tcBorders>
              <w:top w:val="nil"/>
            </w:tcBorders>
            <w:noWrap/>
            <w:hideMark/>
          </w:tcPr>
          <w:p w14:paraId="6741423E" w14:textId="77777777" w:rsidR="001515A8" w:rsidRPr="00EC02A5" w:rsidRDefault="001515A8" w:rsidP="001515A8">
            <w:pPr>
              <w:jc w:val="center"/>
              <w:rPr>
                <w:sz w:val="20"/>
                <w:szCs w:val="20"/>
              </w:rPr>
            </w:pPr>
            <w:r w:rsidRPr="00EC02A5">
              <w:rPr>
                <w:sz w:val="20"/>
                <w:szCs w:val="20"/>
              </w:rPr>
              <w:t>0.690</w:t>
            </w:r>
          </w:p>
        </w:tc>
        <w:tc>
          <w:tcPr>
            <w:tcW w:w="709" w:type="dxa"/>
            <w:tcBorders>
              <w:top w:val="nil"/>
            </w:tcBorders>
            <w:noWrap/>
            <w:hideMark/>
          </w:tcPr>
          <w:p w14:paraId="4D972508" w14:textId="77777777" w:rsidR="001515A8" w:rsidRPr="00EC02A5" w:rsidRDefault="001515A8" w:rsidP="001515A8">
            <w:pPr>
              <w:jc w:val="center"/>
              <w:rPr>
                <w:sz w:val="20"/>
                <w:szCs w:val="20"/>
              </w:rPr>
            </w:pPr>
            <w:r w:rsidRPr="00EC02A5">
              <w:rPr>
                <w:sz w:val="20"/>
                <w:szCs w:val="20"/>
              </w:rPr>
              <w:t>2.136</w:t>
            </w:r>
          </w:p>
        </w:tc>
        <w:tc>
          <w:tcPr>
            <w:tcW w:w="850" w:type="dxa"/>
            <w:tcBorders>
              <w:top w:val="nil"/>
            </w:tcBorders>
            <w:noWrap/>
            <w:hideMark/>
          </w:tcPr>
          <w:p w14:paraId="3A747BF3" w14:textId="77777777" w:rsidR="001515A8" w:rsidRPr="00EC02A5" w:rsidRDefault="001515A8" w:rsidP="001515A8">
            <w:pPr>
              <w:jc w:val="center"/>
              <w:rPr>
                <w:sz w:val="20"/>
                <w:szCs w:val="20"/>
              </w:rPr>
            </w:pPr>
            <w:r w:rsidRPr="00EC02A5">
              <w:rPr>
                <w:sz w:val="20"/>
                <w:szCs w:val="20"/>
              </w:rPr>
              <w:t>0.747</w:t>
            </w:r>
          </w:p>
        </w:tc>
      </w:tr>
      <w:tr w:rsidR="001515A8" w:rsidRPr="000361F3" w14:paraId="34C85D13" w14:textId="77777777" w:rsidTr="001515A8">
        <w:trPr>
          <w:trHeight w:val="1771"/>
          <w:jc w:val="center"/>
        </w:trPr>
        <w:tc>
          <w:tcPr>
            <w:tcW w:w="10763" w:type="dxa"/>
            <w:gridSpan w:val="10"/>
            <w:hideMark/>
          </w:tcPr>
          <w:p w14:paraId="72085D76" w14:textId="77777777" w:rsidR="001515A8" w:rsidRDefault="001515A8" w:rsidP="001515A8">
            <w:pPr>
              <w:jc w:val="both"/>
              <w:rPr>
                <w:b/>
                <w:color w:val="000000"/>
                <w:sz w:val="18"/>
                <w:szCs w:val="18"/>
                <w:lang w:val="en-GB"/>
              </w:rPr>
            </w:pPr>
          </w:p>
          <w:p w14:paraId="45F66377" w14:textId="49285955" w:rsidR="001515A8" w:rsidRPr="00FE487D" w:rsidRDefault="001515A8" w:rsidP="001515A8">
            <w:pPr>
              <w:jc w:val="both"/>
              <w:rPr>
                <w:color w:val="000000"/>
                <w:sz w:val="18"/>
                <w:szCs w:val="18"/>
                <w:lang w:val="en-GB"/>
              </w:rPr>
            </w:pPr>
            <w:r w:rsidRPr="00FE487D">
              <w:rPr>
                <w:color w:val="000000"/>
                <w:sz w:val="18"/>
                <w:szCs w:val="18"/>
                <w:lang w:val="en-GB"/>
              </w:rPr>
              <w:t xml:space="preserve">Notes: </w:t>
            </w:r>
            <w:r w:rsidRPr="00FE487D">
              <w:rPr>
                <w:i/>
                <w:iCs/>
                <w:color w:val="000000"/>
                <w:sz w:val="18"/>
                <w:szCs w:val="18"/>
                <w:lang w:val="en-GB"/>
              </w:rPr>
              <w:t>Gender</w:t>
            </w:r>
            <w:r w:rsidRPr="00FE487D">
              <w:rPr>
                <w:color w:val="000000"/>
                <w:sz w:val="18"/>
                <w:szCs w:val="18"/>
                <w:lang w:val="en-GB"/>
              </w:rPr>
              <w:t xml:space="preserve"> is a dummy variable that equals one if the respondent is male, and zero if the respondent is female. </w:t>
            </w:r>
            <w:r w:rsidRPr="00FE487D">
              <w:rPr>
                <w:i/>
                <w:iCs/>
                <w:color w:val="000000"/>
                <w:sz w:val="18"/>
                <w:szCs w:val="18"/>
                <w:lang w:val="en-GB"/>
              </w:rPr>
              <w:t>Household Head</w:t>
            </w:r>
            <w:r w:rsidR="009A574E">
              <w:rPr>
                <w:color w:val="000000"/>
                <w:sz w:val="18"/>
                <w:szCs w:val="18"/>
                <w:lang w:val="en-GB"/>
              </w:rPr>
              <w:t xml:space="preserve"> </w:t>
            </w:r>
            <w:r w:rsidRPr="00FE487D">
              <w:rPr>
                <w:color w:val="000000"/>
                <w:sz w:val="18"/>
                <w:szCs w:val="18"/>
                <w:lang w:val="en-GB"/>
              </w:rPr>
              <w:t xml:space="preserve">is a dummy variable that equals one if the respondent self-defines as the head of the household, and zero otherwise. </w:t>
            </w:r>
            <w:r w:rsidRPr="00FE487D">
              <w:rPr>
                <w:i/>
                <w:iCs/>
                <w:color w:val="000000"/>
                <w:sz w:val="18"/>
                <w:szCs w:val="18"/>
                <w:lang w:val="en-GB"/>
              </w:rPr>
              <w:t>Age</w:t>
            </w:r>
            <w:r w:rsidRPr="00FE487D">
              <w:rPr>
                <w:color w:val="000000"/>
                <w:sz w:val="18"/>
                <w:szCs w:val="18"/>
                <w:lang w:val="en-GB"/>
              </w:rPr>
              <w:t xml:space="preserve"> is the age declared by the respondent. </w:t>
            </w:r>
            <w:r w:rsidRPr="00FE487D">
              <w:rPr>
                <w:i/>
                <w:iCs/>
                <w:color w:val="000000"/>
                <w:sz w:val="18"/>
                <w:szCs w:val="18"/>
                <w:lang w:val="en-GB"/>
              </w:rPr>
              <w:t>Years of Education</w:t>
            </w:r>
            <w:r w:rsidRPr="00FE487D">
              <w:rPr>
                <w:color w:val="000000"/>
                <w:sz w:val="18"/>
                <w:szCs w:val="18"/>
                <w:lang w:val="en-GB"/>
              </w:rPr>
              <w:t xml:space="preserve"> is the education level declared by the respondent. </w:t>
            </w:r>
            <w:r w:rsidRPr="00FE487D">
              <w:rPr>
                <w:i/>
                <w:iCs/>
                <w:color w:val="000000"/>
                <w:sz w:val="18"/>
                <w:szCs w:val="18"/>
                <w:lang w:val="en-GB"/>
              </w:rPr>
              <w:t>HH - Years of Education</w:t>
            </w:r>
            <w:r w:rsidRPr="00FE487D">
              <w:rPr>
                <w:color w:val="000000"/>
                <w:sz w:val="18"/>
                <w:szCs w:val="18"/>
                <w:lang w:val="en-GB"/>
              </w:rPr>
              <w:t xml:space="preserve"> is the education level declared by the respondent referring to the household head. </w:t>
            </w:r>
            <w:r w:rsidRPr="00FE487D">
              <w:rPr>
                <w:i/>
                <w:iCs/>
                <w:color w:val="000000"/>
                <w:sz w:val="18"/>
                <w:szCs w:val="18"/>
                <w:lang w:val="en-GB"/>
              </w:rPr>
              <w:t>Buenos Aires City</w:t>
            </w:r>
            <w:r w:rsidRPr="00FE487D">
              <w:rPr>
                <w:color w:val="000000"/>
                <w:sz w:val="18"/>
                <w:szCs w:val="18"/>
                <w:lang w:val="en-GB"/>
              </w:rPr>
              <w:t xml:space="preserve"> is a dummy variable that equals one if the respondent lives in Buenos Aires City. </w:t>
            </w:r>
            <w:r w:rsidRPr="00FE487D">
              <w:rPr>
                <w:i/>
                <w:iCs/>
                <w:color w:val="000000"/>
                <w:sz w:val="18"/>
                <w:szCs w:val="18"/>
                <w:lang w:val="en-GB"/>
              </w:rPr>
              <w:t>Greater Buenos Aires</w:t>
            </w:r>
            <w:r w:rsidRPr="00FE487D">
              <w:rPr>
                <w:color w:val="000000"/>
                <w:sz w:val="18"/>
                <w:szCs w:val="18"/>
                <w:lang w:val="en-GB"/>
              </w:rPr>
              <w:t xml:space="preserve"> is a dummy variable that equals one if the respondent lives in Greater Buenos Aires. </w:t>
            </w:r>
            <w:r w:rsidRPr="00FE487D">
              <w:rPr>
                <w:i/>
                <w:iCs/>
                <w:color w:val="000000"/>
                <w:sz w:val="18"/>
                <w:szCs w:val="18"/>
                <w:lang w:val="en-GB"/>
              </w:rPr>
              <w:t>Messi is Better</w:t>
            </w:r>
            <w:r w:rsidRPr="00FE487D">
              <w:rPr>
                <w:color w:val="000000"/>
                <w:sz w:val="18"/>
                <w:szCs w:val="18"/>
                <w:lang w:val="en-GB"/>
              </w:rPr>
              <w:t xml:space="preserve"> is a dummy variable that equals one if the respondent thinks that Lionel Messi is a better soccer player than Diego </w:t>
            </w:r>
            <w:proofErr w:type="spellStart"/>
            <w:r w:rsidRPr="00FE487D">
              <w:rPr>
                <w:color w:val="000000"/>
                <w:sz w:val="18"/>
                <w:szCs w:val="18"/>
                <w:lang w:val="en-GB"/>
              </w:rPr>
              <w:t>Maradona</w:t>
            </w:r>
            <w:proofErr w:type="spellEnd"/>
            <w:r w:rsidRPr="00FE487D">
              <w:rPr>
                <w:color w:val="000000"/>
                <w:sz w:val="18"/>
                <w:szCs w:val="18"/>
                <w:lang w:val="en-GB"/>
              </w:rPr>
              <w:t xml:space="preserve">. </w:t>
            </w:r>
            <w:r w:rsidRPr="00FE487D">
              <w:rPr>
                <w:i/>
                <w:iCs/>
                <w:color w:val="000000"/>
                <w:sz w:val="18"/>
                <w:szCs w:val="18"/>
                <w:lang w:val="en-GB"/>
              </w:rPr>
              <w:t>Poor don't make Effort</w:t>
            </w:r>
            <w:r w:rsidRPr="00FE487D">
              <w:rPr>
                <w:color w:val="000000"/>
                <w:sz w:val="18"/>
                <w:szCs w:val="18"/>
                <w:lang w:val="en-GB"/>
              </w:rPr>
              <w:t xml:space="preserve"> is a dummy variable that equals one if the respondent thinks that poor people are poor because they do not make effort. </w:t>
            </w:r>
            <w:r w:rsidRPr="00FE487D">
              <w:rPr>
                <w:i/>
                <w:iCs/>
                <w:sz w:val="18"/>
                <w:szCs w:val="18"/>
                <w:lang w:val="en-GB"/>
              </w:rPr>
              <w:t>Penalty</w:t>
            </w:r>
            <w:r w:rsidRPr="00FE487D">
              <w:rPr>
                <w:sz w:val="18"/>
                <w:szCs w:val="18"/>
                <w:lang w:val="en-GB"/>
              </w:rPr>
              <w:t xml:space="preserve"> is the number of months </w:t>
            </w:r>
            <w:r w:rsidRPr="00FE487D">
              <w:rPr>
                <w:color w:val="000000"/>
                <w:sz w:val="18"/>
                <w:szCs w:val="18"/>
                <w:lang w:val="en-GB"/>
              </w:rPr>
              <w:t xml:space="preserve">that the respondent considers that a 20-year-old man should be in prison if he is found guilty of robbery for the second time.  </w:t>
            </w:r>
          </w:p>
          <w:p w14:paraId="18529FC7" w14:textId="77777777" w:rsidR="001515A8" w:rsidRPr="00EC02A5" w:rsidRDefault="001515A8" w:rsidP="001515A8">
            <w:pPr>
              <w:jc w:val="both"/>
              <w:rPr>
                <w:b/>
                <w:color w:val="000000"/>
                <w:sz w:val="18"/>
                <w:szCs w:val="18"/>
                <w:lang w:val="en-GB"/>
              </w:rPr>
            </w:pPr>
          </w:p>
        </w:tc>
      </w:tr>
    </w:tbl>
    <w:p w14:paraId="05A77C32" w14:textId="77777777" w:rsidR="001515A8" w:rsidRDefault="001515A8" w:rsidP="001515A8">
      <w:pPr>
        <w:rPr>
          <w:lang w:val="en-GB"/>
        </w:rPr>
      </w:pPr>
    </w:p>
    <w:p w14:paraId="055438EC" w14:textId="1C388693" w:rsidR="001515A8" w:rsidRPr="00330172" w:rsidRDefault="00FE487D" w:rsidP="000E4B43">
      <w:pPr>
        <w:jc w:val="center"/>
        <w:rPr>
          <w:rFonts w:ascii="Garamond" w:hAnsi="Garamond"/>
          <w:sz w:val="26"/>
          <w:szCs w:val="26"/>
          <w:lang w:val="en-GB"/>
        </w:rPr>
      </w:pPr>
      <w:r>
        <w:rPr>
          <w:rFonts w:ascii="Garamond" w:hAnsi="Garamond"/>
          <w:sz w:val="26"/>
          <w:szCs w:val="26"/>
          <w:lang w:val="en-GB"/>
        </w:rPr>
        <w:br w:type="page"/>
      </w:r>
      <w:r w:rsidR="001515A8" w:rsidRPr="00330172">
        <w:rPr>
          <w:rFonts w:ascii="Garamond" w:hAnsi="Garamond"/>
          <w:sz w:val="26"/>
          <w:szCs w:val="26"/>
          <w:lang w:val="en-GB"/>
        </w:rPr>
        <w:lastRenderedPageBreak/>
        <w:t>Table 1D: Pre</w:t>
      </w:r>
      <w:r w:rsidR="001515A8">
        <w:rPr>
          <w:rFonts w:ascii="Garamond" w:hAnsi="Garamond"/>
          <w:sz w:val="26"/>
          <w:szCs w:val="26"/>
          <w:lang w:val="en-GB"/>
        </w:rPr>
        <w:t>-</w:t>
      </w:r>
      <w:r w:rsidR="001515A8" w:rsidRPr="00330172">
        <w:rPr>
          <w:rFonts w:ascii="Garamond" w:hAnsi="Garamond"/>
          <w:sz w:val="26"/>
          <w:szCs w:val="26"/>
          <w:lang w:val="en-GB"/>
        </w:rPr>
        <w:t>treatment Characteristics – Control vs Antidote 2 Group</w:t>
      </w:r>
      <w:r w:rsidR="000C737C">
        <w:rPr>
          <w:rFonts w:ascii="Garamond" w:hAnsi="Garamond"/>
          <w:sz w:val="26"/>
          <w:szCs w:val="26"/>
          <w:lang w:val="en-GB"/>
        </w:rPr>
        <w:t>s</w:t>
      </w:r>
    </w:p>
    <w:tbl>
      <w:tblPr>
        <w:tblW w:w="10763" w:type="dxa"/>
        <w:jc w:val="center"/>
        <w:tblLayout w:type="fixed"/>
        <w:tblLook w:val="04A0" w:firstRow="1" w:lastRow="0" w:firstColumn="1" w:lastColumn="0" w:noHBand="0" w:noVBand="1"/>
      </w:tblPr>
      <w:tblGrid>
        <w:gridCol w:w="2580"/>
        <w:gridCol w:w="1026"/>
        <w:gridCol w:w="1027"/>
        <w:gridCol w:w="744"/>
        <w:gridCol w:w="897"/>
        <w:gridCol w:w="898"/>
        <w:gridCol w:w="898"/>
        <w:gridCol w:w="1134"/>
        <w:gridCol w:w="709"/>
        <w:gridCol w:w="850"/>
      </w:tblGrid>
      <w:tr w:rsidR="001515A8" w:rsidRPr="00117EAC" w14:paraId="660349B4" w14:textId="77777777" w:rsidTr="001515A8">
        <w:trPr>
          <w:trHeight w:val="294"/>
          <w:jc w:val="center"/>
        </w:trPr>
        <w:tc>
          <w:tcPr>
            <w:tcW w:w="2580" w:type="dxa"/>
            <w:vMerge w:val="restart"/>
            <w:tcBorders>
              <w:top w:val="double" w:sz="4" w:space="0" w:color="auto"/>
            </w:tcBorders>
            <w:noWrap/>
            <w:vAlign w:val="center"/>
            <w:hideMark/>
          </w:tcPr>
          <w:p w14:paraId="0B187667" w14:textId="77777777" w:rsidR="001515A8" w:rsidRPr="00117EAC" w:rsidRDefault="001515A8" w:rsidP="001515A8">
            <w:pPr>
              <w:jc w:val="center"/>
              <w:rPr>
                <w:color w:val="000000"/>
                <w:sz w:val="20"/>
                <w:szCs w:val="20"/>
                <w:lang w:val="en-GB"/>
              </w:rPr>
            </w:pPr>
            <w:r>
              <w:rPr>
                <w:b/>
                <w:color w:val="000000"/>
                <w:sz w:val="20"/>
                <w:szCs w:val="20"/>
              </w:rPr>
              <w:t>Variables</w:t>
            </w:r>
          </w:p>
        </w:tc>
        <w:tc>
          <w:tcPr>
            <w:tcW w:w="2797" w:type="dxa"/>
            <w:gridSpan w:val="3"/>
            <w:tcBorders>
              <w:top w:val="double" w:sz="4" w:space="0" w:color="auto"/>
            </w:tcBorders>
            <w:noWrap/>
            <w:hideMark/>
          </w:tcPr>
          <w:p w14:paraId="4482F787" w14:textId="77777777" w:rsidR="001515A8" w:rsidRPr="00117EAC" w:rsidRDefault="001515A8" w:rsidP="001515A8">
            <w:pPr>
              <w:jc w:val="center"/>
              <w:rPr>
                <w:b/>
                <w:bCs/>
                <w:color w:val="000000"/>
                <w:sz w:val="20"/>
                <w:szCs w:val="20"/>
              </w:rPr>
            </w:pPr>
            <w:r w:rsidRPr="00117EAC">
              <w:rPr>
                <w:b/>
                <w:bCs/>
                <w:color w:val="000000"/>
                <w:sz w:val="20"/>
                <w:szCs w:val="20"/>
              </w:rPr>
              <w:t>Control</w:t>
            </w:r>
          </w:p>
        </w:tc>
        <w:tc>
          <w:tcPr>
            <w:tcW w:w="2693" w:type="dxa"/>
            <w:gridSpan w:val="3"/>
            <w:tcBorders>
              <w:top w:val="double" w:sz="4" w:space="0" w:color="auto"/>
            </w:tcBorders>
            <w:noWrap/>
            <w:hideMark/>
          </w:tcPr>
          <w:p w14:paraId="6F5ED307" w14:textId="77777777" w:rsidR="001515A8" w:rsidRPr="00117EAC" w:rsidRDefault="001515A8" w:rsidP="001515A8">
            <w:pPr>
              <w:jc w:val="center"/>
              <w:rPr>
                <w:b/>
                <w:bCs/>
                <w:color w:val="000000"/>
                <w:sz w:val="20"/>
                <w:szCs w:val="20"/>
              </w:rPr>
            </w:pPr>
            <w:r w:rsidRPr="00117EAC">
              <w:rPr>
                <w:b/>
                <w:bCs/>
                <w:color w:val="000000"/>
                <w:sz w:val="20"/>
                <w:szCs w:val="20"/>
              </w:rPr>
              <w:t>Propaganda + A2</w:t>
            </w:r>
          </w:p>
        </w:tc>
        <w:tc>
          <w:tcPr>
            <w:tcW w:w="1134" w:type="dxa"/>
            <w:vMerge w:val="restart"/>
            <w:tcBorders>
              <w:top w:val="double" w:sz="4" w:space="0" w:color="auto"/>
            </w:tcBorders>
            <w:vAlign w:val="center"/>
            <w:hideMark/>
          </w:tcPr>
          <w:p w14:paraId="23D29D58" w14:textId="77777777" w:rsidR="001515A8" w:rsidRPr="00117EAC" w:rsidRDefault="001515A8" w:rsidP="001515A8">
            <w:pPr>
              <w:jc w:val="center"/>
              <w:rPr>
                <w:b/>
                <w:bCs/>
                <w:color w:val="000000"/>
                <w:sz w:val="20"/>
                <w:szCs w:val="20"/>
              </w:rPr>
            </w:pPr>
            <w:r w:rsidRPr="00117EAC">
              <w:rPr>
                <w:b/>
                <w:bCs/>
                <w:color w:val="000000"/>
                <w:sz w:val="20"/>
                <w:szCs w:val="20"/>
              </w:rPr>
              <w:t>Difference</w:t>
            </w:r>
          </w:p>
        </w:tc>
        <w:tc>
          <w:tcPr>
            <w:tcW w:w="709" w:type="dxa"/>
            <w:vMerge w:val="restart"/>
            <w:tcBorders>
              <w:top w:val="double" w:sz="4" w:space="0" w:color="auto"/>
            </w:tcBorders>
            <w:vAlign w:val="center"/>
            <w:hideMark/>
          </w:tcPr>
          <w:p w14:paraId="61EAFEBA" w14:textId="77777777" w:rsidR="001515A8" w:rsidRPr="00117EAC" w:rsidRDefault="001515A8" w:rsidP="001515A8">
            <w:pPr>
              <w:jc w:val="center"/>
              <w:rPr>
                <w:b/>
                <w:bCs/>
                <w:color w:val="000000"/>
                <w:sz w:val="20"/>
                <w:szCs w:val="20"/>
              </w:rPr>
            </w:pPr>
            <w:r w:rsidRPr="00117EAC">
              <w:rPr>
                <w:b/>
                <w:bCs/>
                <w:color w:val="000000"/>
                <w:sz w:val="20"/>
                <w:szCs w:val="20"/>
              </w:rPr>
              <w:t>SE</w:t>
            </w:r>
          </w:p>
        </w:tc>
        <w:tc>
          <w:tcPr>
            <w:tcW w:w="850" w:type="dxa"/>
            <w:vMerge w:val="restart"/>
            <w:tcBorders>
              <w:top w:val="double" w:sz="4" w:space="0" w:color="auto"/>
            </w:tcBorders>
            <w:vAlign w:val="center"/>
            <w:hideMark/>
          </w:tcPr>
          <w:p w14:paraId="0F3B0389" w14:textId="77777777" w:rsidR="001515A8" w:rsidRPr="00117EAC" w:rsidRDefault="001515A8" w:rsidP="001515A8">
            <w:pPr>
              <w:jc w:val="center"/>
              <w:rPr>
                <w:b/>
                <w:bCs/>
                <w:color w:val="000000"/>
                <w:sz w:val="20"/>
                <w:szCs w:val="20"/>
              </w:rPr>
            </w:pPr>
            <w:r w:rsidRPr="00117EAC">
              <w:rPr>
                <w:b/>
                <w:bCs/>
                <w:color w:val="000000"/>
                <w:sz w:val="20"/>
                <w:szCs w:val="20"/>
              </w:rPr>
              <w:t>p-value</w:t>
            </w:r>
          </w:p>
        </w:tc>
      </w:tr>
      <w:tr w:rsidR="001515A8" w:rsidRPr="00117EAC" w14:paraId="3DA85DB2" w14:textId="77777777" w:rsidTr="001515A8">
        <w:trPr>
          <w:trHeight w:val="294"/>
          <w:jc w:val="center"/>
        </w:trPr>
        <w:tc>
          <w:tcPr>
            <w:tcW w:w="2580" w:type="dxa"/>
            <w:vMerge/>
            <w:noWrap/>
            <w:hideMark/>
          </w:tcPr>
          <w:p w14:paraId="272F5B4E" w14:textId="77777777" w:rsidR="001515A8" w:rsidRPr="00117EAC" w:rsidRDefault="001515A8" w:rsidP="001515A8">
            <w:pPr>
              <w:rPr>
                <w:b/>
                <w:color w:val="000000"/>
                <w:sz w:val="20"/>
                <w:szCs w:val="20"/>
              </w:rPr>
            </w:pPr>
          </w:p>
        </w:tc>
        <w:tc>
          <w:tcPr>
            <w:tcW w:w="1026" w:type="dxa"/>
            <w:hideMark/>
          </w:tcPr>
          <w:p w14:paraId="5ECE7BCD" w14:textId="77777777" w:rsidR="001515A8" w:rsidRPr="00117EAC" w:rsidRDefault="001515A8" w:rsidP="001515A8">
            <w:pPr>
              <w:jc w:val="center"/>
              <w:rPr>
                <w:bCs/>
                <w:color w:val="000000"/>
                <w:sz w:val="20"/>
                <w:szCs w:val="20"/>
              </w:rPr>
            </w:pPr>
            <w:r w:rsidRPr="00117EAC">
              <w:rPr>
                <w:bCs/>
                <w:color w:val="000000"/>
                <w:sz w:val="20"/>
                <w:szCs w:val="20"/>
              </w:rPr>
              <w:t>Mean</w:t>
            </w:r>
          </w:p>
        </w:tc>
        <w:tc>
          <w:tcPr>
            <w:tcW w:w="1027" w:type="dxa"/>
            <w:hideMark/>
          </w:tcPr>
          <w:p w14:paraId="327057B7" w14:textId="77777777" w:rsidR="001515A8" w:rsidRPr="00117EAC" w:rsidRDefault="001515A8" w:rsidP="001515A8">
            <w:pPr>
              <w:jc w:val="center"/>
              <w:rPr>
                <w:bCs/>
                <w:color w:val="000000"/>
                <w:sz w:val="20"/>
                <w:szCs w:val="20"/>
              </w:rPr>
            </w:pPr>
            <w:r w:rsidRPr="00117EAC">
              <w:rPr>
                <w:bCs/>
                <w:color w:val="000000"/>
                <w:sz w:val="20"/>
                <w:szCs w:val="20"/>
              </w:rPr>
              <w:t>SD</w:t>
            </w:r>
          </w:p>
        </w:tc>
        <w:tc>
          <w:tcPr>
            <w:tcW w:w="744" w:type="dxa"/>
            <w:hideMark/>
          </w:tcPr>
          <w:p w14:paraId="1AE1E512" w14:textId="77777777" w:rsidR="001515A8" w:rsidRPr="00117EAC" w:rsidRDefault="001515A8" w:rsidP="001515A8">
            <w:pPr>
              <w:jc w:val="center"/>
              <w:rPr>
                <w:bCs/>
                <w:color w:val="000000"/>
                <w:sz w:val="20"/>
                <w:szCs w:val="20"/>
              </w:rPr>
            </w:pPr>
            <w:r w:rsidRPr="00117EAC">
              <w:rPr>
                <w:bCs/>
                <w:color w:val="000000"/>
                <w:sz w:val="20"/>
                <w:szCs w:val="20"/>
              </w:rPr>
              <w:t>N</w:t>
            </w:r>
          </w:p>
        </w:tc>
        <w:tc>
          <w:tcPr>
            <w:tcW w:w="897" w:type="dxa"/>
            <w:hideMark/>
          </w:tcPr>
          <w:p w14:paraId="671D91FE" w14:textId="77777777" w:rsidR="001515A8" w:rsidRPr="00117EAC" w:rsidRDefault="001515A8" w:rsidP="001515A8">
            <w:pPr>
              <w:jc w:val="center"/>
              <w:rPr>
                <w:bCs/>
                <w:color w:val="000000"/>
                <w:sz w:val="20"/>
                <w:szCs w:val="20"/>
              </w:rPr>
            </w:pPr>
            <w:r w:rsidRPr="00117EAC">
              <w:rPr>
                <w:bCs/>
                <w:color w:val="000000"/>
                <w:sz w:val="20"/>
                <w:szCs w:val="20"/>
              </w:rPr>
              <w:t>Mean</w:t>
            </w:r>
          </w:p>
        </w:tc>
        <w:tc>
          <w:tcPr>
            <w:tcW w:w="898" w:type="dxa"/>
            <w:hideMark/>
          </w:tcPr>
          <w:p w14:paraId="7476AEC9" w14:textId="77777777" w:rsidR="001515A8" w:rsidRPr="00117EAC" w:rsidRDefault="001515A8" w:rsidP="001515A8">
            <w:pPr>
              <w:jc w:val="center"/>
              <w:rPr>
                <w:bCs/>
                <w:color w:val="000000"/>
                <w:sz w:val="20"/>
                <w:szCs w:val="20"/>
              </w:rPr>
            </w:pPr>
            <w:r w:rsidRPr="00117EAC">
              <w:rPr>
                <w:bCs/>
                <w:color w:val="000000"/>
                <w:sz w:val="20"/>
                <w:szCs w:val="20"/>
              </w:rPr>
              <w:t>SD</w:t>
            </w:r>
          </w:p>
        </w:tc>
        <w:tc>
          <w:tcPr>
            <w:tcW w:w="898" w:type="dxa"/>
            <w:hideMark/>
          </w:tcPr>
          <w:p w14:paraId="081C5C58" w14:textId="77777777" w:rsidR="001515A8" w:rsidRPr="00117EAC" w:rsidRDefault="001515A8" w:rsidP="001515A8">
            <w:pPr>
              <w:jc w:val="center"/>
              <w:rPr>
                <w:bCs/>
                <w:color w:val="000000"/>
                <w:sz w:val="20"/>
                <w:szCs w:val="20"/>
              </w:rPr>
            </w:pPr>
            <w:r w:rsidRPr="00117EAC">
              <w:rPr>
                <w:bCs/>
                <w:color w:val="000000"/>
                <w:sz w:val="20"/>
                <w:szCs w:val="20"/>
              </w:rPr>
              <w:t>N</w:t>
            </w:r>
          </w:p>
        </w:tc>
        <w:tc>
          <w:tcPr>
            <w:tcW w:w="1134" w:type="dxa"/>
            <w:vMerge/>
            <w:hideMark/>
          </w:tcPr>
          <w:p w14:paraId="430F513E" w14:textId="77777777" w:rsidR="001515A8" w:rsidRPr="00117EAC" w:rsidRDefault="001515A8" w:rsidP="001515A8">
            <w:pPr>
              <w:rPr>
                <w:bCs/>
                <w:color w:val="000000"/>
                <w:sz w:val="20"/>
                <w:szCs w:val="20"/>
              </w:rPr>
            </w:pPr>
          </w:p>
        </w:tc>
        <w:tc>
          <w:tcPr>
            <w:tcW w:w="709" w:type="dxa"/>
            <w:vMerge/>
            <w:hideMark/>
          </w:tcPr>
          <w:p w14:paraId="3DAC96FC" w14:textId="77777777" w:rsidR="001515A8" w:rsidRPr="00117EAC" w:rsidRDefault="001515A8" w:rsidP="001515A8">
            <w:pPr>
              <w:rPr>
                <w:bCs/>
                <w:color w:val="000000"/>
                <w:sz w:val="20"/>
                <w:szCs w:val="20"/>
              </w:rPr>
            </w:pPr>
          </w:p>
        </w:tc>
        <w:tc>
          <w:tcPr>
            <w:tcW w:w="850" w:type="dxa"/>
            <w:vMerge/>
            <w:hideMark/>
          </w:tcPr>
          <w:p w14:paraId="212904C2" w14:textId="77777777" w:rsidR="001515A8" w:rsidRPr="00117EAC" w:rsidRDefault="001515A8" w:rsidP="001515A8">
            <w:pPr>
              <w:rPr>
                <w:bCs/>
                <w:color w:val="000000"/>
                <w:sz w:val="20"/>
                <w:szCs w:val="20"/>
              </w:rPr>
            </w:pPr>
          </w:p>
        </w:tc>
      </w:tr>
      <w:tr w:rsidR="001515A8" w:rsidRPr="00117EAC" w14:paraId="69C24C79" w14:textId="77777777" w:rsidTr="001515A8">
        <w:trPr>
          <w:trHeight w:val="294"/>
          <w:jc w:val="center"/>
        </w:trPr>
        <w:tc>
          <w:tcPr>
            <w:tcW w:w="2580" w:type="dxa"/>
            <w:tcBorders>
              <w:top w:val="single" w:sz="4" w:space="0" w:color="7F7F7F" w:themeColor="text1" w:themeTint="80"/>
              <w:bottom w:val="nil"/>
            </w:tcBorders>
            <w:noWrap/>
            <w:hideMark/>
          </w:tcPr>
          <w:p w14:paraId="7F1F399F" w14:textId="77777777" w:rsidR="001515A8" w:rsidRPr="00117EAC" w:rsidRDefault="001515A8" w:rsidP="001515A8">
            <w:pPr>
              <w:rPr>
                <w:b/>
                <w:bCs/>
                <w:color w:val="000000"/>
                <w:sz w:val="20"/>
                <w:szCs w:val="20"/>
              </w:rPr>
            </w:pPr>
            <w:r w:rsidRPr="00117EAC">
              <w:rPr>
                <w:b/>
                <w:bCs/>
                <w:color w:val="000000"/>
                <w:sz w:val="20"/>
                <w:szCs w:val="20"/>
              </w:rPr>
              <w:t>Gender</w:t>
            </w:r>
          </w:p>
        </w:tc>
        <w:tc>
          <w:tcPr>
            <w:tcW w:w="1026" w:type="dxa"/>
            <w:tcBorders>
              <w:top w:val="single" w:sz="4" w:space="0" w:color="7F7F7F" w:themeColor="text1" w:themeTint="80"/>
              <w:bottom w:val="nil"/>
            </w:tcBorders>
            <w:noWrap/>
            <w:hideMark/>
          </w:tcPr>
          <w:p w14:paraId="6BF27F4C" w14:textId="77777777" w:rsidR="001515A8" w:rsidRPr="00117EAC" w:rsidRDefault="001515A8" w:rsidP="001515A8">
            <w:pPr>
              <w:jc w:val="center"/>
              <w:rPr>
                <w:sz w:val="20"/>
                <w:szCs w:val="20"/>
              </w:rPr>
            </w:pPr>
            <w:r w:rsidRPr="00117EAC">
              <w:rPr>
                <w:sz w:val="20"/>
                <w:szCs w:val="20"/>
              </w:rPr>
              <w:t>0.450</w:t>
            </w:r>
          </w:p>
        </w:tc>
        <w:tc>
          <w:tcPr>
            <w:tcW w:w="1027" w:type="dxa"/>
            <w:tcBorders>
              <w:top w:val="single" w:sz="4" w:space="0" w:color="7F7F7F" w:themeColor="text1" w:themeTint="80"/>
              <w:bottom w:val="nil"/>
            </w:tcBorders>
            <w:noWrap/>
            <w:hideMark/>
          </w:tcPr>
          <w:p w14:paraId="510A6E3C" w14:textId="77777777" w:rsidR="001515A8" w:rsidRPr="00117EAC" w:rsidRDefault="001515A8" w:rsidP="001515A8">
            <w:pPr>
              <w:jc w:val="center"/>
              <w:rPr>
                <w:sz w:val="20"/>
                <w:szCs w:val="20"/>
              </w:rPr>
            </w:pPr>
            <w:r w:rsidRPr="00117EAC">
              <w:rPr>
                <w:sz w:val="20"/>
                <w:szCs w:val="20"/>
              </w:rPr>
              <w:t>0.498</w:t>
            </w:r>
          </w:p>
        </w:tc>
        <w:tc>
          <w:tcPr>
            <w:tcW w:w="744" w:type="dxa"/>
            <w:tcBorders>
              <w:top w:val="single" w:sz="4" w:space="0" w:color="7F7F7F" w:themeColor="text1" w:themeTint="80"/>
              <w:bottom w:val="nil"/>
            </w:tcBorders>
            <w:noWrap/>
            <w:hideMark/>
          </w:tcPr>
          <w:p w14:paraId="1833D5BB" w14:textId="77777777" w:rsidR="001515A8" w:rsidRPr="00117EAC" w:rsidRDefault="001515A8" w:rsidP="001515A8">
            <w:pPr>
              <w:jc w:val="center"/>
              <w:rPr>
                <w:sz w:val="20"/>
                <w:szCs w:val="20"/>
              </w:rPr>
            </w:pPr>
            <w:r w:rsidRPr="00117EAC">
              <w:rPr>
                <w:sz w:val="20"/>
                <w:szCs w:val="20"/>
              </w:rPr>
              <w:t>400</w:t>
            </w:r>
          </w:p>
        </w:tc>
        <w:tc>
          <w:tcPr>
            <w:tcW w:w="897" w:type="dxa"/>
            <w:tcBorders>
              <w:top w:val="single" w:sz="4" w:space="0" w:color="7F7F7F" w:themeColor="text1" w:themeTint="80"/>
              <w:bottom w:val="nil"/>
            </w:tcBorders>
            <w:noWrap/>
            <w:hideMark/>
          </w:tcPr>
          <w:p w14:paraId="179B29EC" w14:textId="77777777" w:rsidR="001515A8" w:rsidRPr="00117EAC" w:rsidRDefault="001515A8" w:rsidP="001515A8">
            <w:pPr>
              <w:jc w:val="center"/>
              <w:rPr>
                <w:sz w:val="20"/>
                <w:szCs w:val="20"/>
              </w:rPr>
            </w:pPr>
            <w:r w:rsidRPr="00117EAC">
              <w:rPr>
                <w:sz w:val="20"/>
                <w:szCs w:val="20"/>
              </w:rPr>
              <w:t>0.500</w:t>
            </w:r>
          </w:p>
        </w:tc>
        <w:tc>
          <w:tcPr>
            <w:tcW w:w="898" w:type="dxa"/>
            <w:tcBorders>
              <w:top w:val="single" w:sz="4" w:space="0" w:color="7F7F7F" w:themeColor="text1" w:themeTint="80"/>
              <w:bottom w:val="nil"/>
            </w:tcBorders>
            <w:noWrap/>
            <w:hideMark/>
          </w:tcPr>
          <w:p w14:paraId="36A4050C" w14:textId="77777777" w:rsidR="001515A8" w:rsidRPr="00117EAC" w:rsidRDefault="001515A8" w:rsidP="001515A8">
            <w:pPr>
              <w:jc w:val="center"/>
              <w:rPr>
                <w:sz w:val="20"/>
                <w:szCs w:val="20"/>
              </w:rPr>
            </w:pPr>
            <w:r w:rsidRPr="00117EAC">
              <w:rPr>
                <w:sz w:val="20"/>
                <w:szCs w:val="20"/>
              </w:rPr>
              <w:t>0.502</w:t>
            </w:r>
          </w:p>
        </w:tc>
        <w:tc>
          <w:tcPr>
            <w:tcW w:w="898" w:type="dxa"/>
            <w:tcBorders>
              <w:top w:val="single" w:sz="4" w:space="0" w:color="7F7F7F" w:themeColor="text1" w:themeTint="80"/>
              <w:bottom w:val="nil"/>
            </w:tcBorders>
            <w:noWrap/>
            <w:hideMark/>
          </w:tcPr>
          <w:p w14:paraId="4D626DAF" w14:textId="77777777" w:rsidR="001515A8" w:rsidRPr="00117EAC" w:rsidRDefault="001515A8" w:rsidP="001515A8">
            <w:pPr>
              <w:jc w:val="center"/>
              <w:rPr>
                <w:sz w:val="20"/>
                <w:szCs w:val="20"/>
              </w:rPr>
            </w:pPr>
            <w:r w:rsidRPr="00117EAC">
              <w:rPr>
                <w:sz w:val="20"/>
                <w:szCs w:val="20"/>
              </w:rPr>
              <w:t>134</w:t>
            </w:r>
          </w:p>
        </w:tc>
        <w:tc>
          <w:tcPr>
            <w:tcW w:w="1134" w:type="dxa"/>
            <w:tcBorders>
              <w:top w:val="single" w:sz="4" w:space="0" w:color="7F7F7F" w:themeColor="text1" w:themeTint="80"/>
              <w:bottom w:val="nil"/>
            </w:tcBorders>
            <w:noWrap/>
            <w:hideMark/>
          </w:tcPr>
          <w:p w14:paraId="5416A19F" w14:textId="77777777" w:rsidR="001515A8" w:rsidRPr="00117EAC" w:rsidRDefault="001515A8" w:rsidP="001515A8">
            <w:pPr>
              <w:jc w:val="center"/>
              <w:rPr>
                <w:sz w:val="20"/>
                <w:szCs w:val="20"/>
              </w:rPr>
            </w:pPr>
            <w:r w:rsidRPr="00117EAC">
              <w:rPr>
                <w:sz w:val="20"/>
                <w:szCs w:val="20"/>
              </w:rPr>
              <w:t>-0.050</w:t>
            </w:r>
          </w:p>
        </w:tc>
        <w:tc>
          <w:tcPr>
            <w:tcW w:w="709" w:type="dxa"/>
            <w:tcBorders>
              <w:top w:val="single" w:sz="4" w:space="0" w:color="7F7F7F" w:themeColor="text1" w:themeTint="80"/>
              <w:bottom w:val="nil"/>
            </w:tcBorders>
            <w:noWrap/>
            <w:hideMark/>
          </w:tcPr>
          <w:p w14:paraId="034342CE" w14:textId="77777777" w:rsidR="001515A8" w:rsidRPr="00117EAC" w:rsidRDefault="001515A8" w:rsidP="001515A8">
            <w:pPr>
              <w:jc w:val="center"/>
              <w:rPr>
                <w:sz w:val="20"/>
                <w:szCs w:val="20"/>
              </w:rPr>
            </w:pPr>
            <w:r w:rsidRPr="00117EAC">
              <w:rPr>
                <w:sz w:val="20"/>
                <w:szCs w:val="20"/>
              </w:rPr>
              <w:t>0.050</w:t>
            </w:r>
          </w:p>
        </w:tc>
        <w:tc>
          <w:tcPr>
            <w:tcW w:w="850" w:type="dxa"/>
            <w:tcBorders>
              <w:top w:val="single" w:sz="4" w:space="0" w:color="7F7F7F" w:themeColor="text1" w:themeTint="80"/>
              <w:bottom w:val="nil"/>
            </w:tcBorders>
            <w:noWrap/>
            <w:hideMark/>
          </w:tcPr>
          <w:p w14:paraId="46669DD8" w14:textId="77777777" w:rsidR="001515A8" w:rsidRPr="00117EAC" w:rsidRDefault="001515A8" w:rsidP="001515A8">
            <w:pPr>
              <w:jc w:val="center"/>
              <w:rPr>
                <w:sz w:val="20"/>
                <w:szCs w:val="20"/>
              </w:rPr>
            </w:pPr>
            <w:r w:rsidRPr="00117EAC">
              <w:rPr>
                <w:sz w:val="20"/>
                <w:szCs w:val="20"/>
              </w:rPr>
              <w:t>0.316</w:t>
            </w:r>
          </w:p>
        </w:tc>
      </w:tr>
      <w:tr w:rsidR="001515A8" w:rsidRPr="00117EAC" w14:paraId="086A594D" w14:textId="77777777" w:rsidTr="001515A8">
        <w:trPr>
          <w:trHeight w:val="294"/>
          <w:jc w:val="center"/>
        </w:trPr>
        <w:tc>
          <w:tcPr>
            <w:tcW w:w="2580" w:type="dxa"/>
            <w:tcBorders>
              <w:top w:val="nil"/>
              <w:bottom w:val="nil"/>
            </w:tcBorders>
            <w:noWrap/>
            <w:hideMark/>
          </w:tcPr>
          <w:p w14:paraId="5DFCA91A" w14:textId="5AF90391" w:rsidR="001515A8" w:rsidRPr="00117EAC" w:rsidRDefault="001515A8" w:rsidP="001515A8">
            <w:pPr>
              <w:rPr>
                <w:b/>
                <w:bCs/>
                <w:color w:val="000000"/>
                <w:sz w:val="20"/>
                <w:szCs w:val="20"/>
              </w:rPr>
            </w:pPr>
            <w:r w:rsidRPr="00117EAC">
              <w:rPr>
                <w:b/>
                <w:bCs/>
                <w:color w:val="000000"/>
                <w:sz w:val="20"/>
                <w:szCs w:val="20"/>
              </w:rPr>
              <w:t>Household Head</w:t>
            </w:r>
          </w:p>
        </w:tc>
        <w:tc>
          <w:tcPr>
            <w:tcW w:w="1026" w:type="dxa"/>
            <w:tcBorders>
              <w:top w:val="nil"/>
              <w:bottom w:val="nil"/>
            </w:tcBorders>
            <w:noWrap/>
            <w:hideMark/>
          </w:tcPr>
          <w:p w14:paraId="40F040E8" w14:textId="77777777" w:rsidR="001515A8" w:rsidRPr="00117EAC" w:rsidRDefault="001515A8" w:rsidP="001515A8">
            <w:pPr>
              <w:jc w:val="center"/>
              <w:rPr>
                <w:sz w:val="20"/>
                <w:szCs w:val="20"/>
              </w:rPr>
            </w:pPr>
            <w:r w:rsidRPr="00117EAC">
              <w:rPr>
                <w:sz w:val="20"/>
                <w:szCs w:val="20"/>
              </w:rPr>
              <w:t>0.628</w:t>
            </w:r>
          </w:p>
        </w:tc>
        <w:tc>
          <w:tcPr>
            <w:tcW w:w="1027" w:type="dxa"/>
            <w:tcBorders>
              <w:top w:val="nil"/>
              <w:bottom w:val="nil"/>
            </w:tcBorders>
            <w:noWrap/>
            <w:hideMark/>
          </w:tcPr>
          <w:p w14:paraId="5BF6E4CA" w14:textId="77777777" w:rsidR="001515A8" w:rsidRPr="00117EAC" w:rsidRDefault="001515A8" w:rsidP="001515A8">
            <w:pPr>
              <w:jc w:val="center"/>
              <w:rPr>
                <w:sz w:val="20"/>
                <w:szCs w:val="20"/>
              </w:rPr>
            </w:pPr>
            <w:r w:rsidRPr="00117EAC">
              <w:rPr>
                <w:sz w:val="20"/>
                <w:szCs w:val="20"/>
              </w:rPr>
              <w:t>0.484</w:t>
            </w:r>
          </w:p>
        </w:tc>
        <w:tc>
          <w:tcPr>
            <w:tcW w:w="744" w:type="dxa"/>
            <w:tcBorders>
              <w:top w:val="nil"/>
              <w:bottom w:val="nil"/>
            </w:tcBorders>
            <w:noWrap/>
            <w:hideMark/>
          </w:tcPr>
          <w:p w14:paraId="29B3F16D"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7741A67B" w14:textId="77777777" w:rsidR="001515A8" w:rsidRPr="00117EAC" w:rsidRDefault="001515A8" w:rsidP="001515A8">
            <w:pPr>
              <w:jc w:val="center"/>
              <w:rPr>
                <w:sz w:val="20"/>
                <w:szCs w:val="20"/>
              </w:rPr>
            </w:pPr>
            <w:r w:rsidRPr="00117EAC">
              <w:rPr>
                <w:sz w:val="20"/>
                <w:szCs w:val="20"/>
              </w:rPr>
              <w:t>0.634</w:t>
            </w:r>
          </w:p>
        </w:tc>
        <w:tc>
          <w:tcPr>
            <w:tcW w:w="898" w:type="dxa"/>
            <w:tcBorders>
              <w:top w:val="nil"/>
              <w:bottom w:val="nil"/>
            </w:tcBorders>
            <w:noWrap/>
            <w:hideMark/>
          </w:tcPr>
          <w:p w14:paraId="2C9CAC41" w14:textId="77777777" w:rsidR="001515A8" w:rsidRPr="00117EAC" w:rsidRDefault="001515A8" w:rsidP="001515A8">
            <w:pPr>
              <w:jc w:val="center"/>
              <w:rPr>
                <w:sz w:val="20"/>
                <w:szCs w:val="20"/>
              </w:rPr>
            </w:pPr>
            <w:r w:rsidRPr="00117EAC">
              <w:rPr>
                <w:sz w:val="20"/>
                <w:szCs w:val="20"/>
              </w:rPr>
              <w:t>0.483</w:t>
            </w:r>
          </w:p>
        </w:tc>
        <w:tc>
          <w:tcPr>
            <w:tcW w:w="898" w:type="dxa"/>
            <w:tcBorders>
              <w:top w:val="nil"/>
              <w:bottom w:val="nil"/>
            </w:tcBorders>
            <w:noWrap/>
            <w:hideMark/>
          </w:tcPr>
          <w:p w14:paraId="1188FEED"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4FA87E3F" w14:textId="77777777" w:rsidR="001515A8" w:rsidRPr="00117EAC" w:rsidRDefault="001515A8" w:rsidP="001515A8">
            <w:pPr>
              <w:jc w:val="center"/>
              <w:rPr>
                <w:sz w:val="20"/>
                <w:szCs w:val="20"/>
              </w:rPr>
            </w:pPr>
            <w:r w:rsidRPr="00117EAC">
              <w:rPr>
                <w:sz w:val="20"/>
                <w:szCs w:val="20"/>
              </w:rPr>
              <w:t>-0.007</w:t>
            </w:r>
          </w:p>
        </w:tc>
        <w:tc>
          <w:tcPr>
            <w:tcW w:w="709" w:type="dxa"/>
            <w:tcBorders>
              <w:top w:val="nil"/>
              <w:bottom w:val="nil"/>
            </w:tcBorders>
            <w:noWrap/>
            <w:hideMark/>
          </w:tcPr>
          <w:p w14:paraId="0E0020EA" w14:textId="77777777" w:rsidR="001515A8" w:rsidRPr="00117EAC" w:rsidRDefault="001515A8" w:rsidP="001515A8">
            <w:pPr>
              <w:jc w:val="center"/>
              <w:rPr>
                <w:sz w:val="20"/>
                <w:szCs w:val="20"/>
              </w:rPr>
            </w:pPr>
            <w:r w:rsidRPr="00117EAC">
              <w:rPr>
                <w:sz w:val="20"/>
                <w:szCs w:val="20"/>
              </w:rPr>
              <w:t>0.048</w:t>
            </w:r>
          </w:p>
        </w:tc>
        <w:tc>
          <w:tcPr>
            <w:tcW w:w="850" w:type="dxa"/>
            <w:tcBorders>
              <w:top w:val="nil"/>
              <w:bottom w:val="nil"/>
            </w:tcBorders>
            <w:noWrap/>
            <w:hideMark/>
          </w:tcPr>
          <w:p w14:paraId="35FB654F" w14:textId="77777777" w:rsidR="001515A8" w:rsidRPr="00117EAC" w:rsidRDefault="001515A8" w:rsidP="001515A8">
            <w:pPr>
              <w:jc w:val="center"/>
              <w:rPr>
                <w:sz w:val="20"/>
                <w:szCs w:val="20"/>
              </w:rPr>
            </w:pPr>
            <w:r w:rsidRPr="00117EAC">
              <w:rPr>
                <w:sz w:val="20"/>
                <w:szCs w:val="20"/>
              </w:rPr>
              <w:t>0.888</w:t>
            </w:r>
          </w:p>
        </w:tc>
      </w:tr>
      <w:tr w:rsidR="001515A8" w:rsidRPr="00117EAC" w14:paraId="751BFF31" w14:textId="77777777" w:rsidTr="001515A8">
        <w:trPr>
          <w:trHeight w:val="294"/>
          <w:jc w:val="center"/>
        </w:trPr>
        <w:tc>
          <w:tcPr>
            <w:tcW w:w="2580" w:type="dxa"/>
            <w:tcBorders>
              <w:top w:val="nil"/>
              <w:bottom w:val="nil"/>
            </w:tcBorders>
            <w:noWrap/>
            <w:hideMark/>
          </w:tcPr>
          <w:p w14:paraId="72F08B07" w14:textId="77777777" w:rsidR="001515A8" w:rsidRPr="00117EAC" w:rsidRDefault="001515A8" w:rsidP="001515A8">
            <w:pPr>
              <w:rPr>
                <w:b/>
                <w:bCs/>
                <w:color w:val="000000"/>
                <w:sz w:val="20"/>
                <w:szCs w:val="20"/>
              </w:rPr>
            </w:pPr>
            <w:r w:rsidRPr="00117EAC">
              <w:rPr>
                <w:b/>
                <w:bCs/>
                <w:color w:val="000000"/>
                <w:sz w:val="20"/>
                <w:szCs w:val="20"/>
              </w:rPr>
              <w:t>Age</w:t>
            </w:r>
          </w:p>
        </w:tc>
        <w:tc>
          <w:tcPr>
            <w:tcW w:w="1026" w:type="dxa"/>
            <w:tcBorders>
              <w:top w:val="nil"/>
              <w:bottom w:val="nil"/>
            </w:tcBorders>
            <w:noWrap/>
            <w:hideMark/>
          </w:tcPr>
          <w:p w14:paraId="11128441" w14:textId="77777777" w:rsidR="001515A8" w:rsidRPr="00117EAC" w:rsidRDefault="001515A8" w:rsidP="001515A8">
            <w:pPr>
              <w:jc w:val="center"/>
              <w:rPr>
                <w:sz w:val="20"/>
                <w:szCs w:val="20"/>
              </w:rPr>
            </w:pPr>
            <w:r w:rsidRPr="00117EAC">
              <w:rPr>
                <w:sz w:val="20"/>
                <w:szCs w:val="20"/>
              </w:rPr>
              <w:t>43.988</w:t>
            </w:r>
          </w:p>
        </w:tc>
        <w:tc>
          <w:tcPr>
            <w:tcW w:w="1027" w:type="dxa"/>
            <w:tcBorders>
              <w:top w:val="nil"/>
              <w:bottom w:val="nil"/>
            </w:tcBorders>
            <w:noWrap/>
            <w:hideMark/>
          </w:tcPr>
          <w:p w14:paraId="0E687D12" w14:textId="77777777" w:rsidR="001515A8" w:rsidRPr="00117EAC" w:rsidRDefault="001515A8" w:rsidP="001515A8">
            <w:pPr>
              <w:jc w:val="center"/>
              <w:rPr>
                <w:sz w:val="20"/>
                <w:szCs w:val="20"/>
              </w:rPr>
            </w:pPr>
            <w:r w:rsidRPr="00117EAC">
              <w:rPr>
                <w:sz w:val="20"/>
                <w:szCs w:val="20"/>
              </w:rPr>
              <w:t>12.051</w:t>
            </w:r>
          </w:p>
        </w:tc>
        <w:tc>
          <w:tcPr>
            <w:tcW w:w="744" w:type="dxa"/>
            <w:tcBorders>
              <w:top w:val="nil"/>
              <w:bottom w:val="nil"/>
            </w:tcBorders>
            <w:noWrap/>
            <w:hideMark/>
          </w:tcPr>
          <w:p w14:paraId="5992CBA4"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6F9B43F1" w14:textId="77777777" w:rsidR="001515A8" w:rsidRPr="00117EAC" w:rsidRDefault="001515A8" w:rsidP="001515A8">
            <w:pPr>
              <w:jc w:val="center"/>
              <w:rPr>
                <w:sz w:val="20"/>
                <w:szCs w:val="20"/>
              </w:rPr>
            </w:pPr>
            <w:r w:rsidRPr="00117EAC">
              <w:rPr>
                <w:sz w:val="20"/>
                <w:szCs w:val="20"/>
              </w:rPr>
              <w:t>42.433</w:t>
            </w:r>
          </w:p>
        </w:tc>
        <w:tc>
          <w:tcPr>
            <w:tcW w:w="898" w:type="dxa"/>
            <w:tcBorders>
              <w:top w:val="nil"/>
              <w:bottom w:val="nil"/>
            </w:tcBorders>
            <w:noWrap/>
            <w:hideMark/>
          </w:tcPr>
          <w:p w14:paraId="328A6DF0" w14:textId="77777777" w:rsidR="001515A8" w:rsidRPr="00117EAC" w:rsidRDefault="001515A8" w:rsidP="001515A8">
            <w:pPr>
              <w:jc w:val="center"/>
              <w:rPr>
                <w:sz w:val="20"/>
                <w:szCs w:val="20"/>
              </w:rPr>
            </w:pPr>
            <w:r w:rsidRPr="00117EAC">
              <w:rPr>
                <w:sz w:val="20"/>
                <w:szCs w:val="20"/>
              </w:rPr>
              <w:t>10.716</w:t>
            </w:r>
          </w:p>
        </w:tc>
        <w:tc>
          <w:tcPr>
            <w:tcW w:w="898" w:type="dxa"/>
            <w:tcBorders>
              <w:top w:val="nil"/>
              <w:bottom w:val="nil"/>
            </w:tcBorders>
            <w:noWrap/>
            <w:hideMark/>
          </w:tcPr>
          <w:p w14:paraId="03A84D8F"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6AB4115B" w14:textId="77777777" w:rsidR="001515A8" w:rsidRPr="00117EAC" w:rsidRDefault="001515A8" w:rsidP="001515A8">
            <w:pPr>
              <w:jc w:val="center"/>
              <w:rPr>
                <w:sz w:val="20"/>
                <w:szCs w:val="20"/>
              </w:rPr>
            </w:pPr>
            <w:r w:rsidRPr="00117EAC">
              <w:rPr>
                <w:sz w:val="20"/>
                <w:szCs w:val="20"/>
              </w:rPr>
              <w:t>1.555</w:t>
            </w:r>
          </w:p>
        </w:tc>
        <w:tc>
          <w:tcPr>
            <w:tcW w:w="709" w:type="dxa"/>
            <w:tcBorders>
              <w:top w:val="nil"/>
              <w:bottom w:val="nil"/>
            </w:tcBorders>
            <w:noWrap/>
            <w:hideMark/>
          </w:tcPr>
          <w:p w14:paraId="190AC8EC" w14:textId="77777777" w:rsidR="001515A8" w:rsidRPr="00117EAC" w:rsidRDefault="001515A8" w:rsidP="001515A8">
            <w:pPr>
              <w:jc w:val="center"/>
              <w:rPr>
                <w:sz w:val="20"/>
                <w:szCs w:val="20"/>
              </w:rPr>
            </w:pPr>
            <w:r w:rsidRPr="00117EAC">
              <w:rPr>
                <w:sz w:val="20"/>
                <w:szCs w:val="20"/>
              </w:rPr>
              <w:t>1.171</w:t>
            </w:r>
          </w:p>
        </w:tc>
        <w:tc>
          <w:tcPr>
            <w:tcW w:w="850" w:type="dxa"/>
            <w:tcBorders>
              <w:top w:val="nil"/>
              <w:bottom w:val="nil"/>
            </w:tcBorders>
            <w:noWrap/>
            <w:hideMark/>
          </w:tcPr>
          <w:p w14:paraId="4DCAB8AF" w14:textId="77777777" w:rsidR="001515A8" w:rsidRPr="00117EAC" w:rsidRDefault="001515A8" w:rsidP="001515A8">
            <w:pPr>
              <w:jc w:val="center"/>
              <w:rPr>
                <w:sz w:val="20"/>
                <w:szCs w:val="20"/>
              </w:rPr>
            </w:pPr>
            <w:r w:rsidRPr="00117EAC">
              <w:rPr>
                <w:sz w:val="20"/>
                <w:szCs w:val="20"/>
              </w:rPr>
              <w:t>0.185</w:t>
            </w:r>
          </w:p>
        </w:tc>
      </w:tr>
      <w:tr w:rsidR="001515A8" w:rsidRPr="00117EAC" w14:paraId="382F8C62" w14:textId="77777777" w:rsidTr="001515A8">
        <w:trPr>
          <w:trHeight w:val="294"/>
          <w:jc w:val="center"/>
        </w:trPr>
        <w:tc>
          <w:tcPr>
            <w:tcW w:w="2580" w:type="dxa"/>
            <w:tcBorders>
              <w:top w:val="nil"/>
              <w:bottom w:val="nil"/>
            </w:tcBorders>
            <w:noWrap/>
            <w:hideMark/>
          </w:tcPr>
          <w:p w14:paraId="4E19F109" w14:textId="77777777" w:rsidR="001515A8" w:rsidRPr="00117EAC" w:rsidRDefault="001515A8" w:rsidP="001515A8">
            <w:pPr>
              <w:rPr>
                <w:b/>
                <w:bCs/>
                <w:color w:val="000000"/>
                <w:sz w:val="20"/>
                <w:szCs w:val="20"/>
              </w:rPr>
            </w:pPr>
            <w:r w:rsidRPr="00117EAC">
              <w:rPr>
                <w:b/>
                <w:bCs/>
                <w:color w:val="000000"/>
                <w:sz w:val="20"/>
                <w:szCs w:val="20"/>
              </w:rPr>
              <w:t>Years of Education</w:t>
            </w:r>
          </w:p>
        </w:tc>
        <w:tc>
          <w:tcPr>
            <w:tcW w:w="1026" w:type="dxa"/>
            <w:tcBorders>
              <w:top w:val="nil"/>
              <w:bottom w:val="nil"/>
            </w:tcBorders>
            <w:noWrap/>
            <w:hideMark/>
          </w:tcPr>
          <w:p w14:paraId="5440D862" w14:textId="77777777" w:rsidR="001515A8" w:rsidRPr="00117EAC" w:rsidRDefault="001515A8" w:rsidP="001515A8">
            <w:pPr>
              <w:jc w:val="center"/>
              <w:rPr>
                <w:sz w:val="20"/>
                <w:szCs w:val="20"/>
              </w:rPr>
            </w:pPr>
            <w:r w:rsidRPr="00117EAC">
              <w:rPr>
                <w:sz w:val="20"/>
                <w:szCs w:val="20"/>
              </w:rPr>
              <w:t>16.370</w:t>
            </w:r>
          </w:p>
        </w:tc>
        <w:tc>
          <w:tcPr>
            <w:tcW w:w="1027" w:type="dxa"/>
            <w:tcBorders>
              <w:top w:val="nil"/>
              <w:bottom w:val="nil"/>
            </w:tcBorders>
            <w:noWrap/>
            <w:hideMark/>
          </w:tcPr>
          <w:p w14:paraId="56BA19F1" w14:textId="77777777" w:rsidR="001515A8" w:rsidRPr="00117EAC" w:rsidRDefault="001515A8" w:rsidP="001515A8">
            <w:pPr>
              <w:jc w:val="center"/>
              <w:rPr>
                <w:sz w:val="20"/>
                <w:szCs w:val="20"/>
              </w:rPr>
            </w:pPr>
            <w:r w:rsidRPr="00117EAC">
              <w:rPr>
                <w:sz w:val="20"/>
                <w:szCs w:val="20"/>
              </w:rPr>
              <w:t>2.171</w:t>
            </w:r>
          </w:p>
        </w:tc>
        <w:tc>
          <w:tcPr>
            <w:tcW w:w="744" w:type="dxa"/>
            <w:tcBorders>
              <w:top w:val="nil"/>
              <w:bottom w:val="nil"/>
            </w:tcBorders>
            <w:noWrap/>
            <w:hideMark/>
          </w:tcPr>
          <w:p w14:paraId="3C82136F"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65305DD7" w14:textId="77777777" w:rsidR="001515A8" w:rsidRPr="00117EAC" w:rsidRDefault="001515A8" w:rsidP="001515A8">
            <w:pPr>
              <w:jc w:val="center"/>
              <w:rPr>
                <w:sz w:val="20"/>
                <w:szCs w:val="20"/>
              </w:rPr>
            </w:pPr>
            <w:r w:rsidRPr="00117EAC">
              <w:rPr>
                <w:sz w:val="20"/>
                <w:szCs w:val="20"/>
              </w:rPr>
              <w:t>16.403</w:t>
            </w:r>
          </w:p>
        </w:tc>
        <w:tc>
          <w:tcPr>
            <w:tcW w:w="898" w:type="dxa"/>
            <w:tcBorders>
              <w:top w:val="nil"/>
              <w:bottom w:val="nil"/>
            </w:tcBorders>
            <w:noWrap/>
            <w:hideMark/>
          </w:tcPr>
          <w:p w14:paraId="0B8CFD1E" w14:textId="77777777" w:rsidR="001515A8" w:rsidRPr="00117EAC" w:rsidRDefault="001515A8" w:rsidP="001515A8">
            <w:pPr>
              <w:jc w:val="center"/>
              <w:rPr>
                <w:sz w:val="20"/>
                <w:szCs w:val="20"/>
              </w:rPr>
            </w:pPr>
            <w:r w:rsidRPr="00117EAC">
              <w:rPr>
                <w:sz w:val="20"/>
                <w:szCs w:val="20"/>
              </w:rPr>
              <w:t>2.049</w:t>
            </w:r>
          </w:p>
        </w:tc>
        <w:tc>
          <w:tcPr>
            <w:tcW w:w="898" w:type="dxa"/>
            <w:tcBorders>
              <w:top w:val="nil"/>
              <w:bottom w:val="nil"/>
            </w:tcBorders>
            <w:noWrap/>
            <w:hideMark/>
          </w:tcPr>
          <w:p w14:paraId="3AD70C9D"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670BBD06" w14:textId="77777777" w:rsidR="001515A8" w:rsidRPr="00117EAC" w:rsidRDefault="001515A8" w:rsidP="001515A8">
            <w:pPr>
              <w:jc w:val="center"/>
              <w:rPr>
                <w:sz w:val="20"/>
                <w:szCs w:val="20"/>
              </w:rPr>
            </w:pPr>
            <w:r w:rsidRPr="00117EAC">
              <w:rPr>
                <w:sz w:val="20"/>
                <w:szCs w:val="20"/>
              </w:rPr>
              <w:t>-0.033</w:t>
            </w:r>
          </w:p>
        </w:tc>
        <w:tc>
          <w:tcPr>
            <w:tcW w:w="709" w:type="dxa"/>
            <w:tcBorders>
              <w:top w:val="nil"/>
              <w:bottom w:val="nil"/>
            </w:tcBorders>
            <w:noWrap/>
            <w:hideMark/>
          </w:tcPr>
          <w:p w14:paraId="485F6ECA" w14:textId="77777777" w:rsidR="001515A8" w:rsidRPr="00117EAC" w:rsidRDefault="001515A8" w:rsidP="001515A8">
            <w:pPr>
              <w:jc w:val="center"/>
              <w:rPr>
                <w:sz w:val="20"/>
                <w:szCs w:val="20"/>
              </w:rPr>
            </w:pPr>
            <w:r w:rsidRPr="00117EAC">
              <w:rPr>
                <w:sz w:val="20"/>
                <w:szCs w:val="20"/>
              </w:rPr>
              <w:t>0.214</w:t>
            </w:r>
          </w:p>
        </w:tc>
        <w:tc>
          <w:tcPr>
            <w:tcW w:w="850" w:type="dxa"/>
            <w:tcBorders>
              <w:top w:val="nil"/>
              <w:bottom w:val="nil"/>
            </w:tcBorders>
            <w:noWrap/>
            <w:hideMark/>
          </w:tcPr>
          <w:p w14:paraId="102A0C89" w14:textId="77777777" w:rsidR="001515A8" w:rsidRPr="00117EAC" w:rsidRDefault="001515A8" w:rsidP="001515A8">
            <w:pPr>
              <w:jc w:val="center"/>
              <w:rPr>
                <w:sz w:val="20"/>
                <w:szCs w:val="20"/>
              </w:rPr>
            </w:pPr>
            <w:r w:rsidRPr="00117EAC">
              <w:rPr>
                <w:sz w:val="20"/>
                <w:szCs w:val="20"/>
              </w:rPr>
              <w:t>0.877</w:t>
            </w:r>
          </w:p>
        </w:tc>
      </w:tr>
      <w:tr w:rsidR="001515A8" w:rsidRPr="00117EAC" w14:paraId="57701D73" w14:textId="77777777" w:rsidTr="001515A8">
        <w:trPr>
          <w:trHeight w:val="294"/>
          <w:jc w:val="center"/>
        </w:trPr>
        <w:tc>
          <w:tcPr>
            <w:tcW w:w="2580" w:type="dxa"/>
            <w:tcBorders>
              <w:top w:val="nil"/>
              <w:bottom w:val="nil"/>
            </w:tcBorders>
            <w:noWrap/>
            <w:hideMark/>
          </w:tcPr>
          <w:p w14:paraId="13295050" w14:textId="77777777" w:rsidR="001515A8" w:rsidRPr="00117EAC" w:rsidRDefault="001515A8" w:rsidP="001515A8">
            <w:pPr>
              <w:rPr>
                <w:b/>
                <w:bCs/>
                <w:color w:val="000000"/>
                <w:sz w:val="20"/>
                <w:szCs w:val="20"/>
              </w:rPr>
            </w:pPr>
            <w:r w:rsidRPr="00117EAC">
              <w:rPr>
                <w:b/>
                <w:bCs/>
                <w:color w:val="000000"/>
                <w:sz w:val="20"/>
                <w:szCs w:val="20"/>
              </w:rPr>
              <w:t>HH - Years of Education</w:t>
            </w:r>
          </w:p>
        </w:tc>
        <w:tc>
          <w:tcPr>
            <w:tcW w:w="1026" w:type="dxa"/>
            <w:tcBorders>
              <w:top w:val="nil"/>
              <w:bottom w:val="nil"/>
            </w:tcBorders>
            <w:noWrap/>
            <w:hideMark/>
          </w:tcPr>
          <w:p w14:paraId="32FAD632" w14:textId="77777777" w:rsidR="001515A8" w:rsidRPr="00117EAC" w:rsidRDefault="001515A8" w:rsidP="001515A8">
            <w:pPr>
              <w:jc w:val="center"/>
              <w:rPr>
                <w:sz w:val="20"/>
                <w:szCs w:val="20"/>
              </w:rPr>
            </w:pPr>
            <w:r w:rsidRPr="00117EAC">
              <w:rPr>
                <w:sz w:val="20"/>
                <w:szCs w:val="20"/>
              </w:rPr>
              <w:t>16.218</w:t>
            </w:r>
          </w:p>
        </w:tc>
        <w:tc>
          <w:tcPr>
            <w:tcW w:w="1027" w:type="dxa"/>
            <w:tcBorders>
              <w:top w:val="nil"/>
              <w:bottom w:val="nil"/>
            </w:tcBorders>
            <w:noWrap/>
            <w:hideMark/>
          </w:tcPr>
          <w:p w14:paraId="5BF7FA6E" w14:textId="77777777" w:rsidR="001515A8" w:rsidRPr="00117EAC" w:rsidRDefault="001515A8" w:rsidP="001515A8">
            <w:pPr>
              <w:jc w:val="center"/>
              <w:rPr>
                <w:sz w:val="20"/>
                <w:szCs w:val="20"/>
              </w:rPr>
            </w:pPr>
            <w:r w:rsidRPr="00117EAC">
              <w:rPr>
                <w:sz w:val="20"/>
                <w:szCs w:val="20"/>
              </w:rPr>
              <w:t>2.481</w:t>
            </w:r>
          </w:p>
        </w:tc>
        <w:tc>
          <w:tcPr>
            <w:tcW w:w="744" w:type="dxa"/>
            <w:tcBorders>
              <w:top w:val="nil"/>
              <w:bottom w:val="nil"/>
            </w:tcBorders>
            <w:noWrap/>
            <w:hideMark/>
          </w:tcPr>
          <w:p w14:paraId="534F25A0"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1E6358E6" w14:textId="77777777" w:rsidR="001515A8" w:rsidRPr="00117EAC" w:rsidRDefault="001515A8" w:rsidP="001515A8">
            <w:pPr>
              <w:jc w:val="center"/>
              <w:rPr>
                <w:sz w:val="20"/>
                <w:szCs w:val="20"/>
              </w:rPr>
            </w:pPr>
            <w:r w:rsidRPr="00117EAC">
              <w:rPr>
                <w:sz w:val="20"/>
                <w:szCs w:val="20"/>
              </w:rPr>
              <w:t>16.373</w:t>
            </w:r>
          </w:p>
        </w:tc>
        <w:tc>
          <w:tcPr>
            <w:tcW w:w="898" w:type="dxa"/>
            <w:tcBorders>
              <w:top w:val="nil"/>
              <w:bottom w:val="nil"/>
            </w:tcBorders>
            <w:noWrap/>
            <w:hideMark/>
          </w:tcPr>
          <w:p w14:paraId="64562700" w14:textId="77777777" w:rsidR="001515A8" w:rsidRPr="00117EAC" w:rsidRDefault="001515A8" w:rsidP="001515A8">
            <w:pPr>
              <w:jc w:val="center"/>
              <w:rPr>
                <w:sz w:val="20"/>
                <w:szCs w:val="20"/>
              </w:rPr>
            </w:pPr>
            <w:r w:rsidRPr="00117EAC">
              <w:rPr>
                <w:sz w:val="20"/>
                <w:szCs w:val="20"/>
              </w:rPr>
              <w:t>2.123</w:t>
            </w:r>
          </w:p>
        </w:tc>
        <w:tc>
          <w:tcPr>
            <w:tcW w:w="898" w:type="dxa"/>
            <w:tcBorders>
              <w:top w:val="nil"/>
              <w:bottom w:val="nil"/>
            </w:tcBorders>
            <w:noWrap/>
            <w:hideMark/>
          </w:tcPr>
          <w:p w14:paraId="582314B9"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54DEE25C" w14:textId="77777777" w:rsidR="001515A8" w:rsidRPr="00117EAC" w:rsidRDefault="001515A8" w:rsidP="001515A8">
            <w:pPr>
              <w:jc w:val="center"/>
              <w:rPr>
                <w:sz w:val="20"/>
                <w:szCs w:val="20"/>
              </w:rPr>
            </w:pPr>
            <w:r w:rsidRPr="00117EAC">
              <w:rPr>
                <w:sz w:val="20"/>
                <w:szCs w:val="20"/>
              </w:rPr>
              <w:t>-0.156</w:t>
            </w:r>
          </w:p>
        </w:tc>
        <w:tc>
          <w:tcPr>
            <w:tcW w:w="709" w:type="dxa"/>
            <w:tcBorders>
              <w:top w:val="nil"/>
              <w:bottom w:val="nil"/>
            </w:tcBorders>
            <w:noWrap/>
            <w:hideMark/>
          </w:tcPr>
          <w:p w14:paraId="059EC582" w14:textId="77777777" w:rsidR="001515A8" w:rsidRPr="00117EAC" w:rsidRDefault="001515A8" w:rsidP="001515A8">
            <w:pPr>
              <w:jc w:val="center"/>
              <w:rPr>
                <w:sz w:val="20"/>
                <w:szCs w:val="20"/>
              </w:rPr>
            </w:pPr>
            <w:r w:rsidRPr="00117EAC">
              <w:rPr>
                <w:sz w:val="20"/>
                <w:szCs w:val="20"/>
              </w:rPr>
              <w:t>0.239</w:t>
            </w:r>
          </w:p>
        </w:tc>
        <w:tc>
          <w:tcPr>
            <w:tcW w:w="850" w:type="dxa"/>
            <w:tcBorders>
              <w:top w:val="nil"/>
              <w:bottom w:val="nil"/>
            </w:tcBorders>
            <w:noWrap/>
            <w:hideMark/>
          </w:tcPr>
          <w:p w14:paraId="370BB6C9" w14:textId="77777777" w:rsidR="001515A8" w:rsidRPr="00117EAC" w:rsidRDefault="001515A8" w:rsidP="001515A8">
            <w:pPr>
              <w:jc w:val="center"/>
              <w:rPr>
                <w:sz w:val="20"/>
                <w:szCs w:val="20"/>
              </w:rPr>
            </w:pPr>
            <w:r w:rsidRPr="00117EAC">
              <w:rPr>
                <w:sz w:val="20"/>
                <w:szCs w:val="20"/>
              </w:rPr>
              <w:t>0.516</w:t>
            </w:r>
          </w:p>
        </w:tc>
      </w:tr>
      <w:tr w:rsidR="001515A8" w:rsidRPr="00117EAC" w14:paraId="2E9D157D" w14:textId="77777777" w:rsidTr="001515A8">
        <w:trPr>
          <w:trHeight w:val="294"/>
          <w:jc w:val="center"/>
        </w:trPr>
        <w:tc>
          <w:tcPr>
            <w:tcW w:w="2580" w:type="dxa"/>
            <w:tcBorders>
              <w:top w:val="nil"/>
              <w:bottom w:val="nil"/>
            </w:tcBorders>
            <w:noWrap/>
            <w:hideMark/>
          </w:tcPr>
          <w:p w14:paraId="0326BC38" w14:textId="77777777" w:rsidR="001515A8" w:rsidRPr="00117EAC" w:rsidRDefault="001515A8" w:rsidP="001515A8">
            <w:pPr>
              <w:rPr>
                <w:b/>
                <w:bCs/>
                <w:color w:val="000000"/>
                <w:sz w:val="20"/>
                <w:szCs w:val="20"/>
              </w:rPr>
            </w:pPr>
            <w:r w:rsidRPr="00117EAC">
              <w:rPr>
                <w:b/>
                <w:bCs/>
                <w:color w:val="000000"/>
                <w:sz w:val="20"/>
                <w:szCs w:val="20"/>
              </w:rPr>
              <w:t>Buenos Aires City</w:t>
            </w:r>
          </w:p>
        </w:tc>
        <w:tc>
          <w:tcPr>
            <w:tcW w:w="1026" w:type="dxa"/>
            <w:tcBorders>
              <w:top w:val="nil"/>
              <w:bottom w:val="nil"/>
            </w:tcBorders>
            <w:noWrap/>
            <w:hideMark/>
          </w:tcPr>
          <w:p w14:paraId="000F51FE" w14:textId="77777777" w:rsidR="001515A8" w:rsidRPr="00117EAC" w:rsidRDefault="001515A8" w:rsidP="001515A8">
            <w:pPr>
              <w:jc w:val="center"/>
              <w:rPr>
                <w:sz w:val="20"/>
                <w:szCs w:val="20"/>
              </w:rPr>
            </w:pPr>
            <w:r w:rsidRPr="00117EAC">
              <w:rPr>
                <w:sz w:val="20"/>
                <w:szCs w:val="20"/>
              </w:rPr>
              <w:t>0.425</w:t>
            </w:r>
          </w:p>
        </w:tc>
        <w:tc>
          <w:tcPr>
            <w:tcW w:w="1027" w:type="dxa"/>
            <w:tcBorders>
              <w:top w:val="nil"/>
              <w:bottom w:val="nil"/>
            </w:tcBorders>
            <w:noWrap/>
            <w:hideMark/>
          </w:tcPr>
          <w:p w14:paraId="66C91FBE" w14:textId="77777777" w:rsidR="001515A8" w:rsidRPr="00117EAC" w:rsidRDefault="001515A8" w:rsidP="001515A8">
            <w:pPr>
              <w:jc w:val="center"/>
              <w:rPr>
                <w:sz w:val="20"/>
                <w:szCs w:val="20"/>
              </w:rPr>
            </w:pPr>
            <w:r w:rsidRPr="00117EAC">
              <w:rPr>
                <w:sz w:val="20"/>
                <w:szCs w:val="20"/>
              </w:rPr>
              <w:t>0.495</w:t>
            </w:r>
          </w:p>
        </w:tc>
        <w:tc>
          <w:tcPr>
            <w:tcW w:w="744" w:type="dxa"/>
            <w:tcBorders>
              <w:top w:val="nil"/>
              <w:bottom w:val="nil"/>
            </w:tcBorders>
            <w:noWrap/>
            <w:hideMark/>
          </w:tcPr>
          <w:p w14:paraId="4CD39BC7"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6D0BEF71" w14:textId="77777777" w:rsidR="001515A8" w:rsidRPr="00117EAC" w:rsidRDefault="001515A8" w:rsidP="001515A8">
            <w:pPr>
              <w:jc w:val="center"/>
              <w:rPr>
                <w:sz w:val="20"/>
                <w:szCs w:val="20"/>
              </w:rPr>
            </w:pPr>
            <w:r w:rsidRPr="00117EAC">
              <w:rPr>
                <w:sz w:val="20"/>
                <w:szCs w:val="20"/>
              </w:rPr>
              <w:t>0.388</w:t>
            </w:r>
          </w:p>
        </w:tc>
        <w:tc>
          <w:tcPr>
            <w:tcW w:w="898" w:type="dxa"/>
            <w:tcBorders>
              <w:top w:val="nil"/>
              <w:bottom w:val="nil"/>
            </w:tcBorders>
            <w:noWrap/>
            <w:hideMark/>
          </w:tcPr>
          <w:p w14:paraId="7DEDAD32" w14:textId="77777777" w:rsidR="001515A8" w:rsidRPr="00117EAC" w:rsidRDefault="001515A8" w:rsidP="001515A8">
            <w:pPr>
              <w:jc w:val="center"/>
              <w:rPr>
                <w:sz w:val="20"/>
                <w:szCs w:val="20"/>
              </w:rPr>
            </w:pPr>
            <w:r w:rsidRPr="00117EAC">
              <w:rPr>
                <w:sz w:val="20"/>
                <w:szCs w:val="20"/>
              </w:rPr>
              <w:t>0.489</w:t>
            </w:r>
          </w:p>
        </w:tc>
        <w:tc>
          <w:tcPr>
            <w:tcW w:w="898" w:type="dxa"/>
            <w:tcBorders>
              <w:top w:val="nil"/>
              <w:bottom w:val="nil"/>
            </w:tcBorders>
            <w:noWrap/>
            <w:hideMark/>
          </w:tcPr>
          <w:p w14:paraId="221A4DC7"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66269372" w14:textId="77777777" w:rsidR="001515A8" w:rsidRPr="00117EAC" w:rsidRDefault="001515A8" w:rsidP="001515A8">
            <w:pPr>
              <w:jc w:val="center"/>
              <w:rPr>
                <w:sz w:val="20"/>
                <w:szCs w:val="20"/>
              </w:rPr>
            </w:pPr>
            <w:r w:rsidRPr="00117EAC">
              <w:rPr>
                <w:sz w:val="20"/>
                <w:szCs w:val="20"/>
              </w:rPr>
              <w:t>0.037</w:t>
            </w:r>
          </w:p>
        </w:tc>
        <w:tc>
          <w:tcPr>
            <w:tcW w:w="709" w:type="dxa"/>
            <w:tcBorders>
              <w:top w:val="nil"/>
              <w:bottom w:val="nil"/>
            </w:tcBorders>
            <w:noWrap/>
            <w:hideMark/>
          </w:tcPr>
          <w:p w14:paraId="70F3798B" w14:textId="77777777" w:rsidR="001515A8" w:rsidRPr="00117EAC" w:rsidRDefault="001515A8" w:rsidP="001515A8">
            <w:pPr>
              <w:jc w:val="center"/>
              <w:rPr>
                <w:sz w:val="20"/>
                <w:szCs w:val="20"/>
              </w:rPr>
            </w:pPr>
            <w:r w:rsidRPr="00117EAC">
              <w:rPr>
                <w:sz w:val="20"/>
                <w:szCs w:val="20"/>
              </w:rPr>
              <w:t>0.049</w:t>
            </w:r>
          </w:p>
        </w:tc>
        <w:tc>
          <w:tcPr>
            <w:tcW w:w="850" w:type="dxa"/>
            <w:tcBorders>
              <w:top w:val="nil"/>
              <w:bottom w:val="nil"/>
            </w:tcBorders>
            <w:noWrap/>
            <w:hideMark/>
          </w:tcPr>
          <w:p w14:paraId="478AB05F" w14:textId="77777777" w:rsidR="001515A8" w:rsidRPr="00117EAC" w:rsidRDefault="001515A8" w:rsidP="001515A8">
            <w:pPr>
              <w:jc w:val="center"/>
              <w:rPr>
                <w:sz w:val="20"/>
                <w:szCs w:val="20"/>
              </w:rPr>
            </w:pPr>
            <w:r w:rsidRPr="00117EAC">
              <w:rPr>
                <w:sz w:val="20"/>
                <w:szCs w:val="20"/>
              </w:rPr>
              <w:t>0.454</w:t>
            </w:r>
          </w:p>
        </w:tc>
      </w:tr>
      <w:tr w:rsidR="001515A8" w:rsidRPr="00117EAC" w14:paraId="64239082" w14:textId="77777777" w:rsidTr="001515A8">
        <w:trPr>
          <w:trHeight w:val="294"/>
          <w:jc w:val="center"/>
        </w:trPr>
        <w:tc>
          <w:tcPr>
            <w:tcW w:w="2580" w:type="dxa"/>
            <w:tcBorders>
              <w:top w:val="nil"/>
              <w:bottom w:val="nil"/>
            </w:tcBorders>
            <w:noWrap/>
            <w:hideMark/>
          </w:tcPr>
          <w:p w14:paraId="5B4E223E" w14:textId="77777777" w:rsidR="001515A8" w:rsidRPr="00117EAC" w:rsidRDefault="001515A8" w:rsidP="001515A8">
            <w:pPr>
              <w:rPr>
                <w:b/>
                <w:bCs/>
                <w:color w:val="000000"/>
                <w:sz w:val="20"/>
                <w:szCs w:val="20"/>
              </w:rPr>
            </w:pPr>
            <w:r w:rsidRPr="00117EAC">
              <w:rPr>
                <w:b/>
                <w:bCs/>
                <w:color w:val="000000"/>
                <w:sz w:val="20"/>
                <w:szCs w:val="20"/>
              </w:rPr>
              <w:t>Greater Buenos Aires</w:t>
            </w:r>
          </w:p>
        </w:tc>
        <w:tc>
          <w:tcPr>
            <w:tcW w:w="1026" w:type="dxa"/>
            <w:tcBorders>
              <w:top w:val="nil"/>
              <w:bottom w:val="nil"/>
            </w:tcBorders>
            <w:noWrap/>
            <w:hideMark/>
          </w:tcPr>
          <w:p w14:paraId="5F848973" w14:textId="77777777" w:rsidR="001515A8" w:rsidRPr="00117EAC" w:rsidRDefault="001515A8" w:rsidP="001515A8">
            <w:pPr>
              <w:jc w:val="center"/>
              <w:rPr>
                <w:sz w:val="20"/>
                <w:szCs w:val="20"/>
              </w:rPr>
            </w:pPr>
            <w:r w:rsidRPr="00117EAC">
              <w:rPr>
                <w:sz w:val="20"/>
                <w:szCs w:val="20"/>
              </w:rPr>
              <w:t>0.315</w:t>
            </w:r>
          </w:p>
        </w:tc>
        <w:tc>
          <w:tcPr>
            <w:tcW w:w="1027" w:type="dxa"/>
            <w:tcBorders>
              <w:top w:val="nil"/>
              <w:bottom w:val="nil"/>
            </w:tcBorders>
            <w:noWrap/>
            <w:hideMark/>
          </w:tcPr>
          <w:p w14:paraId="7A99F450" w14:textId="77777777" w:rsidR="001515A8" w:rsidRPr="00117EAC" w:rsidRDefault="001515A8" w:rsidP="001515A8">
            <w:pPr>
              <w:jc w:val="center"/>
              <w:rPr>
                <w:sz w:val="20"/>
                <w:szCs w:val="20"/>
              </w:rPr>
            </w:pPr>
            <w:r w:rsidRPr="00117EAC">
              <w:rPr>
                <w:sz w:val="20"/>
                <w:szCs w:val="20"/>
              </w:rPr>
              <w:t>0.465</w:t>
            </w:r>
          </w:p>
        </w:tc>
        <w:tc>
          <w:tcPr>
            <w:tcW w:w="744" w:type="dxa"/>
            <w:tcBorders>
              <w:top w:val="nil"/>
              <w:bottom w:val="nil"/>
            </w:tcBorders>
            <w:noWrap/>
            <w:hideMark/>
          </w:tcPr>
          <w:p w14:paraId="7F3EA4B5"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2141B981" w14:textId="77777777" w:rsidR="001515A8" w:rsidRPr="00117EAC" w:rsidRDefault="001515A8" w:rsidP="001515A8">
            <w:pPr>
              <w:jc w:val="center"/>
              <w:rPr>
                <w:sz w:val="20"/>
                <w:szCs w:val="20"/>
              </w:rPr>
            </w:pPr>
            <w:r w:rsidRPr="00117EAC">
              <w:rPr>
                <w:sz w:val="20"/>
                <w:szCs w:val="20"/>
              </w:rPr>
              <w:t>0.321</w:t>
            </w:r>
          </w:p>
        </w:tc>
        <w:tc>
          <w:tcPr>
            <w:tcW w:w="898" w:type="dxa"/>
            <w:tcBorders>
              <w:top w:val="nil"/>
              <w:bottom w:val="nil"/>
            </w:tcBorders>
            <w:noWrap/>
            <w:hideMark/>
          </w:tcPr>
          <w:p w14:paraId="7176462E" w14:textId="77777777" w:rsidR="001515A8" w:rsidRPr="00117EAC" w:rsidRDefault="001515A8" w:rsidP="001515A8">
            <w:pPr>
              <w:jc w:val="center"/>
              <w:rPr>
                <w:sz w:val="20"/>
                <w:szCs w:val="20"/>
              </w:rPr>
            </w:pPr>
            <w:r w:rsidRPr="00117EAC">
              <w:rPr>
                <w:sz w:val="20"/>
                <w:szCs w:val="20"/>
              </w:rPr>
              <w:t>0.469</w:t>
            </w:r>
          </w:p>
        </w:tc>
        <w:tc>
          <w:tcPr>
            <w:tcW w:w="898" w:type="dxa"/>
            <w:tcBorders>
              <w:top w:val="nil"/>
              <w:bottom w:val="nil"/>
            </w:tcBorders>
            <w:noWrap/>
            <w:hideMark/>
          </w:tcPr>
          <w:p w14:paraId="616F3504"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0251C049" w14:textId="77777777" w:rsidR="001515A8" w:rsidRPr="00117EAC" w:rsidRDefault="001515A8" w:rsidP="001515A8">
            <w:pPr>
              <w:jc w:val="center"/>
              <w:rPr>
                <w:sz w:val="20"/>
                <w:szCs w:val="20"/>
              </w:rPr>
            </w:pPr>
            <w:r w:rsidRPr="00117EAC">
              <w:rPr>
                <w:sz w:val="20"/>
                <w:szCs w:val="20"/>
              </w:rPr>
              <w:t>-0.006</w:t>
            </w:r>
          </w:p>
        </w:tc>
        <w:tc>
          <w:tcPr>
            <w:tcW w:w="709" w:type="dxa"/>
            <w:tcBorders>
              <w:top w:val="nil"/>
              <w:bottom w:val="nil"/>
            </w:tcBorders>
            <w:noWrap/>
            <w:hideMark/>
          </w:tcPr>
          <w:p w14:paraId="154A5E3B" w14:textId="77777777" w:rsidR="001515A8" w:rsidRPr="00117EAC" w:rsidRDefault="001515A8" w:rsidP="001515A8">
            <w:pPr>
              <w:jc w:val="center"/>
              <w:rPr>
                <w:sz w:val="20"/>
                <w:szCs w:val="20"/>
              </w:rPr>
            </w:pPr>
            <w:r w:rsidRPr="00117EAC">
              <w:rPr>
                <w:sz w:val="20"/>
                <w:szCs w:val="20"/>
              </w:rPr>
              <w:t>0.047</w:t>
            </w:r>
          </w:p>
        </w:tc>
        <w:tc>
          <w:tcPr>
            <w:tcW w:w="850" w:type="dxa"/>
            <w:tcBorders>
              <w:top w:val="nil"/>
              <w:bottom w:val="nil"/>
            </w:tcBorders>
            <w:noWrap/>
            <w:hideMark/>
          </w:tcPr>
          <w:p w14:paraId="610DA944" w14:textId="77777777" w:rsidR="001515A8" w:rsidRPr="00117EAC" w:rsidRDefault="001515A8" w:rsidP="001515A8">
            <w:pPr>
              <w:jc w:val="center"/>
              <w:rPr>
                <w:sz w:val="20"/>
                <w:szCs w:val="20"/>
              </w:rPr>
            </w:pPr>
            <w:r w:rsidRPr="00117EAC">
              <w:rPr>
                <w:sz w:val="20"/>
                <w:szCs w:val="20"/>
              </w:rPr>
              <w:t>0.899</w:t>
            </w:r>
          </w:p>
        </w:tc>
      </w:tr>
      <w:tr w:rsidR="001515A8" w:rsidRPr="00117EAC" w14:paraId="0F976553" w14:textId="77777777" w:rsidTr="001515A8">
        <w:trPr>
          <w:trHeight w:val="294"/>
          <w:jc w:val="center"/>
        </w:trPr>
        <w:tc>
          <w:tcPr>
            <w:tcW w:w="2580" w:type="dxa"/>
            <w:tcBorders>
              <w:top w:val="nil"/>
              <w:bottom w:val="nil"/>
            </w:tcBorders>
            <w:noWrap/>
            <w:hideMark/>
          </w:tcPr>
          <w:p w14:paraId="436BC044" w14:textId="77777777" w:rsidR="001515A8" w:rsidRPr="00117EAC" w:rsidRDefault="001515A8" w:rsidP="001515A8">
            <w:pPr>
              <w:rPr>
                <w:b/>
                <w:bCs/>
                <w:color w:val="000000"/>
                <w:sz w:val="20"/>
                <w:szCs w:val="20"/>
              </w:rPr>
            </w:pPr>
            <w:r w:rsidRPr="00117EAC">
              <w:rPr>
                <w:b/>
                <w:bCs/>
                <w:color w:val="000000"/>
                <w:sz w:val="20"/>
                <w:szCs w:val="20"/>
              </w:rPr>
              <w:t>Messi is Better</w:t>
            </w:r>
          </w:p>
        </w:tc>
        <w:tc>
          <w:tcPr>
            <w:tcW w:w="1026" w:type="dxa"/>
            <w:tcBorders>
              <w:top w:val="nil"/>
              <w:bottom w:val="nil"/>
            </w:tcBorders>
            <w:noWrap/>
            <w:hideMark/>
          </w:tcPr>
          <w:p w14:paraId="17BBBFE8" w14:textId="77777777" w:rsidR="001515A8" w:rsidRPr="00117EAC" w:rsidRDefault="001515A8" w:rsidP="001515A8">
            <w:pPr>
              <w:jc w:val="center"/>
              <w:rPr>
                <w:sz w:val="20"/>
                <w:szCs w:val="20"/>
              </w:rPr>
            </w:pPr>
            <w:r w:rsidRPr="00117EAC">
              <w:rPr>
                <w:sz w:val="20"/>
                <w:szCs w:val="20"/>
              </w:rPr>
              <w:t>0.533</w:t>
            </w:r>
          </w:p>
        </w:tc>
        <w:tc>
          <w:tcPr>
            <w:tcW w:w="1027" w:type="dxa"/>
            <w:tcBorders>
              <w:top w:val="nil"/>
              <w:bottom w:val="nil"/>
            </w:tcBorders>
            <w:noWrap/>
            <w:hideMark/>
          </w:tcPr>
          <w:p w14:paraId="18BDDA89" w14:textId="77777777" w:rsidR="001515A8" w:rsidRPr="00117EAC" w:rsidRDefault="001515A8" w:rsidP="001515A8">
            <w:pPr>
              <w:jc w:val="center"/>
              <w:rPr>
                <w:sz w:val="20"/>
                <w:szCs w:val="20"/>
              </w:rPr>
            </w:pPr>
            <w:r w:rsidRPr="00117EAC">
              <w:rPr>
                <w:sz w:val="20"/>
                <w:szCs w:val="20"/>
              </w:rPr>
              <w:t>0.500</w:t>
            </w:r>
          </w:p>
        </w:tc>
        <w:tc>
          <w:tcPr>
            <w:tcW w:w="744" w:type="dxa"/>
            <w:tcBorders>
              <w:top w:val="nil"/>
              <w:bottom w:val="nil"/>
            </w:tcBorders>
            <w:noWrap/>
            <w:hideMark/>
          </w:tcPr>
          <w:p w14:paraId="46757689"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23514B86" w14:textId="77777777" w:rsidR="001515A8" w:rsidRPr="00117EAC" w:rsidRDefault="001515A8" w:rsidP="001515A8">
            <w:pPr>
              <w:jc w:val="center"/>
              <w:rPr>
                <w:sz w:val="20"/>
                <w:szCs w:val="20"/>
              </w:rPr>
            </w:pPr>
            <w:r w:rsidRPr="00117EAC">
              <w:rPr>
                <w:sz w:val="20"/>
                <w:szCs w:val="20"/>
              </w:rPr>
              <w:t>0.522</w:t>
            </w:r>
          </w:p>
        </w:tc>
        <w:tc>
          <w:tcPr>
            <w:tcW w:w="898" w:type="dxa"/>
            <w:tcBorders>
              <w:top w:val="nil"/>
              <w:bottom w:val="nil"/>
            </w:tcBorders>
            <w:noWrap/>
            <w:hideMark/>
          </w:tcPr>
          <w:p w14:paraId="00CB20C9" w14:textId="77777777" w:rsidR="001515A8" w:rsidRPr="00117EAC" w:rsidRDefault="001515A8" w:rsidP="001515A8">
            <w:pPr>
              <w:jc w:val="center"/>
              <w:rPr>
                <w:sz w:val="20"/>
                <w:szCs w:val="20"/>
              </w:rPr>
            </w:pPr>
            <w:r w:rsidRPr="00117EAC">
              <w:rPr>
                <w:sz w:val="20"/>
                <w:szCs w:val="20"/>
              </w:rPr>
              <w:t>0.501</w:t>
            </w:r>
          </w:p>
        </w:tc>
        <w:tc>
          <w:tcPr>
            <w:tcW w:w="898" w:type="dxa"/>
            <w:tcBorders>
              <w:top w:val="nil"/>
              <w:bottom w:val="nil"/>
            </w:tcBorders>
            <w:noWrap/>
            <w:hideMark/>
          </w:tcPr>
          <w:p w14:paraId="0BB56EFA"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4A6F29E3" w14:textId="77777777" w:rsidR="001515A8" w:rsidRPr="00117EAC" w:rsidRDefault="001515A8" w:rsidP="001515A8">
            <w:pPr>
              <w:jc w:val="center"/>
              <w:rPr>
                <w:sz w:val="20"/>
                <w:szCs w:val="20"/>
              </w:rPr>
            </w:pPr>
            <w:r w:rsidRPr="00117EAC">
              <w:rPr>
                <w:sz w:val="20"/>
                <w:szCs w:val="20"/>
              </w:rPr>
              <w:t>0.010</w:t>
            </w:r>
          </w:p>
        </w:tc>
        <w:tc>
          <w:tcPr>
            <w:tcW w:w="709" w:type="dxa"/>
            <w:tcBorders>
              <w:top w:val="nil"/>
              <w:bottom w:val="nil"/>
            </w:tcBorders>
            <w:noWrap/>
            <w:hideMark/>
          </w:tcPr>
          <w:p w14:paraId="25A6D03B" w14:textId="77777777" w:rsidR="001515A8" w:rsidRPr="00117EAC" w:rsidRDefault="001515A8" w:rsidP="001515A8">
            <w:pPr>
              <w:jc w:val="center"/>
              <w:rPr>
                <w:sz w:val="20"/>
                <w:szCs w:val="20"/>
              </w:rPr>
            </w:pPr>
            <w:r w:rsidRPr="00117EAC">
              <w:rPr>
                <w:sz w:val="20"/>
                <w:szCs w:val="20"/>
              </w:rPr>
              <w:t>0.050</w:t>
            </w:r>
          </w:p>
        </w:tc>
        <w:tc>
          <w:tcPr>
            <w:tcW w:w="850" w:type="dxa"/>
            <w:tcBorders>
              <w:top w:val="nil"/>
              <w:bottom w:val="nil"/>
            </w:tcBorders>
            <w:noWrap/>
            <w:hideMark/>
          </w:tcPr>
          <w:p w14:paraId="0B8F32AA" w14:textId="77777777" w:rsidR="001515A8" w:rsidRPr="00117EAC" w:rsidRDefault="001515A8" w:rsidP="001515A8">
            <w:pPr>
              <w:jc w:val="center"/>
              <w:rPr>
                <w:sz w:val="20"/>
                <w:szCs w:val="20"/>
              </w:rPr>
            </w:pPr>
            <w:r w:rsidRPr="00117EAC">
              <w:rPr>
                <w:sz w:val="20"/>
                <w:szCs w:val="20"/>
              </w:rPr>
              <w:t>0.840</w:t>
            </w:r>
          </w:p>
        </w:tc>
      </w:tr>
      <w:tr w:rsidR="001515A8" w:rsidRPr="00117EAC" w14:paraId="1B7116F3" w14:textId="77777777" w:rsidTr="001515A8">
        <w:trPr>
          <w:trHeight w:val="294"/>
          <w:jc w:val="center"/>
        </w:trPr>
        <w:tc>
          <w:tcPr>
            <w:tcW w:w="2580" w:type="dxa"/>
            <w:tcBorders>
              <w:top w:val="nil"/>
              <w:bottom w:val="nil"/>
            </w:tcBorders>
            <w:noWrap/>
            <w:hideMark/>
          </w:tcPr>
          <w:p w14:paraId="3E16D228" w14:textId="77777777" w:rsidR="001515A8" w:rsidRPr="00117EAC" w:rsidRDefault="001515A8" w:rsidP="001515A8">
            <w:pPr>
              <w:rPr>
                <w:b/>
                <w:bCs/>
                <w:color w:val="000000"/>
                <w:sz w:val="20"/>
                <w:szCs w:val="20"/>
              </w:rPr>
            </w:pPr>
            <w:r w:rsidRPr="00117EAC">
              <w:rPr>
                <w:b/>
                <w:bCs/>
                <w:color w:val="000000"/>
                <w:sz w:val="20"/>
                <w:szCs w:val="20"/>
              </w:rPr>
              <w:t>Poor don't make Effort</w:t>
            </w:r>
          </w:p>
        </w:tc>
        <w:tc>
          <w:tcPr>
            <w:tcW w:w="1026" w:type="dxa"/>
            <w:tcBorders>
              <w:top w:val="nil"/>
              <w:bottom w:val="nil"/>
            </w:tcBorders>
            <w:noWrap/>
            <w:hideMark/>
          </w:tcPr>
          <w:p w14:paraId="0C891A6E" w14:textId="77777777" w:rsidR="001515A8" w:rsidRPr="00117EAC" w:rsidRDefault="001515A8" w:rsidP="001515A8">
            <w:pPr>
              <w:jc w:val="center"/>
              <w:rPr>
                <w:sz w:val="20"/>
                <w:szCs w:val="20"/>
              </w:rPr>
            </w:pPr>
            <w:r w:rsidRPr="00117EAC">
              <w:rPr>
                <w:sz w:val="20"/>
                <w:szCs w:val="20"/>
              </w:rPr>
              <w:t>0.215</w:t>
            </w:r>
          </w:p>
        </w:tc>
        <w:tc>
          <w:tcPr>
            <w:tcW w:w="1027" w:type="dxa"/>
            <w:tcBorders>
              <w:top w:val="nil"/>
              <w:bottom w:val="nil"/>
            </w:tcBorders>
            <w:noWrap/>
            <w:hideMark/>
          </w:tcPr>
          <w:p w14:paraId="02C7B5E5" w14:textId="77777777" w:rsidR="001515A8" w:rsidRPr="00117EAC" w:rsidRDefault="001515A8" w:rsidP="001515A8">
            <w:pPr>
              <w:jc w:val="center"/>
              <w:rPr>
                <w:sz w:val="20"/>
                <w:szCs w:val="20"/>
              </w:rPr>
            </w:pPr>
            <w:r w:rsidRPr="00117EAC">
              <w:rPr>
                <w:sz w:val="20"/>
                <w:szCs w:val="20"/>
              </w:rPr>
              <w:t>0.411</w:t>
            </w:r>
          </w:p>
        </w:tc>
        <w:tc>
          <w:tcPr>
            <w:tcW w:w="744" w:type="dxa"/>
            <w:tcBorders>
              <w:top w:val="nil"/>
              <w:bottom w:val="nil"/>
            </w:tcBorders>
            <w:noWrap/>
            <w:hideMark/>
          </w:tcPr>
          <w:p w14:paraId="4299D40E"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2268E9F8" w14:textId="77777777" w:rsidR="001515A8" w:rsidRPr="00117EAC" w:rsidRDefault="001515A8" w:rsidP="001515A8">
            <w:pPr>
              <w:jc w:val="center"/>
              <w:rPr>
                <w:sz w:val="20"/>
                <w:szCs w:val="20"/>
              </w:rPr>
            </w:pPr>
            <w:r w:rsidRPr="00117EAC">
              <w:rPr>
                <w:sz w:val="20"/>
                <w:szCs w:val="20"/>
              </w:rPr>
              <w:t>0.201</w:t>
            </w:r>
          </w:p>
        </w:tc>
        <w:tc>
          <w:tcPr>
            <w:tcW w:w="898" w:type="dxa"/>
            <w:tcBorders>
              <w:top w:val="nil"/>
              <w:bottom w:val="nil"/>
            </w:tcBorders>
            <w:noWrap/>
            <w:hideMark/>
          </w:tcPr>
          <w:p w14:paraId="2DE48126" w14:textId="77777777" w:rsidR="001515A8" w:rsidRPr="00117EAC" w:rsidRDefault="001515A8" w:rsidP="001515A8">
            <w:pPr>
              <w:jc w:val="center"/>
              <w:rPr>
                <w:sz w:val="20"/>
                <w:szCs w:val="20"/>
              </w:rPr>
            </w:pPr>
            <w:r w:rsidRPr="00117EAC">
              <w:rPr>
                <w:sz w:val="20"/>
                <w:szCs w:val="20"/>
              </w:rPr>
              <w:t>0.403</w:t>
            </w:r>
          </w:p>
        </w:tc>
        <w:tc>
          <w:tcPr>
            <w:tcW w:w="898" w:type="dxa"/>
            <w:tcBorders>
              <w:top w:val="nil"/>
              <w:bottom w:val="nil"/>
            </w:tcBorders>
            <w:noWrap/>
            <w:hideMark/>
          </w:tcPr>
          <w:p w14:paraId="323B4F2B"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2858FF96" w14:textId="77777777" w:rsidR="001515A8" w:rsidRPr="00117EAC" w:rsidRDefault="001515A8" w:rsidP="001515A8">
            <w:pPr>
              <w:jc w:val="center"/>
              <w:rPr>
                <w:sz w:val="20"/>
                <w:szCs w:val="20"/>
              </w:rPr>
            </w:pPr>
            <w:r w:rsidRPr="00117EAC">
              <w:rPr>
                <w:sz w:val="20"/>
                <w:szCs w:val="20"/>
              </w:rPr>
              <w:t>0.014</w:t>
            </w:r>
          </w:p>
        </w:tc>
        <w:tc>
          <w:tcPr>
            <w:tcW w:w="709" w:type="dxa"/>
            <w:tcBorders>
              <w:top w:val="nil"/>
              <w:bottom w:val="nil"/>
            </w:tcBorders>
            <w:noWrap/>
            <w:hideMark/>
          </w:tcPr>
          <w:p w14:paraId="7951E499" w14:textId="77777777" w:rsidR="001515A8" w:rsidRPr="00117EAC" w:rsidRDefault="001515A8" w:rsidP="001515A8">
            <w:pPr>
              <w:jc w:val="center"/>
              <w:rPr>
                <w:sz w:val="20"/>
                <w:szCs w:val="20"/>
              </w:rPr>
            </w:pPr>
            <w:r w:rsidRPr="00117EAC">
              <w:rPr>
                <w:sz w:val="20"/>
                <w:szCs w:val="20"/>
              </w:rPr>
              <w:t>0.041</w:t>
            </w:r>
          </w:p>
        </w:tc>
        <w:tc>
          <w:tcPr>
            <w:tcW w:w="850" w:type="dxa"/>
            <w:tcBorders>
              <w:top w:val="nil"/>
              <w:bottom w:val="nil"/>
            </w:tcBorders>
            <w:noWrap/>
            <w:hideMark/>
          </w:tcPr>
          <w:p w14:paraId="55BBA9E2" w14:textId="77777777" w:rsidR="001515A8" w:rsidRPr="00117EAC" w:rsidRDefault="001515A8" w:rsidP="001515A8">
            <w:pPr>
              <w:jc w:val="center"/>
              <w:rPr>
                <w:sz w:val="20"/>
                <w:szCs w:val="20"/>
              </w:rPr>
            </w:pPr>
            <w:r w:rsidRPr="00117EAC">
              <w:rPr>
                <w:sz w:val="20"/>
                <w:szCs w:val="20"/>
              </w:rPr>
              <w:t>0.741</w:t>
            </w:r>
          </w:p>
        </w:tc>
      </w:tr>
      <w:tr w:rsidR="001515A8" w:rsidRPr="00117EAC" w14:paraId="6A7F6BCD" w14:textId="77777777" w:rsidTr="001515A8">
        <w:trPr>
          <w:trHeight w:val="294"/>
          <w:jc w:val="center"/>
        </w:trPr>
        <w:tc>
          <w:tcPr>
            <w:tcW w:w="2580" w:type="dxa"/>
            <w:tcBorders>
              <w:top w:val="nil"/>
            </w:tcBorders>
            <w:noWrap/>
            <w:hideMark/>
          </w:tcPr>
          <w:p w14:paraId="5C8A2591" w14:textId="77777777" w:rsidR="001515A8" w:rsidRPr="00117EAC" w:rsidRDefault="001515A8" w:rsidP="001515A8">
            <w:pPr>
              <w:rPr>
                <w:b/>
                <w:bCs/>
                <w:color w:val="000000"/>
                <w:sz w:val="20"/>
                <w:szCs w:val="20"/>
              </w:rPr>
            </w:pPr>
            <w:r w:rsidRPr="00117EAC">
              <w:rPr>
                <w:b/>
                <w:bCs/>
                <w:color w:val="000000"/>
                <w:sz w:val="20"/>
                <w:szCs w:val="20"/>
              </w:rPr>
              <w:t>Penalty</w:t>
            </w:r>
          </w:p>
        </w:tc>
        <w:tc>
          <w:tcPr>
            <w:tcW w:w="1026" w:type="dxa"/>
            <w:tcBorders>
              <w:top w:val="nil"/>
            </w:tcBorders>
            <w:noWrap/>
            <w:hideMark/>
          </w:tcPr>
          <w:p w14:paraId="3AD01BD8" w14:textId="77777777" w:rsidR="001515A8" w:rsidRPr="00117EAC" w:rsidRDefault="001515A8" w:rsidP="001515A8">
            <w:pPr>
              <w:jc w:val="center"/>
              <w:rPr>
                <w:sz w:val="20"/>
                <w:szCs w:val="20"/>
              </w:rPr>
            </w:pPr>
            <w:r w:rsidRPr="00117EAC">
              <w:rPr>
                <w:sz w:val="20"/>
                <w:szCs w:val="20"/>
              </w:rPr>
              <w:t>27.758</w:t>
            </w:r>
          </w:p>
        </w:tc>
        <w:tc>
          <w:tcPr>
            <w:tcW w:w="1027" w:type="dxa"/>
            <w:tcBorders>
              <w:top w:val="nil"/>
            </w:tcBorders>
            <w:noWrap/>
            <w:hideMark/>
          </w:tcPr>
          <w:p w14:paraId="5CC90416" w14:textId="77777777" w:rsidR="001515A8" w:rsidRPr="00117EAC" w:rsidRDefault="001515A8" w:rsidP="001515A8">
            <w:pPr>
              <w:jc w:val="center"/>
              <w:rPr>
                <w:sz w:val="20"/>
                <w:szCs w:val="20"/>
              </w:rPr>
            </w:pPr>
            <w:r w:rsidRPr="00117EAC">
              <w:rPr>
                <w:sz w:val="20"/>
                <w:szCs w:val="20"/>
              </w:rPr>
              <w:t>21.465</w:t>
            </w:r>
          </w:p>
        </w:tc>
        <w:tc>
          <w:tcPr>
            <w:tcW w:w="744" w:type="dxa"/>
            <w:tcBorders>
              <w:top w:val="nil"/>
            </w:tcBorders>
            <w:noWrap/>
            <w:hideMark/>
          </w:tcPr>
          <w:p w14:paraId="26AE98EF" w14:textId="77777777" w:rsidR="001515A8" w:rsidRPr="00117EAC" w:rsidRDefault="001515A8" w:rsidP="001515A8">
            <w:pPr>
              <w:jc w:val="center"/>
              <w:rPr>
                <w:sz w:val="20"/>
                <w:szCs w:val="20"/>
              </w:rPr>
            </w:pPr>
            <w:r w:rsidRPr="00117EAC">
              <w:rPr>
                <w:sz w:val="20"/>
                <w:szCs w:val="20"/>
              </w:rPr>
              <w:t>400</w:t>
            </w:r>
          </w:p>
        </w:tc>
        <w:tc>
          <w:tcPr>
            <w:tcW w:w="897" w:type="dxa"/>
            <w:tcBorders>
              <w:top w:val="nil"/>
            </w:tcBorders>
            <w:noWrap/>
            <w:hideMark/>
          </w:tcPr>
          <w:p w14:paraId="132DD39B" w14:textId="77777777" w:rsidR="001515A8" w:rsidRPr="00117EAC" w:rsidRDefault="001515A8" w:rsidP="001515A8">
            <w:pPr>
              <w:jc w:val="center"/>
              <w:rPr>
                <w:sz w:val="20"/>
                <w:szCs w:val="20"/>
              </w:rPr>
            </w:pPr>
            <w:r w:rsidRPr="00117EAC">
              <w:rPr>
                <w:sz w:val="20"/>
                <w:szCs w:val="20"/>
              </w:rPr>
              <w:t>25.679</w:t>
            </w:r>
          </w:p>
        </w:tc>
        <w:tc>
          <w:tcPr>
            <w:tcW w:w="898" w:type="dxa"/>
            <w:tcBorders>
              <w:top w:val="nil"/>
            </w:tcBorders>
            <w:noWrap/>
            <w:hideMark/>
          </w:tcPr>
          <w:p w14:paraId="601B9F6C" w14:textId="77777777" w:rsidR="001515A8" w:rsidRPr="00117EAC" w:rsidRDefault="001515A8" w:rsidP="001515A8">
            <w:pPr>
              <w:jc w:val="center"/>
              <w:rPr>
                <w:sz w:val="20"/>
                <w:szCs w:val="20"/>
              </w:rPr>
            </w:pPr>
            <w:r w:rsidRPr="00117EAC">
              <w:rPr>
                <w:sz w:val="20"/>
                <w:szCs w:val="20"/>
              </w:rPr>
              <w:t>20.017</w:t>
            </w:r>
          </w:p>
        </w:tc>
        <w:tc>
          <w:tcPr>
            <w:tcW w:w="898" w:type="dxa"/>
            <w:tcBorders>
              <w:top w:val="nil"/>
            </w:tcBorders>
            <w:noWrap/>
            <w:hideMark/>
          </w:tcPr>
          <w:p w14:paraId="1EBFE254" w14:textId="77777777" w:rsidR="001515A8" w:rsidRPr="00117EAC" w:rsidRDefault="001515A8" w:rsidP="001515A8">
            <w:pPr>
              <w:jc w:val="center"/>
              <w:rPr>
                <w:sz w:val="20"/>
                <w:szCs w:val="20"/>
              </w:rPr>
            </w:pPr>
            <w:r w:rsidRPr="00117EAC">
              <w:rPr>
                <w:sz w:val="20"/>
                <w:szCs w:val="20"/>
              </w:rPr>
              <w:t>134</w:t>
            </w:r>
          </w:p>
        </w:tc>
        <w:tc>
          <w:tcPr>
            <w:tcW w:w="1134" w:type="dxa"/>
            <w:tcBorders>
              <w:top w:val="nil"/>
            </w:tcBorders>
            <w:noWrap/>
            <w:hideMark/>
          </w:tcPr>
          <w:p w14:paraId="425A802A" w14:textId="77777777" w:rsidR="001515A8" w:rsidRPr="00117EAC" w:rsidRDefault="001515A8" w:rsidP="001515A8">
            <w:pPr>
              <w:jc w:val="center"/>
              <w:rPr>
                <w:sz w:val="20"/>
                <w:szCs w:val="20"/>
              </w:rPr>
            </w:pPr>
            <w:r w:rsidRPr="00117EAC">
              <w:rPr>
                <w:sz w:val="20"/>
                <w:szCs w:val="20"/>
              </w:rPr>
              <w:t>2.078</w:t>
            </w:r>
          </w:p>
        </w:tc>
        <w:tc>
          <w:tcPr>
            <w:tcW w:w="709" w:type="dxa"/>
            <w:tcBorders>
              <w:top w:val="nil"/>
            </w:tcBorders>
            <w:noWrap/>
            <w:hideMark/>
          </w:tcPr>
          <w:p w14:paraId="24F3A852" w14:textId="77777777" w:rsidR="001515A8" w:rsidRPr="00117EAC" w:rsidRDefault="001515A8" w:rsidP="001515A8">
            <w:pPr>
              <w:jc w:val="center"/>
              <w:rPr>
                <w:sz w:val="20"/>
                <w:szCs w:val="20"/>
              </w:rPr>
            </w:pPr>
            <w:r w:rsidRPr="00117EAC">
              <w:rPr>
                <w:sz w:val="20"/>
                <w:szCs w:val="20"/>
              </w:rPr>
              <w:t>2.107</w:t>
            </w:r>
          </w:p>
        </w:tc>
        <w:tc>
          <w:tcPr>
            <w:tcW w:w="850" w:type="dxa"/>
            <w:tcBorders>
              <w:top w:val="nil"/>
            </w:tcBorders>
            <w:noWrap/>
            <w:hideMark/>
          </w:tcPr>
          <w:p w14:paraId="328D1C32" w14:textId="77777777" w:rsidR="001515A8" w:rsidRPr="00117EAC" w:rsidRDefault="001515A8" w:rsidP="001515A8">
            <w:pPr>
              <w:jc w:val="center"/>
              <w:rPr>
                <w:sz w:val="20"/>
                <w:szCs w:val="20"/>
              </w:rPr>
            </w:pPr>
            <w:r w:rsidRPr="00117EAC">
              <w:rPr>
                <w:sz w:val="20"/>
                <w:szCs w:val="20"/>
              </w:rPr>
              <w:t>0.324</w:t>
            </w:r>
          </w:p>
        </w:tc>
      </w:tr>
      <w:tr w:rsidR="001515A8" w:rsidRPr="000361F3" w14:paraId="1C3BBE68" w14:textId="77777777" w:rsidTr="001515A8">
        <w:trPr>
          <w:trHeight w:val="1968"/>
          <w:jc w:val="center"/>
        </w:trPr>
        <w:tc>
          <w:tcPr>
            <w:tcW w:w="10763" w:type="dxa"/>
            <w:gridSpan w:val="10"/>
            <w:hideMark/>
          </w:tcPr>
          <w:p w14:paraId="355775CF" w14:textId="77777777" w:rsidR="001515A8" w:rsidRDefault="001515A8" w:rsidP="001515A8">
            <w:pPr>
              <w:jc w:val="both"/>
              <w:rPr>
                <w:b/>
                <w:color w:val="000000"/>
                <w:sz w:val="18"/>
                <w:szCs w:val="18"/>
                <w:lang w:val="en-GB"/>
              </w:rPr>
            </w:pPr>
          </w:p>
          <w:p w14:paraId="774F53F9" w14:textId="14590721" w:rsidR="001515A8" w:rsidRPr="00FE487D" w:rsidRDefault="001515A8" w:rsidP="001515A8">
            <w:pPr>
              <w:jc w:val="both"/>
              <w:rPr>
                <w:color w:val="000000"/>
                <w:sz w:val="18"/>
                <w:szCs w:val="18"/>
                <w:lang w:val="en-GB"/>
              </w:rPr>
            </w:pPr>
            <w:r w:rsidRPr="00FE487D">
              <w:rPr>
                <w:color w:val="000000"/>
                <w:sz w:val="18"/>
                <w:szCs w:val="18"/>
                <w:lang w:val="en-GB"/>
              </w:rPr>
              <w:t xml:space="preserve">Notes: </w:t>
            </w:r>
            <w:r w:rsidRPr="00FE487D">
              <w:rPr>
                <w:i/>
                <w:iCs/>
                <w:color w:val="000000"/>
                <w:sz w:val="18"/>
                <w:szCs w:val="18"/>
                <w:lang w:val="en-GB"/>
              </w:rPr>
              <w:t>Gender</w:t>
            </w:r>
            <w:r w:rsidRPr="00FE487D">
              <w:rPr>
                <w:color w:val="000000"/>
                <w:sz w:val="18"/>
                <w:szCs w:val="18"/>
                <w:lang w:val="en-GB"/>
              </w:rPr>
              <w:t xml:space="preserve"> is a dummy variable that equals one if the respondent is male, and zero if the respondent is female. </w:t>
            </w:r>
            <w:r w:rsidRPr="00FE487D">
              <w:rPr>
                <w:i/>
                <w:iCs/>
                <w:color w:val="000000"/>
                <w:sz w:val="18"/>
                <w:szCs w:val="18"/>
                <w:lang w:val="en-GB"/>
              </w:rPr>
              <w:t>Household Head</w:t>
            </w:r>
            <w:r w:rsidRPr="00FE487D">
              <w:rPr>
                <w:color w:val="000000"/>
                <w:sz w:val="18"/>
                <w:szCs w:val="18"/>
                <w:lang w:val="en-GB"/>
              </w:rPr>
              <w:t xml:space="preserve"> is a dummy variable that equals one if the respondent self-defines as the head of the household, and zero otherwise. </w:t>
            </w:r>
            <w:r w:rsidRPr="00FE487D">
              <w:rPr>
                <w:i/>
                <w:iCs/>
                <w:color w:val="000000"/>
                <w:sz w:val="18"/>
                <w:szCs w:val="18"/>
                <w:lang w:val="en-GB"/>
              </w:rPr>
              <w:t>Age</w:t>
            </w:r>
            <w:r w:rsidRPr="00FE487D">
              <w:rPr>
                <w:color w:val="000000"/>
                <w:sz w:val="18"/>
                <w:szCs w:val="18"/>
                <w:lang w:val="en-GB"/>
              </w:rPr>
              <w:t xml:space="preserve"> is the age declared by the respondent. </w:t>
            </w:r>
            <w:r w:rsidRPr="00FE487D">
              <w:rPr>
                <w:i/>
                <w:iCs/>
                <w:color w:val="000000"/>
                <w:sz w:val="18"/>
                <w:szCs w:val="18"/>
                <w:lang w:val="en-GB"/>
              </w:rPr>
              <w:t>Years of Education</w:t>
            </w:r>
            <w:r w:rsidRPr="00FE487D">
              <w:rPr>
                <w:color w:val="000000"/>
                <w:sz w:val="18"/>
                <w:szCs w:val="18"/>
                <w:lang w:val="en-GB"/>
              </w:rPr>
              <w:t xml:space="preserve"> is the education level declared by the respondent. </w:t>
            </w:r>
            <w:r w:rsidRPr="00FE487D">
              <w:rPr>
                <w:i/>
                <w:iCs/>
                <w:color w:val="000000"/>
                <w:sz w:val="18"/>
                <w:szCs w:val="18"/>
                <w:lang w:val="en-GB"/>
              </w:rPr>
              <w:t>HH - Years of Education</w:t>
            </w:r>
            <w:r w:rsidRPr="00FE487D">
              <w:rPr>
                <w:color w:val="000000"/>
                <w:sz w:val="18"/>
                <w:szCs w:val="18"/>
                <w:lang w:val="en-GB"/>
              </w:rPr>
              <w:t xml:space="preserve"> is the education level declared by the respondent referring to the household head. </w:t>
            </w:r>
            <w:r w:rsidRPr="00FE487D">
              <w:rPr>
                <w:i/>
                <w:iCs/>
                <w:color w:val="000000"/>
                <w:sz w:val="18"/>
                <w:szCs w:val="18"/>
                <w:lang w:val="en-GB"/>
              </w:rPr>
              <w:t>Buenos Aires City</w:t>
            </w:r>
            <w:r w:rsidRPr="00FE487D">
              <w:rPr>
                <w:color w:val="000000"/>
                <w:sz w:val="18"/>
                <w:szCs w:val="18"/>
                <w:lang w:val="en-GB"/>
              </w:rPr>
              <w:t xml:space="preserve"> is a dummy variable that equals one if the respondent lives in Buenos Aires City. </w:t>
            </w:r>
            <w:r w:rsidRPr="00FE487D">
              <w:rPr>
                <w:i/>
                <w:iCs/>
                <w:color w:val="000000"/>
                <w:sz w:val="18"/>
                <w:szCs w:val="18"/>
                <w:lang w:val="en-GB"/>
              </w:rPr>
              <w:t>Greater Buenos Aires</w:t>
            </w:r>
            <w:r w:rsidRPr="00FE487D">
              <w:rPr>
                <w:color w:val="000000"/>
                <w:sz w:val="18"/>
                <w:szCs w:val="18"/>
                <w:lang w:val="en-GB"/>
              </w:rPr>
              <w:t xml:space="preserve"> is a dummy variable that equals one if the respondent lives in Greater Buenos Aires. </w:t>
            </w:r>
            <w:r w:rsidRPr="00FE487D">
              <w:rPr>
                <w:i/>
                <w:iCs/>
                <w:color w:val="000000"/>
                <w:sz w:val="18"/>
                <w:szCs w:val="18"/>
                <w:lang w:val="en-GB"/>
              </w:rPr>
              <w:t>Messi is Better</w:t>
            </w:r>
            <w:r w:rsidRPr="00FE487D">
              <w:rPr>
                <w:color w:val="000000"/>
                <w:sz w:val="18"/>
                <w:szCs w:val="18"/>
                <w:lang w:val="en-GB"/>
              </w:rPr>
              <w:t xml:space="preserve"> is a dummy variable that equals one if the respondent thinks that Lionel Messi is a better soccer player than Diego </w:t>
            </w:r>
            <w:proofErr w:type="spellStart"/>
            <w:r w:rsidRPr="00FE487D">
              <w:rPr>
                <w:color w:val="000000"/>
                <w:sz w:val="18"/>
                <w:szCs w:val="18"/>
                <w:lang w:val="en-GB"/>
              </w:rPr>
              <w:t>Maradona</w:t>
            </w:r>
            <w:proofErr w:type="spellEnd"/>
            <w:r w:rsidRPr="00FE487D">
              <w:rPr>
                <w:color w:val="000000"/>
                <w:sz w:val="18"/>
                <w:szCs w:val="18"/>
                <w:lang w:val="en-GB"/>
              </w:rPr>
              <w:t xml:space="preserve">. </w:t>
            </w:r>
            <w:r w:rsidRPr="00FE487D">
              <w:rPr>
                <w:i/>
                <w:iCs/>
                <w:color w:val="000000"/>
                <w:sz w:val="18"/>
                <w:szCs w:val="18"/>
                <w:lang w:val="en-GB"/>
              </w:rPr>
              <w:t>Poor don't make Effort</w:t>
            </w:r>
            <w:r w:rsidRPr="00FE487D">
              <w:rPr>
                <w:color w:val="000000"/>
                <w:sz w:val="18"/>
                <w:szCs w:val="18"/>
                <w:lang w:val="en-GB"/>
              </w:rPr>
              <w:t xml:space="preserve"> is a dummy variable that equals one if the respondent thinks that poor people are poor because they do not make effort. </w:t>
            </w:r>
            <w:r w:rsidRPr="00FE487D">
              <w:rPr>
                <w:i/>
                <w:iCs/>
                <w:sz w:val="18"/>
                <w:szCs w:val="18"/>
                <w:lang w:val="en-GB"/>
              </w:rPr>
              <w:t>Penalty</w:t>
            </w:r>
            <w:r w:rsidRPr="00FE487D">
              <w:rPr>
                <w:sz w:val="18"/>
                <w:szCs w:val="18"/>
                <w:lang w:val="en-GB"/>
              </w:rPr>
              <w:t xml:space="preserve"> is the number of months </w:t>
            </w:r>
            <w:r w:rsidRPr="00FE487D">
              <w:rPr>
                <w:color w:val="000000"/>
                <w:sz w:val="18"/>
                <w:szCs w:val="18"/>
                <w:lang w:val="en-GB"/>
              </w:rPr>
              <w:t>that the respondent considers that a 20-year-old man should be in prison if he is found guilty of robbery for the second time.</w:t>
            </w:r>
          </w:p>
          <w:p w14:paraId="39556620" w14:textId="77777777" w:rsidR="001515A8" w:rsidRPr="00117EAC" w:rsidRDefault="001515A8" w:rsidP="001515A8">
            <w:pPr>
              <w:jc w:val="both"/>
              <w:rPr>
                <w:b/>
                <w:color w:val="000000"/>
                <w:sz w:val="18"/>
                <w:szCs w:val="18"/>
                <w:lang w:val="en-GB"/>
              </w:rPr>
            </w:pPr>
            <w:r w:rsidRPr="00117EAC">
              <w:rPr>
                <w:b/>
                <w:color w:val="000000"/>
                <w:sz w:val="18"/>
                <w:szCs w:val="18"/>
                <w:lang w:val="en-GB"/>
              </w:rPr>
              <w:t xml:space="preserve">   </w:t>
            </w:r>
          </w:p>
        </w:tc>
      </w:tr>
    </w:tbl>
    <w:p w14:paraId="3124B458" w14:textId="34BB4795" w:rsidR="00FE487D" w:rsidRDefault="00FE487D">
      <w:pPr>
        <w:rPr>
          <w:lang w:val="en-GB"/>
        </w:rPr>
      </w:pPr>
    </w:p>
    <w:p w14:paraId="503BC7D6" w14:textId="77777777" w:rsidR="001515A8" w:rsidRDefault="001515A8" w:rsidP="001515A8">
      <w:pPr>
        <w:rPr>
          <w:lang w:val="en-GB"/>
        </w:rPr>
      </w:pPr>
    </w:p>
    <w:p w14:paraId="68277287" w14:textId="1676EED1" w:rsidR="001515A8" w:rsidRPr="00330172" w:rsidRDefault="001515A8" w:rsidP="001515A8">
      <w:pPr>
        <w:jc w:val="center"/>
        <w:rPr>
          <w:rFonts w:ascii="Garamond" w:hAnsi="Garamond"/>
          <w:sz w:val="26"/>
          <w:szCs w:val="26"/>
          <w:lang w:val="en-GB"/>
        </w:rPr>
      </w:pPr>
      <w:r w:rsidRPr="00330172">
        <w:rPr>
          <w:rFonts w:ascii="Garamond" w:hAnsi="Garamond"/>
          <w:sz w:val="26"/>
          <w:szCs w:val="26"/>
          <w:lang w:val="en-GB"/>
        </w:rPr>
        <w:t>Table 1E: Pre</w:t>
      </w:r>
      <w:r>
        <w:rPr>
          <w:rFonts w:ascii="Garamond" w:hAnsi="Garamond"/>
          <w:sz w:val="26"/>
          <w:szCs w:val="26"/>
          <w:lang w:val="en-GB"/>
        </w:rPr>
        <w:t>-</w:t>
      </w:r>
      <w:r w:rsidRPr="00330172">
        <w:rPr>
          <w:rFonts w:ascii="Garamond" w:hAnsi="Garamond"/>
          <w:sz w:val="26"/>
          <w:szCs w:val="26"/>
          <w:lang w:val="en-GB"/>
        </w:rPr>
        <w:t>treatment Characteristics – Control vs Antidote 3 Group</w:t>
      </w:r>
      <w:r w:rsidR="000C737C">
        <w:rPr>
          <w:rFonts w:ascii="Garamond" w:hAnsi="Garamond"/>
          <w:sz w:val="26"/>
          <w:szCs w:val="26"/>
          <w:lang w:val="en-GB"/>
        </w:rPr>
        <w:t>s</w:t>
      </w:r>
    </w:p>
    <w:tbl>
      <w:tblPr>
        <w:tblW w:w="10763" w:type="dxa"/>
        <w:jc w:val="center"/>
        <w:tblLayout w:type="fixed"/>
        <w:tblLook w:val="04A0" w:firstRow="1" w:lastRow="0" w:firstColumn="1" w:lastColumn="0" w:noHBand="0" w:noVBand="1"/>
      </w:tblPr>
      <w:tblGrid>
        <w:gridCol w:w="2580"/>
        <w:gridCol w:w="1026"/>
        <w:gridCol w:w="1027"/>
        <w:gridCol w:w="744"/>
        <w:gridCol w:w="897"/>
        <w:gridCol w:w="898"/>
        <w:gridCol w:w="898"/>
        <w:gridCol w:w="1134"/>
        <w:gridCol w:w="709"/>
        <w:gridCol w:w="850"/>
      </w:tblGrid>
      <w:tr w:rsidR="001515A8" w:rsidRPr="00117EAC" w14:paraId="176A9E8B" w14:textId="77777777" w:rsidTr="001515A8">
        <w:trPr>
          <w:trHeight w:val="294"/>
          <w:jc w:val="center"/>
        </w:trPr>
        <w:tc>
          <w:tcPr>
            <w:tcW w:w="2580" w:type="dxa"/>
            <w:vMerge w:val="restart"/>
            <w:tcBorders>
              <w:top w:val="double" w:sz="4" w:space="0" w:color="auto"/>
            </w:tcBorders>
            <w:noWrap/>
            <w:vAlign w:val="center"/>
            <w:hideMark/>
          </w:tcPr>
          <w:p w14:paraId="4C6187B9" w14:textId="77777777" w:rsidR="001515A8" w:rsidRPr="00117EAC" w:rsidRDefault="001515A8" w:rsidP="001515A8">
            <w:pPr>
              <w:jc w:val="center"/>
              <w:rPr>
                <w:bCs/>
                <w:color w:val="000000"/>
                <w:sz w:val="20"/>
                <w:szCs w:val="20"/>
                <w:lang w:val="en-GB"/>
              </w:rPr>
            </w:pPr>
            <w:r>
              <w:rPr>
                <w:b/>
                <w:color w:val="000000"/>
                <w:sz w:val="20"/>
                <w:szCs w:val="20"/>
                <w:lang w:val="en-GB"/>
              </w:rPr>
              <w:t>Variables</w:t>
            </w:r>
          </w:p>
        </w:tc>
        <w:tc>
          <w:tcPr>
            <w:tcW w:w="2797" w:type="dxa"/>
            <w:gridSpan w:val="3"/>
            <w:tcBorders>
              <w:top w:val="double" w:sz="4" w:space="0" w:color="auto"/>
            </w:tcBorders>
            <w:noWrap/>
            <w:hideMark/>
          </w:tcPr>
          <w:p w14:paraId="54A0A683" w14:textId="77777777" w:rsidR="001515A8" w:rsidRPr="00117EAC" w:rsidRDefault="001515A8" w:rsidP="001515A8">
            <w:pPr>
              <w:jc w:val="center"/>
              <w:rPr>
                <w:b/>
                <w:bCs/>
                <w:color w:val="000000"/>
                <w:sz w:val="20"/>
                <w:szCs w:val="20"/>
              </w:rPr>
            </w:pPr>
            <w:r w:rsidRPr="00117EAC">
              <w:rPr>
                <w:b/>
                <w:bCs/>
                <w:color w:val="000000"/>
                <w:sz w:val="20"/>
                <w:szCs w:val="20"/>
              </w:rPr>
              <w:t>Control</w:t>
            </w:r>
          </w:p>
        </w:tc>
        <w:tc>
          <w:tcPr>
            <w:tcW w:w="2693" w:type="dxa"/>
            <w:gridSpan w:val="3"/>
            <w:tcBorders>
              <w:top w:val="double" w:sz="4" w:space="0" w:color="auto"/>
            </w:tcBorders>
            <w:noWrap/>
            <w:hideMark/>
          </w:tcPr>
          <w:p w14:paraId="3220D56B" w14:textId="77777777" w:rsidR="001515A8" w:rsidRPr="00117EAC" w:rsidRDefault="001515A8" w:rsidP="001515A8">
            <w:pPr>
              <w:jc w:val="center"/>
              <w:rPr>
                <w:b/>
                <w:bCs/>
                <w:color w:val="000000"/>
                <w:sz w:val="20"/>
                <w:szCs w:val="20"/>
              </w:rPr>
            </w:pPr>
            <w:r w:rsidRPr="00117EAC">
              <w:rPr>
                <w:b/>
                <w:bCs/>
                <w:color w:val="000000"/>
                <w:sz w:val="20"/>
                <w:szCs w:val="20"/>
              </w:rPr>
              <w:t>Propaganda + A3</w:t>
            </w:r>
          </w:p>
        </w:tc>
        <w:tc>
          <w:tcPr>
            <w:tcW w:w="1134" w:type="dxa"/>
            <w:vMerge w:val="restart"/>
            <w:tcBorders>
              <w:top w:val="double" w:sz="4" w:space="0" w:color="auto"/>
            </w:tcBorders>
            <w:vAlign w:val="center"/>
            <w:hideMark/>
          </w:tcPr>
          <w:p w14:paraId="30A83DF1" w14:textId="77777777" w:rsidR="001515A8" w:rsidRPr="00117EAC" w:rsidRDefault="001515A8" w:rsidP="001515A8">
            <w:pPr>
              <w:jc w:val="center"/>
              <w:rPr>
                <w:b/>
                <w:bCs/>
                <w:color w:val="000000"/>
                <w:sz w:val="20"/>
                <w:szCs w:val="20"/>
              </w:rPr>
            </w:pPr>
            <w:r w:rsidRPr="00117EAC">
              <w:rPr>
                <w:b/>
                <w:bCs/>
                <w:color w:val="000000"/>
                <w:sz w:val="20"/>
                <w:szCs w:val="20"/>
              </w:rPr>
              <w:t>Difference</w:t>
            </w:r>
          </w:p>
        </w:tc>
        <w:tc>
          <w:tcPr>
            <w:tcW w:w="709" w:type="dxa"/>
            <w:vMerge w:val="restart"/>
            <w:tcBorders>
              <w:top w:val="double" w:sz="4" w:space="0" w:color="auto"/>
            </w:tcBorders>
            <w:vAlign w:val="center"/>
            <w:hideMark/>
          </w:tcPr>
          <w:p w14:paraId="415D18BF" w14:textId="77777777" w:rsidR="001515A8" w:rsidRPr="00117EAC" w:rsidRDefault="001515A8" w:rsidP="001515A8">
            <w:pPr>
              <w:jc w:val="center"/>
              <w:rPr>
                <w:b/>
                <w:bCs/>
                <w:color w:val="000000"/>
                <w:sz w:val="20"/>
                <w:szCs w:val="20"/>
              </w:rPr>
            </w:pPr>
            <w:r w:rsidRPr="00117EAC">
              <w:rPr>
                <w:b/>
                <w:bCs/>
                <w:color w:val="000000"/>
                <w:sz w:val="20"/>
                <w:szCs w:val="20"/>
              </w:rPr>
              <w:t>SE</w:t>
            </w:r>
          </w:p>
        </w:tc>
        <w:tc>
          <w:tcPr>
            <w:tcW w:w="850" w:type="dxa"/>
            <w:vMerge w:val="restart"/>
            <w:tcBorders>
              <w:top w:val="double" w:sz="4" w:space="0" w:color="auto"/>
            </w:tcBorders>
            <w:vAlign w:val="center"/>
            <w:hideMark/>
          </w:tcPr>
          <w:p w14:paraId="2B8B3B31" w14:textId="77777777" w:rsidR="001515A8" w:rsidRPr="00117EAC" w:rsidRDefault="001515A8" w:rsidP="001515A8">
            <w:pPr>
              <w:jc w:val="center"/>
              <w:rPr>
                <w:b/>
                <w:bCs/>
                <w:color w:val="000000"/>
                <w:sz w:val="20"/>
                <w:szCs w:val="20"/>
              </w:rPr>
            </w:pPr>
            <w:r w:rsidRPr="00117EAC">
              <w:rPr>
                <w:b/>
                <w:bCs/>
                <w:color w:val="000000"/>
                <w:sz w:val="20"/>
                <w:szCs w:val="20"/>
              </w:rPr>
              <w:t>p-value</w:t>
            </w:r>
          </w:p>
        </w:tc>
      </w:tr>
      <w:tr w:rsidR="001515A8" w:rsidRPr="00117EAC" w14:paraId="66FEA4E4" w14:textId="77777777" w:rsidTr="001515A8">
        <w:trPr>
          <w:trHeight w:val="294"/>
          <w:jc w:val="center"/>
        </w:trPr>
        <w:tc>
          <w:tcPr>
            <w:tcW w:w="2580" w:type="dxa"/>
            <w:vMerge/>
            <w:noWrap/>
            <w:hideMark/>
          </w:tcPr>
          <w:p w14:paraId="705108DE" w14:textId="77777777" w:rsidR="001515A8" w:rsidRPr="00117EAC" w:rsidRDefault="001515A8" w:rsidP="001515A8">
            <w:pPr>
              <w:rPr>
                <w:b/>
                <w:color w:val="000000"/>
                <w:sz w:val="20"/>
                <w:szCs w:val="20"/>
              </w:rPr>
            </w:pPr>
          </w:p>
        </w:tc>
        <w:tc>
          <w:tcPr>
            <w:tcW w:w="1026" w:type="dxa"/>
            <w:hideMark/>
          </w:tcPr>
          <w:p w14:paraId="6FCE2CB3" w14:textId="77777777" w:rsidR="001515A8" w:rsidRPr="00117EAC" w:rsidRDefault="001515A8" w:rsidP="001515A8">
            <w:pPr>
              <w:jc w:val="center"/>
              <w:rPr>
                <w:bCs/>
                <w:color w:val="000000"/>
                <w:sz w:val="20"/>
                <w:szCs w:val="20"/>
              </w:rPr>
            </w:pPr>
            <w:r w:rsidRPr="00117EAC">
              <w:rPr>
                <w:bCs/>
                <w:color w:val="000000"/>
                <w:sz w:val="20"/>
                <w:szCs w:val="20"/>
              </w:rPr>
              <w:t>Mean</w:t>
            </w:r>
          </w:p>
        </w:tc>
        <w:tc>
          <w:tcPr>
            <w:tcW w:w="1027" w:type="dxa"/>
            <w:hideMark/>
          </w:tcPr>
          <w:p w14:paraId="5395B933" w14:textId="77777777" w:rsidR="001515A8" w:rsidRPr="00117EAC" w:rsidRDefault="001515A8" w:rsidP="001515A8">
            <w:pPr>
              <w:jc w:val="center"/>
              <w:rPr>
                <w:bCs/>
                <w:color w:val="000000"/>
                <w:sz w:val="20"/>
                <w:szCs w:val="20"/>
              </w:rPr>
            </w:pPr>
            <w:r w:rsidRPr="00117EAC">
              <w:rPr>
                <w:bCs/>
                <w:color w:val="000000"/>
                <w:sz w:val="20"/>
                <w:szCs w:val="20"/>
              </w:rPr>
              <w:t>SD</w:t>
            </w:r>
          </w:p>
        </w:tc>
        <w:tc>
          <w:tcPr>
            <w:tcW w:w="744" w:type="dxa"/>
            <w:hideMark/>
          </w:tcPr>
          <w:p w14:paraId="31EEC234" w14:textId="77777777" w:rsidR="001515A8" w:rsidRPr="00117EAC" w:rsidRDefault="001515A8" w:rsidP="001515A8">
            <w:pPr>
              <w:jc w:val="center"/>
              <w:rPr>
                <w:bCs/>
                <w:color w:val="000000"/>
                <w:sz w:val="20"/>
                <w:szCs w:val="20"/>
              </w:rPr>
            </w:pPr>
            <w:r w:rsidRPr="00117EAC">
              <w:rPr>
                <w:bCs/>
                <w:color w:val="000000"/>
                <w:sz w:val="20"/>
                <w:szCs w:val="20"/>
              </w:rPr>
              <w:t>N</w:t>
            </w:r>
          </w:p>
        </w:tc>
        <w:tc>
          <w:tcPr>
            <w:tcW w:w="897" w:type="dxa"/>
            <w:hideMark/>
          </w:tcPr>
          <w:p w14:paraId="2F9D1537" w14:textId="77777777" w:rsidR="001515A8" w:rsidRPr="00117EAC" w:rsidRDefault="001515A8" w:rsidP="001515A8">
            <w:pPr>
              <w:jc w:val="center"/>
              <w:rPr>
                <w:bCs/>
                <w:color w:val="000000"/>
                <w:sz w:val="20"/>
                <w:szCs w:val="20"/>
              </w:rPr>
            </w:pPr>
            <w:r w:rsidRPr="00117EAC">
              <w:rPr>
                <w:bCs/>
                <w:color w:val="000000"/>
                <w:sz w:val="20"/>
                <w:szCs w:val="20"/>
              </w:rPr>
              <w:t>Mean</w:t>
            </w:r>
          </w:p>
        </w:tc>
        <w:tc>
          <w:tcPr>
            <w:tcW w:w="898" w:type="dxa"/>
            <w:hideMark/>
          </w:tcPr>
          <w:p w14:paraId="3843AE08" w14:textId="77777777" w:rsidR="001515A8" w:rsidRPr="00117EAC" w:rsidRDefault="001515A8" w:rsidP="001515A8">
            <w:pPr>
              <w:jc w:val="center"/>
              <w:rPr>
                <w:bCs/>
                <w:color w:val="000000"/>
                <w:sz w:val="20"/>
                <w:szCs w:val="20"/>
              </w:rPr>
            </w:pPr>
            <w:r w:rsidRPr="00117EAC">
              <w:rPr>
                <w:bCs/>
                <w:color w:val="000000"/>
                <w:sz w:val="20"/>
                <w:szCs w:val="20"/>
              </w:rPr>
              <w:t>SD</w:t>
            </w:r>
          </w:p>
        </w:tc>
        <w:tc>
          <w:tcPr>
            <w:tcW w:w="898" w:type="dxa"/>
            <w:hideMark/>
          </w:tcPr>
          <w:p w14:paraId="17783496" w14:textId="77777777" w:rsidR="001515A8" w:rsidRPr="00117EAC" w:rsidRDefault="001515A8" w:rsidP="001515A8">
            <w:pPr>
              <w:jc w:val="center"/>
              <w:rPr>
                <w:bCs/>
                <w:color w:val="000000"/>
                <w:sz w:val="20"/>
                <w:szCs w:val="20"/>
              </w:rPr>
            </w:pPr>
            <w:r w:rsidRPr="00117EAC">
              <w:rPr>
                <w:bCs/>
                <w:color w:val="000000"/>
                <w:sz w:val="20"/>
                <w:szCs w:val="20"/>
              </w:rPr>
              <w:t>N</w:t>
            </w:r>
          </w:p>
        </w:tc>
        <w:tc>
          <w:tcPr>
            <w:tcW w:w="1134" w:type="dxa"/>
            <w:vMerge/>
            <w:hideMark/>
          </w:tcPr>
          <w:p w14:paraId="7986237F" w14:textId="77777777" w:rsidR="001515A8" w:rsidRPr="00117EAC" w:rsidRDefault="001515A8" w:rsidP="001515A8">
            <w:pPr>
              <w:rPr>
                <w:bCs/>
                <w:color w:val="000000"/>
                <w:sz w:val="20"/>
                <w:szCs w:val="20"/>
              </w:rPr>
            </w:pPr>
          </w:p>
        </w:tc>
        <w:tc>
          <w:tcPr>
            <w:tcW w:w="709" w:type="dxa"/>
            <w:vMerge/>
            <w:hideMark/>
          </w:tcPr>
          <w:p w14:paraId="2A0CCA81" w14:textId="77777777" w:rsidR="001515A8" w:rsidRPr="00117EAC" w:rsidRDefault="001515A8" w:rsidP="001515A8">
            <w:pPr>
              <w:rPr>
                <w:bCs/>
                <w:color w:val="000000"/>
                <w:sz w:val="20"/>
                <w:szCs w:val="20"/>
              </w:rPr>
            </w:pPr>
          </w:p>
        </w:tc>
        <w:tc>
          <w:tcPr>
            <w:tcW w:w="850" w:type="dxa"/>
            <w:vMerge/>
            <w:hideMark/>
          </w:tcPr>
          <w:p w14:paraId="47C18B02" w14:textId="77777777" w:rsidR="001515A8" w:rsidRPr="00117EAC" w:rsidRDefault="001515A8" w:rsidP="001515A8">
            <w:pPr>
              <w:rPr>
                <w:bCs/>
                <w:color w:val="000000"/>
                <w:sz w:val="20"/>
                <w:szCs w:val="20"/>
              </w:rPr>
            </w:pPr>
          </w:p>
        </w:tc>
      </w:tr>
      <w:tr w:rsidR="001515A8" w:rsidRPr="00117EAC" w14:paraId="163C660C" w14:textId="77777777" w:rsidTr="001515A8">
        <w:trPr>
          <w:trHeight w:val="294"/>
          <w:jc w:val="center"/>
        </w:trPr>
        <w:tc>
          <w:tcPr>
            <w:tcW w:w="2580" w:type="dxa"/>
            <w:tcBorders>
              <w:top w:val="single" w:sz="4" w:space="0" w:color="7F7F7F" w:themeColor="text1" w:themeTint="80"/>
              <w:bottom w:val="nil"/>
            </w:tcBorders>
            <w:noWrap/>
            <w:hideMark/>
          </w:tcPr>
          <w:p w14:paraId="52089E83" w14:textId="77777777" w:rsidR="001515A8" w:rsidRPr="00117EAC" w:rsidRDefault="001515A8" w:rsidP="001515A8">
            <w:pPr>
              <w:rPr>
                <w:b/>
                <w:bCs/>
                <w:color w:val="000000"/>
                <w:sz w:val="20"/>
                <w:szCs w:val="20"/>
              </w:rPr>
            </w:pPr>
            <w:r w:rsidRPr="00117EAC">
              <w:rPr>
                <w:b/>
                <w:bCs/>
                <w:color w:val="000000"/>
                <w:sz w:val="20"/>
                <w:szCs w:val="20"/>
              </w:rPr>
              <w:t>Gender</w:t>
            </w:r>
          </w:p>
        </w:tc>
        <w:tc>
          <w:tcPr>
            <w:tcW w:w="1026" w:type="dxa"/>
            <w:tcBorders>
              <w:top w:val="single" w:sz="4" w:space="0" w:color="7F7F7F" w:themeColor="text1" w:themeTint="80"/>
              <w:bottom w:val="nil"/>
            </w:tcBorders>
            <w:noWrap/>
            <w:hideMark/>
          </w:tcPr>
          <w:p w14:paraId="2FB5DFB5" w14:textId="77777777" w:rsidR="001515A8" w:rsidRPr="00117EAC" w:rsidRDefault="001515A8" w:rsidP="001515A8">
            <w:pPr>
              <w:jc w:val="center"/>
              <w:rPr>
                <w:sz w:val="20"/>
                <w:szCs w:val="20"/>
              </w:rPr>
            </w:pPr>
            <w:r w:rsidRPr="00117EAC">
              <w:rPr>
                <w:sz w:val="20"/>
                <w:szCs w:val="20"/>
              </w:rPr>
              <w:t>0.450</w:t>
            </w:r>
          </w:p>
        </w:tc>
        <w:tc>
          <w:tcPr>
            <w:tcW w:w="1027" w:type="dxa"/>
            <w:tcBorders>
              <w:top w:val="single" w:sz="4" w:space="0" w:color="7F7F7F" w:themeColor="text1" w:themeTint="80"/>
              <w:bottom w:val="nil"/>
            </w:tcBorders>
            <w:noWrap/>
            <w:hideMark/>
          </w:tcPr>
          <w:p w14:paraId="6F53ED9B" w14:textId="77777777" w:rsidR="001515A8" w:rsidRPr="00117EAC" w:rsidRDefault="001515A8" w:rsidP="001515A8">
            <w:pPr>
              <w:jc w:val="center"/>
              <w:rPr>
                <w:sz w:val="20"/>
                <w:szCs w:val="20"/>
              </w:rPr>
            </w:pPr>
            <w:r w:rsidRPr="00117EAC">
              <w:rPr>
                <w:sz w:val="20"/>
                <w:szCs w:val="20"/>
              </w:rPr>
              <w:t>0.498</w:t>
            </w:r>
          </w:p>
        </w:tc>
        <w:tc>
          <w:tcPr>
            <w:tcW w:w="744" w:type="dxa"/>
            <w:tcBorders>
              <w:top w:val="single" w:sz="4" w:space="0" w:color="7F7F7F" w:themeColor="text1" w:themeTint="80"/>
              <w:bottom w:val="nil"/>
            </w:tcBorders>
            <w:noWrap/>
            <w:hideMark/>
          </w:tcPr>
          <w:p w14:paraId="01CF3EC3" w14:textId="77777777" w:rsidR="001515A8" w:rsidRPr="00117EAC" w:rsidRDefault="001515A8" w:rsidP="001515A8">
            <w:pPr>
              <w:jc w:val="center"/>
              <w:rPr>
                <w:sz w:val="20"/>
                <w:szCs w:val="20"/>
              </w:rPr>
            </w:pPr>
            <w:r w:rsidRPr="00117EAC">
              <w:rPr>
                <w:sz w:val="20"/>
                <w:szCs w:val="20"/>
              </w:rPr>
              <w:t>400</w:t>
            </w:r>
          </w:p>
        </w:tc>
        <w:tc>
          <w:tcPr>
            <w:tcW w:w="897" w:type="dxa"/>
            <w:tcBorders>
              <w:top w:val="single" w:sz="4" w:space="0" w:color="7F7F7F" w:themeColor="text1" w:themeTint="80"/>
              <w:bottom w:val="nil"/>
            </w:tcBorders>
            <w:noWrap/>
            <w:hideMark/>
          </w:tcPr>
          <w:p w14:paraId="06A75E3D" w14:textId="77777777" w:rsidR="001515A8" w:rsidRPr="00117EAC" w:rsidRDefault="001515A8" w:rsidP="001515A8">
            <w:pPr>
              <w:jc w:val="center"/>
              <w:rPr>
                <w:sz w:val="20"/>
                <w:szCs w:val="20"/>
              </w:rPr>
            </w:pPr>
            <w:r w:rsidRPr="00117EAC">
              <w:rPr>
                <w:sz w:val="20"/>
                <w:szCs w:val="20"/>
              </w:rPr>
              <w:t>0.485</w:t>
            </w:r>
          </w:p>
        </w:tc>
        <w:tc>
          <w:tcPr>
            <w:tcW w:w="898" w:type="dxa"/>
            <w:tcBorders>
              <w:top w:val="single" w:sz="4" w:space="0" w:color="7F7F7F" w:themeColor="text1" w:themeTint="80"/>
              <w:bottom w:val="nil"/>
            </w:tcBorders>
            <w:noWrap/>
            <w:hideMark/>
          </w:tcPr>
          <w:p w14:paraId="5DD701C2" w14:textId="77777777" w:rsidR="001515A8" w:rsidRPr="00117EAC" w:rsidRDefault="001515A8" w:rsidP="001515A8">
            <w:pPr>
              <w:jc w:val="center"/>
              <w:rPr>
                <w:sz w:val="20"/>
                <w:szCs w:val="20"/>
              </w:rPr>
            </w:pPr>
            <w:r w:rsidRPr="00117EAC">
              <w:rPr>
                <w:sz w:val="20"/>
                <w:szCs w:val="20"/>
              </w:rPr>
              <w:t>0.502</w:t>
            </w:r>
          </w:p>
        </w:tc>
        <w:tc>
          <w:tcPr>
            <w:tcW w:w="898" w:type="dxa"/>
            <w:tcBorders>
              <w:top w:val="single" w:sz="4" w:space="0" w:color="7F7F7F" w:themeColor="text1" w:themeTint="80"/>
              <w:bottom w:val="nil"/>
            </w:tcBorders>
            <w:noWrap/>
            <w:hideMark/>
          </w:tcPr>
          <w:p w14:paraId="1C6B57C5" w14:textId="77777777" w:rsidR="001515A8" w:rsidRPr="00117EAC" w:rsidRDefault="001515A8" w:rsidP="001515A8">
            <w:pPr>
              <w:jc w:val="center"/>
              <w:rPr>
                <w:sz w:val="20"/>
                <w:szCs w:val="20"/>
              </w:rPr>
            </w:pPr>
            <w:r w:rsidRPr="00117EAC">
              <w:rPr>
                <w:sz w:val="20"/>
                <w:szCs w:val="20"/>
              </w:rPr>
              <w:t>134</w:t>
            </w:r>
          </w:p>
        </w:tc>
        <w:tc>
          <w:tcPr>
            <w:tcW w:w="1134" w:type="dxa"/>
            <w:tcBorders>
              <w:top w:val="single" w:sz="4" w:space="0" w:color="7F7F7F" w:themeColor="text1" w:themeTint="80"/>
              <w:bottom w:val="nil"/>
            </w:tcBorders>
            <w:noWrap/>
            <w:hideMark/>
          </w:tcPr>
          <w:p w14:paraId="5D12E520" w14:textId="77777777" w:rsidR="001515A8" w:rsidRPr="00117EAC" w:rsidRDefault="001515A8" w:rsidP="001515A8">
            <w:pPr>
              <w:jc w:val="center"/>
              <w:rPr>
                <w:sz w:val="20"/>
                <w:szCs w:val="20"/>
              </w:rPr>
            </w:pPr>
            <w:r w:rsidRPr="00117EAC">
              <w:rPr>
                <w:sz w:val="20"/>
                <w:szCs w:val="20"/>
              </w:rPr>
              <w:t>-0.035</w:t>
            </w:r>
          </w:p>
        </w:tc>
        <w:tc>
          <w:tcPr>
            <w:tcW w:w="709" w:type="dxa"/>
            <w:tcBorders>
              <w:top w:val="single" w:sz="4" w:space="0" w:color="7F7F7F" w:themeColor="text1" w:themeTint="80"/>
              <w:bottom w:val="nil"/>
            </w:tcBorders>
            <w:noWrap/>
            <w:hideMark/>
          </w:tcPr>
          <w:p w14:paraId="38ECDE2F" w14:textId="77777777" w:rsidR="001515A8" w:rsidRPr="00117EAC" w:rsidRDefault="001515A8" w:rsidP="001515A8">
            <w:pPr>
              <w:jc w:val="center"/>
              <w:rPr>
                <w:sz w:val="20"/>
                <w:szCs w:val="20"/>
              </w:rPr>
            </w:pPr>
            <w:r w:rsidRPr="00117EAC">
              <w:rPr>
                <w:sz w:val="20"/>
                <w:szCs w:val="20"/>
              </w:rPr>
              <w:t>0.050</w:t>
            </w:r>
          </w:p>
        </w:tc>
        <w:tc>
          <w:tcPr>
            <w:tcW w:w="850" w:type="dxa"/>
            <w:tcBorders>
              <w:top w:val="single" w:sz="4" w:space="0" w:color="7F7F7F" w:themeColor="text1" w:themeTint="80"/>
              <w:bottom w:val="nil"/>
            </w:tcBorders>
            <w:noWrap/>
            <w:hideMark/>
          </w:tcPr>
          <w:p w14:paraId="72147794" w14:textId="77777777" w:rsidR="001515A8" w:rsidRPr="00117EAC" w:rsidRDefault="001515A8" w:rsidP="001515A8">
            <w:pPr>
              <w:jc w:val="center"/>
              <w:rPr>
                <w:sz w:val="20"/>
                <w:szCs w:val="20"/>
              </w:rPr>
            </w:pPr>
            <w:r w:rsidRPr="00117EAC">
              <w:rPr>
                <w:sz w:val="20"/>
                <w:szCs w:val="20"/>
              </w:rPr>
              <w:t>0.482</w:t>
            </w:r>
          </w:p>
        </w:tc>
      </w:tr>
      <w:tr w:rsidR="001515A8" w:rsidRPr="00117EAC" w14:paraId="5A8606BA" w14:textId="77777777" w:rsidTr="001515A8">
        <w:trPr>
          <w:trHeight w:val="294"/>
          <w:jc w:val="center"/>
        </w:trPr>
        <w:tc>
          <w:tcPr>
            <w:tcW w:w="2580" w:type="dxa"/>
            <w:tcBorders>
              <w:top w:val="nil"/>
              <w:bottom w:val="nil"/>
            </w:tcBorders>
            <w:noWrap/>
            <w:hideMark/>
          </w:tcPr>
          <w:p w14:paraId="2623A8D0" w14:textId="7EB73C44" w:rsidR="001515A8" w:rsidRPr="00117EAC" w:rsidRDefault="001515A8" w:rsidP="001515A8">
            <w:pPr>
              <w:rPr>
                <w:b/>
                <w:bCs/>
                <w:color w:val="000000"/>
                <w:sz w:val="20"/>
                <w:szCs w:val="20"/>
              </w:rPr>
            </w:pPr>
            <w:r w:rsidRPr="00117EAC">
              <w:rPr>
                <w:b/>
                <w:bCs/>
                <w:color w:val="000000"/>
                <w:sz w:val="20"/>
                <w:szCs w:val="20"/>
              </w:rPr>
              <w:t>Household Head</w:t>
            </w:r>
          </w:p>
        </w:tc>
        <w:tc>
          <w:tcPr>
            <w:tcW w:w="1026" w:type="dxa"/>
            <w:tcBorders>
              <w:top w:val="nil"/>
              <w:bottom w:val="nil"/>
            </w:tcBorders>
            <w:noWrap/>
            <w:hideMark/>
          </w:tcPr>
          <w:p w14:paraId="410FEDDB" w14:textId="77777777" w:rsidR="001515A8" w:rsidRPr="00117EAC" w:rsidRDefault="001515A8" w:rsidP="001515A8">
            <w:pPr>
              <w:jc w:val="center"/>
              <w:rPr>
                <w:sz w:val="20"/>
                <w:szCs w:val="20"/>
              </w:rPr>
            </w:pPr>
            <w:r w:rsidRPr="00117EAC">
              <w:rPr>
                <w:sz w:val="20"/>
                <w:szCs w:val="20"/>
              </w:rPr>
              <w:t>0.628</w:t>
            </w:r>
          </w:p>
        </w:tc>
        <w:tc>
          <w:tcPr>
            <w:tcW w:w="1027" w:type="dxa"/>
            <w:tcBorders>
              <w:top w:val="nil"/>
              <w:bottom w:val="nil"/>
            </w:tcBorders>
            <w:noWrap/>
            <w:hideMark/>
          </w:tcPr>
          <w:p w14:paraId="1B24D08A" w14:textId="77777777" w:rsidR="001515A8" w:rsidRPr="00117EAC" w:rsidRDefault="001515A8" w:rsidP="001515A8">
            <w:pPr>
              <w:jc w:val="center"/>
              <w:rPr>
                <w:sz w:val="20"/>
                <w:szCs w:val="20"/>
              </w:rPr>
            </w:pPr>
            <w:r w:rsidRPr="00117EAC">
              <w:rPr>
                <w:sz w:val="20"/>
                <w:szCs w:val="20"/>
              </w:rPr>
              <w:t>0.484</w:t>
            </w:r>
          </w:p>
        </w:tc>
        <w:tc>
          <w:tcPr>
            <w:tcW w:w="744" w:type="dxa"/>
            <w:tcBorders>
              <w:top w:val="nil"/>
              <w:bottom w:val="nil"/>
            </w:tcBorders>
            <w:noWrap/>
            <w:hideMark/>
          </w:tcPr>
          <w:p w14:paraId="6E60F9C6"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195B1140" w14:textId="77777777" w:rsidR="001515A8" w:rsidRPr="00117EAC" w:rsidRDefault="001515A8" w:rsidP="001515A8">
            <w:pPr>
              <w:jc w:val="center"/>
              <w:rPr>
                <w:sz w:val="20"/>
                <w:szCs w:val="20"/>
              </w:rPr>
            </w:pPr>
            <w:r w:rsidRPr="00117EAC">
              <w:rPr>
                <w:sz w:val="20"/>
                <w:szCs w:val="20"/>
              </w:rPr>
              <w:t>0.619</w:t>
            </w:r>
          </w:p>
        </w:tc>
        <w:tc>
          <w:tcPr>
            <w:tcW w:w="898" w:type="dxa"/>
            <w:tcBorders>
              <w:top w:val="nil"/>
              <w:bottom w:val="nil"/>
            </w:tcBorders>
            <w:noWrap/>
            <w:hideMark/>
          </w:tcPr>
          <w:p w14:paraId="55B18284" w14:textId="77777777" w:rsidR="001515A8" w:rsidRPr="00117EAC" w:rsidRDefault="001515A8" w:rsidP="001515A8">
            <w:pPr>
              <w:jc w:val="center"/>
              <w:rPr>
                <w:sz w:val="20"/>
                <w:szCs w:val="20"/>
              </w:rPr>
            </w:pPr>
            <w:r w:rsidRPr="00117EAC">
              <w:rPr>
                <w:sz w:val="20"/>
                <w:szCs w:val="20"/>
              </w:rPr>
              <w:t>0.487</w:t>
            </w:r>
          </w:p>
        </w:tc>
        <w:tc>
          <w:tcPr>
            <w:tcW w:w="898" w:type="dxa"/>
            <w:tcBorders>
              <w:top w:val="nil"/>
              <w:bottom w:val="nil"/>
            </w:tcBorders>
            <w:noWrap/>
            <w:hideMark/>
          </w:tcPr>
          <w:p w14:paraId="15E8D99F"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20F1702C" w14:textId="77777777" w:rsidR="001515A8" w:rsidRPr="00117EAC" w:rsidRDefault="001515A8" w:rsidP="001515A8">
            <w:pPr>
              <w:jc w:val="center"/>
              <w:rPr>
                <w:sz w:val="20"/>
                <w:szCs w:val="20"/>
              </w:rPr>
            </w:pPr>
            <w:r w:rsidRPr="00117EAC">
              <w:rPr>
                <w:sz w:val="20"/>
                <w:szCs w:val="20"/>
              </w:rPr>
              <w:t>0.008</w:t>
            </w:r>
          </w:p>
        </w:tc>
        <w:tc>
          <w:tcPr>
            <w:tcW w:w="709" w:type="dxa"/>
            <w:tcBorders>
              <w:top w:val="nil"/>
              <w:bottom w:val="nil"/>
            </w:tcBorders>
            <w:noWrap/>
            <w:hideMark/>
          </w:tcPr>
          <w:p w14:paraId="6968FF6E" w14:textId="77777777" w:rsidR="001515A8" w:rsidRPr="00117EAC" w:rsidRDefault="001515A8" w:rsidP="001515A8">
            <w:pPr>
              <w:jc w:val="center"/>
              <w:rPr>
                <w:sz w:val="20"/>
                <w:szCs w:val="20"/>
              </w:rPr>
            </w:pPr>
            <w:r w:rsidRPr="00117EAC">
              <w:rPr>
                <w:sz w:val="20"/>
                <w:szCs w:val="20"/>
              </w:rPr>
              <w:t>0.048</w:t>
            </w:r>
          </w:p>
        </w:tc>
        <w:tc>
          <w:tcPr>
            <w:tcW w:w="850" w:type="dxa"/>
            <w:tcBorders>
              <w:top w:val="nil"/>
              <w:bottom w:val="nil"/>
            </w:tcBorders>
            <w:noWrap/>
            <w:hideMark/>
          </w:tcPr>
          <w:p w14:paraId="7C1C08AE" w14:textId="77777777" w:rsidR="001515A8" w:rsidRPr="00117EAC" w:rsidRDefault="001515A8" w:rsidP="001515A8">
            <w:pPr>
              <w:jc w:val="center"/>
              <w:rPr>
                <w:sz w:val="20"/>
                <w:szCs w:val="20"/>
              </w:rPr>
            </w:pPr>
            <w:r w:rsidRPr="00117EAC">
              <w:rPr>
                <w:sz w:val="20"/>
                <w:szCs w:val="20"/>
              </w:rPr>
              <w:t>0.867</w:t>
            </w:r>
          </w:p>
        </w:tc>
      </w:tr>
      <w:tr w:rsidR="001515A8" w:rsidRPr="00117EAC" w14:paraId="0FFC1380" w14:textId="77777777" w:rsidTr="001515A8">
        <w:trPr>
          <w:trHeight w:val="294"/>
          <w:jc w:val="center"/>
        </w:trPr>
        <w:tc>
          <w:tcPr>
            <w:tcW w:w="2580" w:type="dxa"/>
            <w:tcBorders>
              <w:top w:val="nil"/>
              <w:bottom w:val="nil"/>
            </w:tcBorders>
            <w:noWrap/>
            <w:hideMark/>
          </w:tcPr>
          <w:p w14:paraId="62BCEFCD" w14:textId="77777777" w:rsidR="001515A8" w:rsidRPr="00117EAC" w:rsidRDefault="001515A8" w:rsidP="001515A8">
            <w:pPr>
              <w:rPr>
                <w:b/>
                <w:bCs/>
                <w:color w:val="000000"/>
                <w:sz w:val="20"/>
                <w:szCs w:val="20"/>
              </w:rPr>
            </w:pPr>
            <w:r w:rsidRPr="00117EAC">
              <w:rPr>
                <w:b/>
                <w:bCs/>
                <w:color w:val="000000"/>
                <w:sz w:val="20"/>
                <w:szCs w:val="20"/>
              </w:rPr>
              <w:t>Age</w:t>
            </w:r>
          </w:p>
        </w:tc>
        <w:tc>
          <w:tcPr>
            <w:tcW w:w="1026" w:type="dxa"/>
            <w:tcBorders>
              <w:top w:val="nil"/>
              <w:bottom w:val="nil"/>
            </w:tcBorders>
            <w:noWrap/>
            <w:hideMark/>
          </w:tcPr>
          <w:p w14:paraId="05486A56" w14:textId="77777777" w:rsidR="001515A8" w:rsidRPr="00117EAC" w:rsidRDefault="001515A8" w:rsidP="001515A8">
            <w:pPr>
              <w:jc w:val="center"/>
              <w:rPr>
                <w:sz w:val="20"/>
                <w:szCs w:val="20"/>
              </w:rPr>
            </w:pPr>
            <w:r w:rsidRPr="00117EAC">
              <w:rPr>
                <w:sz w:val="20"/>
                <w:szCs w:val="20"/>
              </w:rPr>
              <w:t>43.988</w:t>
            </w:r>
          </w:p>
        </w:tc>
        <w:tc>
          <w:tcPr>
            <w:tcW w:w="1027" w:type="dxa"/>
            <w:tcBorders>
              <w:top w:val="nil"/>
              <w:bottom w:val="nil"/>
            </w:tcBorders>
            <w:noWrap/>
            <w:hideMark/>
          </w:tcPr>
          <w:p w14:paraId="46241712" w14:textId="77777777" w:rsidR="001515A8" w:rsidRPr="00117EAC" w:rsidRDefault="001515A8" w:rsidP="001515A8">
            <w:pPr>
              <w:jc w:val="center"/>
              <w:rPr>
                <w:sz w:val="20"/>
                <w:szCs w:val="20"/>
              </w:rPr>
            </w:pPr>
            <w:r w:rsidRPr="00117EAC">
              <w:rPr>
                <w:sz w:val="20"/>
                <w:szCs w:val="20"/>
              </w:rPr>
              <w:t>12.051</w:t>
            </w:r>
          </w:p>
        </w:tc>
        <w:tc>
          <w:tcPr>
            <w:tcW w:w="744" w:type="dxa"/>
            <w:tcBorders>
              <w:top w:val="nil"/>
              <w:bottom w:val="nil"/>
            </w:tcBorders>
            <w:noWrap/>
            <w:hideMark/>
          </w:tcPr>
          <w:p w14:paraId="7195DF5C"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1DA6B3C0" w14:textId="77777777" w:rsidR="001515A8" w:rsidRPr="00117EAC" w:rsidRDefault="001515A8" w:rsidP="001515A8">
            <w:pPr>
              <w:jc w:val="center"/>
              <w:rPr>
                <w:sz w:val="20"/>
                <w:szCs w:val="20"/>
              </w:rPr>
            </w:pPr>
            <w:r w:rsidRPr="00117EAC">
              <w:rPr>
                <w:sz w:val="20"/>
                <w:szCs w:val="20"/>
              </w:rPr>
              <w:t>44.619</w:t>
            </w:r>
          </w:p>
        </w:tc>
        <w:tc>
          <w:tcPr>
            <w:tcW w:w="898" w:type="dxa"/>
            <w:tcBorders>
              <w:top w:val="nil"/>
              <w:bottom w:val="nil"/>
            </w:tcBorders>
            <w:noWrap/>
            <w:hideMark/>
          </w:tcPr>
          <w:p w14:paraId="1F4A92CF" w14:textId="77777777" w:rsidR="001515A8" w:rsidRPr="00117EAC" w:rsidRDefault="001515A8" w:rsidP="001515A8">
            <w:pPr>
              <w:jc w:val="center"/>
              <w:rPr>
                <w:sz w:val="20"/>
                <w:szCs w:val="20"/>
              </w:rPr>
            </w:pPr>
            <w:r w:rsidRPr="00117EAC">
              <w:rPr>
                <w:sz w:val="20"/>
                <w:szCs w:val="20"/>
              </w:rPr>
              <w:t>11.718</w:t>
            </w:r>
          </w:p>
        </w:tc>
        <w:tc>
          <w:tcPr>
            <w:tcW w:w="898" w:type="dxa"/>
            <w:tcBorders>
              <w:top w:val="nil"/>
              <w:bottom w:val="nil"/>
            </w:tcBorders>
            <w:noWrap/>
            <w:hideMark/>
          </w:tcPr>
          <w:p w14:paraId="0AEEE2AC"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097AA14D" w14:textId="77777777" w:rsidR="001515A8" w:rsidRPr="00117EAC" w:rsidRDefault="001515A8" w:rsidP="001515A8">
            <w:pPr>
              <w:jc w:val="center"/>
              <w:rPr>
                <w:sz w:val="20"/>
                <w:szCs w:val="20"/>
              </w:rPr>
            </w:pPr>
            <w:r w:rsidRPr="00117EAC">
              <w:rPr>
                <w:sz w:val="20"/>
                <w:szCs w:val="20"/>
              </w:rPr>
              <w:t>-0.632</w:t>
            </w:r>
          </w:p>
        </w:tc>
        <w:tc>
          <w:tcPr>
            <w:tcW w:w="709" w:type="dxa"/>
            <w:tcBorders>
              <w:top w:val="nil"/>
              <w:bottom w:val="nil"/>
            </w:tcBorders>
            <w:noWrap/>
            <w:hideMark/>
          </w:tcPr>
          <w:p w14:paraId="408ABF05" w14:textId="77777777" w:rsidR="001515A8" w:rsidRPr="00117EAC" w:rsidRDefault="001515A8" w:rsidP="001515A8">
            <w:pPr>
              <w:jc w:val="center"/>
              <w:rPr>
                <w:sz w:val="20"/>
                <w:szCs w:val="20"/>
              </w:rPr>
            </w:pPr>
            <w:r w:rsidRPr="00117EAC">
              <w:rPr>
                <w:sz w:val="20"/>
                <w:szCs w:val="20"/>
              </w:rPr>
              <w:t>1.195</w:t>
            </w:r>
          </w:p>
        </w:tc>
        <w:tc>
          <w:tcPr>
            <w:tcW w:w="850" w:type="dxa"/>
            <w:tcBorders>
              <w:top w:val="nil"/>
              <w:bottom w:val="nil"/>
            </w:tcBorders>
            <w:noWrap/>
            <w:hideMark/>
          </w:tcPr>
          <w:p w14:paraId="25CEF790" w14:textId="77777777" w:rsidR="001515A8" w:rsidRPr="00117EAC" w:rsidRDefault="001515A8" w:rsidP="001515A8">
            <w:pPr>
              <w:jc w:val="center"/>
              <w:rPr>
                <w:sz w:val="20"/>
                <w:szCs w:val="20"/>
              </w:rPr>
            </w:pPr>
            <w:r w:rsidRPr="00117EAC">
              <w:rPr>
                <w:sz w:val="20"/>
                <w:szCs w:val="20"/>
              </w:rPr>
              <w:t>0.597</w:t>
            </w:r>
          </w:p>
        </w:tc>
      </w:tr>
      <w:tr w:rsidR="001515A8" w:rsidRPr="00117EAC" w14:paraId="14652E4D" w14:textId="77777777" w:rsidTr="001515A8">
        <w:trPr>
          <w:trHeight w:val="294"/>
          <w:jc w:val="center"/>
        </w:trPr>
        <w:tc>
          <w:tcPr>
            <w:tcW w:w="2580" w:type="dxa"/>
            <w:tcBorders>
              <w:top w:val="nil"/>
              <w:bottom w:val="nil"/>
            </w:tcBorders>
            <w:noWrap/>
            <w:hideMark/>
          </w:tcPr>
          <w:p w14:paraId="5484D437" w14:textId="77777777" w:rsidR="001515A8" w:rsidRPr="00117EAC" w:rsidRDefault="001515A8" w:rsidP="001515A8">
            <w:pPr>
              <w:rPr>
                <w:b/>
                <w:bCs/>
                <w:color w:val="000000"/>
                <w:sz w:val="20"/>
                <w:szCs w:val="20"/>
              </w:rPr>
            </w:pPr>
            <w:r w:rsidRPr="00117EAC">
              <w:rPr>
                <w:b/>
                <w:bCs/>
                <w:color w:val="000000"/>
                <w:sz w:val="20"/>
                <w:szCs w:val="20"/>
              </w:rPr>
              <w:t>Years of Education</w:t>
            </w:r>
          </w:p>
        </w:tc>
        <w:tc>
          <w:tcPr>
            <w:tcW w:w="1026" w:type="dxa"/>
            <w:tcBorders>
              <w:top w:val="nil"/>
              <w:bottom w:val="nil"/>
            </w:tcBorders>
            <w:noWrap/>
            <w:hideMark/>
          </w:tcPr>
          <w:p w14:paraId="06CE1D19" w14:textId="77777777" w:rsidR="001515A8" w:rsidRPr="00117EAC" w:rsidRDefault="001515A8" w:rsidP="001515A8">
            <w:pPr>
              <w:jc w:val="center"/>
              <w:rPr>
                <w:sz w:val="20"/>
                <w:szCs w:val="20"/>
              </w:rPr>
            </w:pPr>
            <w:r w:rsidRPr="00117EAC">
              <w:rPr>
                <w:sz w:val="20"/>
                <w:szCs w:val="20"/>
              </w:rPr>
              <w:t>16.370</w:t>
            </w:r>
          </w:p>
        </w:tc>
        <w:tc>
          <w:tcPr>
            <w:tcW w:w="1027" w:type="dxa"/>
            <w:tcBorders>
              <w:top w:val="nil"/>
              <w:bottom w:val="nil"/>
            </w:tcBorders>
            <w:noWrap/>
            <w:hideMark/>
          </w:tcPr>
          <w:p w14:paraId="2C3EF6C4" w14:textId="77777777" w:rsidR="001515A8" w:rsidRPr="00117EAC" w:rsidRDefault="001515A8" w:rsidP="001515A8">
            <w:pPr>
              <w:jc w:val="center"/>
              <w:rPr>
                <w:sz w:val="20"/>
                <w:szCs w:val="20"/>
              </w:rPr>
            </w:pPr>
            <w:r w:rsidRPr="00117EAC">
              <w:rPr>
                <w:sz w:val="20"/>
                <w:szCs w:val="20"/>
              </w:rPr>
              <w:t>2.171</w:t>
            </w:r>
          </w:p>
        </w:tc>
        <w:tc>
          <w:tcPr>
            <w:tcW w:w="744" w:type="dxa"/>
            <w:tcBorders>
              <w:top w:val="nil"/>
              <w:bottom w:val="nil"/>
            </w:tcBorders>
            <w:noWrap/>
            <w:hideMark/>
          </w:tcPr>
          <w:p w14:paraId="068D76E7"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7C172A25" w14:textId="77777777" w:rsidR="001515A8" w:rsidRPr="00117EAC" w:rsidRDefault="001515A8" w:rsidP="001515A8">
            <w:pPr>
              <w:jc w:val="center"/>
              <w:rPr>
                <w:sz w:val="20"/>
                <w:szCs w:val="20"/>
              </w:rPr>
            </w:pPr>
            <w:r w:rsidRPr="00117EAC">
              <w:rPr>
                <w:sz w:val="20"/>
                <w:szCs w:val="20"/>
              </w:rPr>
              <w:t>16.388</w:t>
            </w:r>
          </w:p>
        </w:tc>
        <w:tc>
          <w:tcPr>
            <w:tcW w:w="898" w:type="dxa"/>
            <w:tcBorders>
              <w:top w:val="nil"/>
              <w:bottom w:val="nil"/>
            </w:tcBorders>
            <w:noWrap/>
            <w:hideMark/>
          </w:tcPr>
          <w:p w14:paraId="1FB8D06B" w14:textId="77777777" w:rsidR="001515A8" w:rsidRPr="00117EAC" w:rsidRDefault="001515A8" w:rsidP="001515A8">
            <w:pPr>
              <w:jc w:val="center"/>
              <w:rPr>
                <w:sz w:val="20"/>
                <w:szCs w:val="20"/>
              </w:rPr>
            </w:pPr>
            <w:r w:rsidRPr="00117EAC">
              <w:rPr>
                <w:sz w:val="20"/>
                <w:szCs w:val="20"/>
              </w:rPr>
              <w:t>2.248</w:t>
            </w:r>
          </w:p>
        </w:tc>
        <w:tc>
          <w:tcPr>
            <w:tcW w:w="898" w:type="dxa"/>
            <w:tcBorders>
              <w:top w:val="nil"/>
              <w:bottom w:val="nil"/>
            </w:tcBorders>
            <w:noWrap/>
            <w:hideMark/>
          </w:tcPr>
          <w:p w14:paraId="10205FD5"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45092261" w14:textId="77777777" w:rsidR="001515A8" w:rsidRPr="00117EAC" w:rsidRDefault="001515A8" w:rsidP="001515A8">
            <w:pPr>
              <w:jc w:val="center"/>
              <w:rPr>
                <w:sz w:val="20"/>
                <w:szCs w:val="20"/>
              </w:rPr>
            </w:pPr>
            <w:r w:rsidRPr="00117EAC">
              <w:rPr>
                <w:sz w:val="20"/>
                <w:szCs w:val="20"/>
              </w:rPr>
              <w:t>-0.018</w:t>
            </w:r>
          </w:p>
        </w:tc>
        <w:tc>
          <w:tcPr>
            <w:tcW w:w="709" w:type="dxa"/>
            <w:tcBorders>
              <w:top w:val="nil"/>
              <w:bottom w:val="nil"/>
            </w:tcBorders>
            <w:noWrap/>
            <w:hideMark/>
          </w:tcPr>
          <w:p w14:paraId="0A78BF54" w14:textId="77777777" w:rsidR="001515A8" w:rsidRPr="00117EAC" w:rsidRDefault="001515A8" w:rsidP="001515A8">
            <w:pPr>
              <w:jc w:val="center"/>
              <w:rPr>
                <w:sz w:val="20"/>
                <w:szCs w:val="20"/>
              </w:rPr>
            </w:pPr>
            <w:r w:rsidRPr="00117EAC">
              <w:rPr>
                <w:sz w:val="20"/>
                <w:szCs w:val="20"/>
              </w:rPr>
              <w:t>0.219</w:t>
            </w:r>
          </w:p>
        </w:tc>
        <w:tc>
          <w:tcPr>
            <w:tcW w:w="850" w:type="dxa"/>
            <w:tcBorders>
              <w:top w:val="nil"/>
              <w:bottom w:val="nil"/>
            </w:tcBorders>
            <w:noWrap/>
            <w:hideMark/>
          </w:tcPr>
          <w:p w14:paraId="5550B60F" w14:textId="77777777" w:rsidR="001515A8" w:rsidRPr="00117EAC" w:rsidRDefault="001515A8" w:rsidP="001515A8">
            <w:pPr>
              <w:jc w:val="center"/>
              <w:rPr>
                <w:sz w:val="20"/>
                <w:szCs w:val="20"/>
              </w:rPr>
            </w:pPr>
            <w:r w:rsidRPr="00117EAC">
              <w:rPr>
                <w:sz w:val="20"/>
                <w:szCs w:val="20"/>
              </w:rPr>
              <w:t>0.934</w:t>
            </w:r>
          </w:p>
        </w:tc>
      </w:tr>
      <w:tr w:rsidR="001515A8" w:rsidRPr="00117EAC" w14:paraId="7BE09F17" w14:textId="77777777" w:rsidTr="001515A8">
        <w:trPr>
          <w:trHeight w:val="294"/>
          <w:jc w:val="center"/>
        </w:trPr>
        <w:tc>
          <w:tcPr>
            <w:tcW w:w="2580" w:type="dxa"/>
            <w:tcBorders>
              <w:top w:val="nil"/>
              <w:bottom w:val="nil"/>
            </w:tcBorders>
            <w:noWrap/>
            <w:hideMark/>
          </w:tcPr>
          <w:p w14:paraId="08ADF314" w14:textId="77777777" w:rsidR="001515A8" w:rsidRPr="00117EAC" w:rsidRDefault="001515A8" w:rsidP="001515A8">
            <w:pPr>
              <w:rPr>
                <w:b/>
                <w:bCs/>
                <w:color w:val="000000"/>
                <w:sz w:val="20"/>
                <w:szCs w:val="20"/>
              </w:rPr>
            </w:pPr>
            <w:r w:rsidRPr="00117EAC">
              <w:rPr>
                <w:b/>
                <w:bCs/>
                <w:color w:val="000000"/>
                <w:sz w:val="20"/>
                <w:szCs w:val="20"/>
              </w:rPr>
              <w:t>HH - Years of Education</w:t>
            </w:r>
          </w:p>
        </w:tc>
        <w:tc>
          <w:tcPr>
            <w:tcW w:w="1026" w:type="dxa"/>
            <w:tcBorders>
              <w:top w:val="nil"/>
              <w:bottom w:val="nil"/>
            </w:tcBorders>
            <w:noWrap/>
            <w:hideMark/>
          </w:tcPr>
          <w:p w14:paraId="1452F519" w14:textId="77777777" w:rsidR="001515A8" w:rsidRPr="00117EAC" w:rsidRDefault="001515A8" w:rsidP="001515A8">
            <w:pPr>
              <w:jc w:val="center"/>
              <w:rPr>
                <w:sz w:val="20"/>
                <w:szCs w:val="20"/>
              </w:rPr>
            </w:pPr>
            <w:r w:rsidRPr="00117EAC">
              <w:rPr>
                <w:sz w:val="20"/>
                <w:szCs w:val="20"/>
              </w:rPr>
              <w:t>16.218</w:t>
            </w:r>
          </w:p>
        </w:tc>
        <w:tc>
          <w:tcPr>
            <w:tcW w:w="1027" w:type="dxa"/>
            <w:tcBorders>
              <w:top w:val="nil"/>
              <w:bottom w:val="nil"/>
            </w:tcBorders>
            <w:noWrap/>
            <w:hideMark/>
          </w:tcPr>
          <w:p w14:paraId="4D9187B7" w14:textId="77777777" w:rsidR="001515A8" w:rsidRPr="00117EAC" w:rsidRDefault="001515A8" w:rsidP="001515A8">
            <w:pPr>
              <w:jc w:val="center"/>
              <w:rPr>
                <w:sz w:val="20"/>
                <w:szCs w:val="20"/>
              </w:rPr>
            </w:pPr>
            <w:r w:rsidRPr="00117EAC">
              <w:rPr>
                <w:sz w:val="20"/>
                <w:szCs w:val="20"/>
              </w:rPr>
              <w:t>2.481</w:t>
            </w:r>
          </w:p>
        </w:tc>
        <w:tc>
          <w:tcPr>
            <w:tcW w:w="744" w:type="dxa"/>
            <w:tcBorders>
              <w:top w:val="nil"/>
              <w:bottom w:val="nil"/>
            </w:tcBorders>
            <w:noWrap/>
            <w:hideMark/>
          </w:tcPr>
          <w:p w14:paraId="631043D5"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02071FBE" w14:textId="77777777" w:rsidR="001515A8" w:rsidRPr="00117EAC" w:rsidRDefault="001515A8" w:rsidP="001515A8">
            <w:pPr>
              <w:jc w:val="center"/>
              <w:rPr>
                <w:sz w:val="20"/>
                <w:szCs w:val="20"/>
              </w:rPr>
            </w:pPr>
            <w:r w:rsidRPr="00117EAC">
              <w:rPr>
                <w:sz w:val="20"/>
                <w:szCs w:val="20"/>
              </w:rPr>
              <w:t>16.209</w:t>
            </w:r>
          </w:p>
        </w:tc>
        <w:tc>
          <w:tcPr>
            <w:tcW w:w="898" w:type="dxa"/>
            <w:tcBorders>
              <w:top w:val="nil"/>
              <w:bottom w:val="nil"/>
            </w:tcBorders>
            <w:noWrap/>
            <w:hideMark/>
          </w:tcPr>
          <w:p w14:paraId="66597BEF" w14:textId="77777777" w:rsidR="001515A8" w:rsidRPr="00117EAC" w:rsidRDefault="001515A8" w:rsidP="001515A8">
            <w:pPr>
              <w:jc w:val="center"/>
              <w:rPr>
                <w:sz w:val="20"/>
                <w:szCs w:val="20"/>
              </w:rPr>
            </w:pPr>
            <w:r w:rsidRPr="00117EAC">
              <w:rPr>
                <w:sz w:val="20"/>
                <w:szCs w:val="20"/>
              </w:rPr>
              <w:t>2.659</w:t>
            </w:r>
          </w:p>
        </w:tc>
        <w:tc>
          <w:tcPr>
            <w:tcW w:w="898" w:type="dxa"/>
            <w:tcBorders>
              <w:top w:val="nil"/>
              <w:bottom w:val="nil"/>
            </w:tcBorders>
            <w:noWrap/>
            <w:hideMark/>
          </w:tcPr>
          <w:p w14:paraId="11F47DB6"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6B875939" w14:textId="77777777" w:rsidR="001515A8" w:rsidRPr="00117EAC" w:rsidRDefault="001515A8" w:rsidP="001515A8">
            <w:pPr>
              <w:jc w:val="center"/>
              <w:rPr>
                <w:sz w:val="20"/>
                <w:szCs w:val="20"/>
              </w:rPr>
            </w:pPr>
            <w:r w:rsidRPr="00117EAC">
              <w:rPr>
                <w:sz w:val="20"/>
                <w:szCs w:val="20"/>
              </w:rPr>
              <w:t>0.009</w:t>
            </w:r>
          </w:p>
        </w:tc>
        <w:tc>
          <w:tcPr>
            <w:tcW w:w="709" w:type="dxa"/>
            <w:tcBorders>
              <w:top w:val="nil"/>
              <w:bottom w:val="nil"/>
            </w:tcBorders>
            <w:noWrap/>
            <w:hideMark/>
          </w:tcPr>
          <w:p w14:paraId="4276E30E" w14:textId="77777777" w:rsidR="001515A8" w:rsidRPr="00117EAC" w:rsidRDefault="001515A8" w:rsidP="001515A8">
            <w:pPr>
              <w:jc w:val="center"/>
              <w:rPr>
                <w:sz w:val="20"/>
                <w:szCs w:val="20"/>
              </w:rPr>
            </w:pPr>
            <w:r w:rsidRPr="00117EAC">
              <w:rPr>
                <w:sz w:val="20"/>
                <w:szCs w:val="20"/>
              </w:rPr>
              <w:t>0.252</w:t>
            </w:r>
          </w:p>
        </w:tc>
        <w:tc>
          <w:tcPr>
            <w:tcW w:w="850" w:type="dxa"/>
            <w:tcBorders>
              <w:top w:val="nil"/>
              <w:bottom w:val="nil"/>
            </w:tcBorders>
            <w:noWrap/>
            <w:hideMark/>
          </w:tcPr>
          <w:p w14:paraId="65F179F5" w14:textId="77777777" w:rsidR="001515A8" w:rsidRPr="00117EAC" w:rsidRDefault="001515A8" w:rsidP="001515A8">
            <w:pPr>
              <w:jc w:val="center"/>
              <w:rPr>
                <w:sz w:val="20"/>
                <w:szCs w:val="20"/>
              </w:rPr>
            </w:pPr>
            <w:r w:rsidRPr="00117EAC">
              <w:rPr>
                <w:sz w:val="20"/>
                <w:szCs w:val="20"/>
              </w:rPr>
              <w:t>0.973</w:t>
            </w:r>
          </w:p>
        </w:tc>
      </w:tr>
      <w:tr w:rsidR="001515A8" w:rsidRPr="00117EAC" w14:paraId="2B4C3103" w14:textId="77777777" w:rsidTr="001515A8">
        <w:trPr>
          <w:trHeight w:val="294"/>
          <w:jc w:val="center"/>
        </w:trPr>
        <w:tc>
          <w:tcPr>
            <w:tcW w:w="2580" w:type="dxa"/>
            <w:tcBorders>
              <w:top w:val="nil"/>
              <w:bottom w:val="nil"/>
            </w:tcBorders>
            <w:noWrap/>
            <w:hideMark/>
          </w:tcPr>
          <w:p w14:paraId="7344358E" w14:textId="77777777" w:rsidR="001515A8" w:rsidRPr="00117EAC" w:rsidRDefault="001515A8" w:rsidP="001515A8">
            <w:pPr>
              <w:rPr>
                <w:b/>
                <w:bCs/>
                <w:color w:val="000000"/>
                <w:sz w:val="20"/>
                <w:szCs w:val="20"/>
              </w:rPr>
            </w:pPr>
            <w:r w:rsidRPr="00117EAC">
              <w:rPr>
                <w:b/>
                <w:bCs/>
                <w:color w:val="000000"/>
                <w:sz w:val="20"/>
                <w:szCs w:val="20"/>
              </w:rPr>
              <w:t>Buenos Aires City</w:t>
            </w:r>
          </w:p>
        </w:tc>
        <w:tc>
          <w:tcPr>
            <w:tcW w:w="1026" w:type="dxa"/>
            <w:tcBorders>
              <w:top w:val="nil"/>
              <w:bottom w:val="nil"/>
            </w:tcBorders>
            <w:noWrap/>
            <w:hideMark/>
          </w:tcPr>
          <w:p w14:paraId="1AC780B3" w14:textId="77777777" w:rsidR="001515A8" w:rsidRPr="00117EAC" w:rsidRDefault="001515A8" w:rsidP="001515A8">
            <w:pPr>
              <w:jc w:val="center"/>
              <w:rPr>
                <w:sz w:val="20"/>
                <w:szCs w:val="20"/>
              </w:rPr>
            </w:pPr>
            <w:r w:rsidRPr="00117EAC">
              <w:rPr>
                <w:sz w:val="20"/>
                <w:szCs w:val="20"/>
              </w:rPr>
              <w:t>0.425</w:t>
            </w:r>
          </w:p>
        </w:tc>
        <w:tc>
          <w:tcPr>
            <w:tcW w:w="1027" w:type="dxa"/>
            <w:tcBorders>
              <w:top w:val="nil"/>
              <w:bottom w:val="nil"/>
            </w:tcBorders>
            <w:noWrap/>
            <w:hideMark/>
          </w:tcPr>
          <w:p w14:paraId="72A10D18" w14:textId="77777777" w:rsidR="001515A8" w:rsidRPr="00117EAC" w:rsidRDefault="001515A8" w:rsidP="001515A8">
            <w:pPr>
              <w:jc w:val="center"/>
              <w:rPr>
                <w:sz w:val="20"/>
                <w:szCs w:val="20"/>
              </w:rPr>
            </w:pPr>
            <w:r w:rsidRPr="00117EAC">
              <w:rPr>
                <w:sz w:val="20"/>
                <w:szCs w:val="20"/>
              </w:rPr>
              <w:t>0.495</w:t>
            </w:r>
          </w:p>
        </w:tc>
        <w:tc>
          <w:tcPr>
            <w:tcW w:w="744" w:type="dxa"/>
            <w:tcBorders>
              <w:top w:val="nil"/>
              <w:bottom w:val="nil"/>
            </w:tcBorders>
            <w:noWrap/>
            <w:hideMark/>
          </w:tcPr>
          <w:p w14:paraId="27804928"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7F834BAF" w14:textId="77777777" w:rsidR="001515A8" w:rsidRPr="00117EAC" w:rsidRDefault="001515A8" w:rsidP="001515A8">
            <w:pPr>
              <w:jc w:val="center"/>
              <w:rPr>
                <w:sz w:val="20"/>
                <w:szCs w:val="20"/>
              </w:rPr>
            </w:pPr>
            <w:r w:rsidRPr="00117EAC">
              <w:rPr>
                <w:sz w:val="20"/>
                <w:szCs w:val="20"/>
              </w:rPr>
              <w:t>0.425</w:t>
            </w:r>
          </w:p>
        </w:tc>
        <w:tc>
          <w:tcPr>
            <w:tcW w:w="898" w:type="dxa"/>
            <w:tcBorders>
              <w:top w:val="nil"/>
              <w:bottom w:val="nil"/>
            </w:tcBorders>
            <w:noWrap/>
            <w:hideMark/>
          </w:tcPr>
          <w:p w14:paraId="6AFB75B4" w14:textId="77777777" w:rsidR="001515A8" w:rsidRPr="00117EAC" w:rsidRDefault="001515A8" w:rsidP="001515A8">
            <w:pPr>
              <w:jc w:val="center"/>
              <w:rPr>
                <w:sz w:val="20"/>
                <w:szCs w:val="20"/>
              </w:rPr>
            </w:pPr>
            <w:r w:rsidRPr="00117EAC">
              <w:rPr>
                <w:sz w:val="20"/>
                <w:szCs w:val="20"/>
              </w:rPr>
              <w:t>0.496</w:t>
            </w:r>
          </w:p>
        </w:tc>
        <w:tc>
          <w:tcPr>
            <w:tcW w:w="898" w:type="dxa"/>
            <w:tcBorders>
              <w:top w:val="nil"/>
              <w:bottom w:val="nil"/>
            </w:tcBorders>
            <w:noWrap/>
            <w:hideMark/>
          </w:tcPr>
          <w:p w14:paraId="4BDF616B"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53A9166B" w14:textId="77777777" w:rsidR="001515A8" w:rsidRPr="00117EAC" w:rsidRDefault="001515A8" w:rsidP="001515A8">
            <w:pPr>
              <w:jc w:val="center"/>
              <w:rPr>
                <w:sz w:val="20"/>
                <w:szCs w:val="20"/>
              </w:rPr>
            </w:pPr>
            <w:r w:rsidRPr="00117EAC">
              <w:rPr>
                <w:sz w:val="20"/>
                <w:szCs w:val="20"/>
              </w:rPr>
              <w:t>0.000</w:t>
            </w:r>
          </w:p>
        </w:tc>
        <w:tc>
          <w:tcPr>
            <w:tcW w:w="709" w:type="dxa"/>
            <w:tcBorders>
              <w:top w:val="nil"/>
              <w:bottom w:val="nil"/>
            </w:tcBorders>
            <w:noWrap/>
            <w:hideMark/>
          </w:tcPr>
          <w:p w14:paraId="18CDEAD4" w14:textId="77777777" w:rsidR="001515A8" w:rsidRPr="00117EAC" w:rsidRDefault="001515A8" w:rsidP="001515A8">
            <w:pPr>
              <w:jc w:val="center"/>
              <w:rPr>
                <w:sz w:val="20"/>
                <w:szCs w:val="20"/>
              </w:rPr>
            </w:pPr>
            <w:r w:rsidRPr="00117EAC">
              <w:rPr>
                <w:sz w:val="20"/>
                <w:szCs w:val="20"/>
              </w:rPr>
              <w:t>0.049</w:t>
            </w:r>
          </w:p>
        </w:tc>
        <w:tc>
          <w:tcPr>
            <w:tcW w:w="850" w:type="dxa"/>
            <w:tcBorders>
              <w:top w:val="nil"/>
              <w:bottom w:val="nil"/>
            </w:tcBorders>
            <w:noWrap/>
            <w:hideMark/>
          </w:tcPr>
          <w:p w14:paraId="2EB68655" w14:textId="77777777" w:rsidR="001515A8" w:rsidRPr="00117EAC" w:rsidRDefault="001515A8" w:rsidP="001515A8">
            <w:pPr>
              <w:jc w:val="center"/>
              <w:rPr>
                <w:sz w:val="20"/>
                <w:szCs w:val="20"/>
              </w:rPr>
            </w:pPr>
            <w:r w:rsidRPr="00117EAC">
              <w:rPr>
                <w:sz w:val="20"/>
                <w:szCs w:val="20"/>
              </w:rPr>
              <w:t>0.994</w:t>
            </w:r>
          </w:p>
        </w:tc>
      </w:tr>
      <w:tr w:rsidR="001515A8" w:rsidRPr="00117EAC" w14:paraId="4F3A8E87" w14:textId="77777777" w:rsidTr="001515A8">
        <w:trPr>
          <w:trHeight w:val="294"/>
          <w:jc w:val="center"/>
        </w:trPr>
        <w:tc>
          <w:tcPr>
            <w:tcW w:w="2580" w:type="dxa"/>
            <w:tcBorders>
              <w:top w:val="nil"/>
              <w:bottom w:val="nil"/>
            </w:tcBorders>
            <w:noWrap/>
            <w:hideMark/>
          </w:tcPr>
          <w:p w14:paraId="25011A88" w14:textId="77777777" w:rsidR="001515A8" w:rsidRPr="00117EAC" w:rsidRDefault="001515A8" w:rsidP="001515A8">
            <w:pPr>
              <w:rPr>
                <w:b/>
                <w:bCs/>
                <w:color w:val="000000"/>
                <w:sz w:val="20"/>
                <w:szCs w:val="20"/>
              </w:rPr>
            </w:pPr>
            <w:r w:rsidRPr="00117EAC">
              <w:rPr>
                <w:b/>
                <w:bCs/>
                <w:color w:val="000000"/>
                <w:sz w:val="20"/>
                <w:szCs w:val="20"/>
              </w:rPr>
              <w:t>Greater Buenos Aires</w:t>
            </w:r>
          </w:p>
        </w:tc>
        <w:tc>
          <w:tcPr>
            <w:tcW w:w="1026" w:type="dxa"/>
            <w:tcBorders>
              <w:top w:val="nil"/>
              <w:bottom w:val="nil"/>
            </w:tcBorders>
            <w:noWrap/>
            <w:hideMark/>
          </w:tcPr>
          <w:p w14:paraId="36639019" w14:textId="77777777" w:rsidR="001515A8" w:rsidRPr="00117EAC" w:rsidRDefault="001515A8" w:rsidP="001515A8">
            <w:pPr>
              <w:jc w:val="center"/>
              <w:rPr>
                <w:sz w:val="20"/>
                <w:szCs w:val="20"/>
              </w:rPr>
            </w:pPr>
            <w:r w:rsidRPr="00117EAC">
              <w:rPr>
                <w:sz w:val="20"/>
                <w:szCs w:val="20"/>
              </w:rPr>
              <w:t>0.315</w:t>
            </w:r>
          </w:p>
        </w:tc>
        <w:tc>
          <w:tcPr>
            <w:tcW w:w="1027" w:type="dxa"/>
            <w:tcBorders>
              <w:top w:val="nil"/>
              <w:bottom w:val="nil"/>
            </w:tcBorders>
            <w:noWrap/>
            <w:hideMark/>
          </w:tcPr>
          <w:p w14:paraId="249BEDDE" w14:textId="77777777" w:rsidR="001515A8" w:rsidRPr="00117EAC" w:rsidRDefault="001515A8" w:rsidP="001515A8">
            <w:pPr>
              <w:jc w:val="center"/>
              <w:rPr>
                <w:sz w:val="20"/>
                <w:szCs w:val="20"/>
              </w:rPr>
            </w:pPr>
            <w:r w:rsidRPr="00117EAC">
              <w:rPr>
                <w:sz w:val="20"/>
                <w:szCs w:val="20"/>
              </w:rPr>
              <w:t>0.465</w:t>
            </w:r>
          </w:p>
        </w:tc>
        <w:tc>
          <w:tcPr>
            <w:tcW w:w="744" w:type="dxa"/>
            <w:tcBorders>
              <w:top w:val="nil"/>
              <w:bottom w:val="nil"/>
            </w:tcBorders>
            <w:noWrap/>
            <w:hideMark/>
          </w:tcPr>
          <w:p w14:paraId="0D012EE0"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016FF6F5" w14:textId="77777777" w:rsidR="001515A8" w:rsidRPr="00117EAC" w:rsidRDefault="001515A8" w:rsidP="001515A8">
            <w:pPr>
              <w:jc w:val="center"/>
              <w:rPr>
                <w:sz w:val="20"/>
                <w:szCs w:val="20"/>
              </w:rPr>
            </w:pPr>
            <w:r w:rsidRPr="00117EAC">
              <w:rPr>
                <w:sz w:val="20"/>
                <w:szCs w:val="20"/>
              </w:rPr>
              <w:t>0.299</w:t>
            </w:r>
          </w:p>
        </w:tc>
        <w:tc>
          <w:tcPr>
            <w:tcW w:w="898" w:type="dxa"/>
            <w:tcBorders>
              <w:top w:val="nil"/>
              <w:bottom w:val="nil"/>
            </w:tcBorders>
            <w:noWrap/>
            <w:hideMark/>
          </w:tcPr>
          <w:p w14:paraId="3F61D598" w14:textId="77777777" w:rsidR="001515A8" w:rsidRPr="00117EAC" w:rsidRDefault="001515A8" w:rsidP="001515A8">
            <w:pPr>
              <w:jc w:val="center"/>
              <w:rPr>
                <w:sz w:val="20"/>
                <w:szCs w:val="20"/>
              </w:rPr>
            </w:pPr>
            <w:r w:rsidRPr="00117EAC">
              <w:rPr>
                <w:sz w:val="20"/>
                <w:szCs w:val="20"/>
              </w:rPr>
              <w:t>0.459</w:t>
            </w:r>
          </w:p>
        </w:tc>
        <w:tc>
          <w:tcPr>
            <w:tcW w:w="898" w:type="dxa"/>
            <w:tcBorders>
              <w:top w:val="nil"/>
              <w:bottom w:val="nil"/>
            </w:tcBorders>
            <w:noWrap/>
            <w:hideMark/>
          </w:tcPr>
          <w:p w14:paraId="274BF1BA"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278532C8" w14:textId="77777777" w:rsidR="001515A8" w:rsidRPr="00117EAC" w:rsidRDefault="001515A8" w:rsidP="001515A8">
            <w:pPr>
              <w:jc w:val="center"/>
              <w:rPr>
                <w:sz w:val="20"/>
                <w:szCs w:val="20"/>
              </w:rPr>
            </w:pPr>
            <w:r w:rsidRPr="00117EAC">
              <w:rPr>
                <w:sz w:val="20"/>
                <w:szCs w:val="20"/>
              </w:rPr>
              <w:t>0.016</w:t>
            </w:r>
          </w:p>
        </w:tc>
        <w:tc>
          <w:tcPr>
            <w:tcW w:w="709" w:type="dxa"/>
            <w:tcBorders>
              <w:top w:val="nil"/>
              <w:bottom w:val="nil"/>
            </w:tcBorders>
            <w:noWrap/>
            <w:hideMark/>
          </w:tcPr>
          <w:p w14:paraId="3BF9DDB3" w14:textId="77777777" w:rsidR="001515A8" w:rsidRPr="00117EAC" w:rsidRDefault="001515A8" w:rsidP="001515A8">
            <w:pPr>
              <w:jc w:val="center"/>
              <w:rPr>
                <w:sz w:val="20"/>
                <w:szCs w:val="20"/>
              </w:rPr>
            </w:pPr>
            <w:r w:rsidRPr="00117EAC">
              <w:rPr>
                <w:sz w:val="20"/>
                <w:szCs w:val="20"/>
              </w:rPr>
              <w:t>0.046</w:t>
            </w:r>
          </w:p>
        </w:tc>
        <w:tc>
          <w:tcPr>
            <w:tcW w:w="850" w:type="dxa"/>
            <w:tcBorders>
              <w:top w:val="nil"/>
              <w:bottom w:val="nil"/>
            </w:tcBorders>
            <w:noWrap/>
            <w:hideMark/>
          </w:tcPr>
          <w:p w14:paraId="7BBAFAF5" w14:textId="77777777" w:rsidR="001515A8" w:rsidRPr="00117EAC" w:rsidRDefault="001515A8" w:rsidP="001515A8">
            <w:pPr>
              <w:jc w:val="center"/>
              <w:rPr>
                <w:sz w:val="20"/>
                <w:szCs w:val="20"/>
              </w:rPr>
            </w:pPr>
            <w:r w:rsidRPr="00117EAC">
              <w:rPr>
                <w:sz w:val="20"/>
                <w:szCs w:val="20"/>
              </w:rPr>
              <w:t>0.722</w:t>
            </w:r>
          </w:p>
        </w:tc>
      </w:tr>
      <w:tr w:rsidR="001515A8" w:rsidRPr="00117EAC" w14:paraId="7FA68974" w14:textId="77777777" w:rsidTr="001515A8">
        <w:trPr>
          <w:trHeight w:val="294"/>
          <w:jc w:val="center"/>
        </w:trPr>
        <w:tc>
          <w:tcPr>
            <w:tcW w:w="2580" w:type="dxa"/>
            <w:tcBorders>
              <w:top w:val="nil"/>
              <w:bottom w:val="nil"/>
            </w:tcBorders>
            <w:noWrap/>
            <w:hideMark/>
          </w:tcPr>
          <w:p w14:paraId="147A9EE5" w14:textId="77777777" w:rsidR="001515A8" w:rsidRPr="00117EAC" w:rsidRDefault="001515A8" w:rsidP="001515A8">
            <w:pPr>
              <w:rPr>
                <w:b/>
                <w:bCs/>
                <w:color w:val="000000"/>
                <w:sz w:val="20"/>
                <w:szCs w:val="20"/>
              </w:rPr>
            </w:pPr>
            <w:r w:rsidRPr="00117EAC">
              <w:rPr>
                <w:b/>
                <w:bCs/>
                <w:color w:val="000000"/>
                <w:sz w:val="20"/>
                <w:szCs w:val="20"/>
              </w:rPr>
              <w:t>Messi is Better</w:t>
            </w:r>
          </w:p>
        </w:tc>
        <w:tc>
          <w:tcPr>
            <w:tcW w:w="1026" w:type="dxa"/>
            <w:tcBorders>
              <w:top w:val="nil"/>
              <w:bottom w:val="nil"/>
            </w:tcBorders>
            <w:noWrap/>
            <w:hideMark/>
          </w:tcPr>
          <w:p w14:paraId="3F2E8677" w14:textId="77777777" w:rsidR="001515A8" w:rsidRPr="00117EAC" w:rsidRDefault="001515A8" w:rsidP="001515A8">
            <w:pPr>
              <w:jc w:val="center"/>
              <w:rPr>
                <w:sz w:val="20"/>
                <w:szCs w:val="20"/>
              </w:rPr>
            </w:pPr>
            <w:r w:rsidRPr="00117EAC">
              <w:rPr>
                <w:sz w:val="20"/>
                <w:szCs w:val="20"/>
              </w:rPr>
              <w:t>0.533</w:t>
            </w:r>
          </w:p>
        </w:tc>
        <w:tc>
          <w:tcPr>
            <w:tcW w:w="1027" w:type="dxa"/>
            <w:tcBorders>
              <w:top w:val="nil"/>
              <w:bottom w:val="nil"/>
            </w:tcBorders>
            <w:noWrap/>
            <w:hideMark/>
          </w:tcPr>
          <w:p w14:paraId="76E963CF" w14:textId="77777777" w:rsidR="001515A8" w:rsidRPr="00117EAC" w:rsidRDefault="001515A8" w:rsidP="001515A8">
            <w:pPr>
              <w:jc w:val="center"/>
              <w:rPr>
                <w:sz w:val="20"/>
                <w:szCs w:val="20"/>
              </w:rPr>
            </w:pPr>
            <w:r w:rsidRPr="00117EAC">
              <w:rPr>
                <w:sz w:val="20"/>
                <w:szCs w:val="20"/>
              </w:rPr>
              <w:t>0.500</w:t>
            </w:r>
          </w:p>
        </w:tc>
        <w:tc>
          <w:tcPr>
            <w:tcW w:w="744" w:type="dxa"/>
            <w:tcBorders>
              <w:top w:val="nil"/>
              <w:bottom w:val="nil"/>
            </w:tcBorders>
            <w:noWrap/>
            <w:hideMark/>
          </w:tcPr>
          <w:p w14:paraId="72A70192"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0BF4242B" w14:textId="77777777" w:rsidR="001515A8" w:rsidRPr="00117EAC" w:rsidRDefault="001515A8" w:rsidP="001515A8">
            <w:pPr>
              <w:jc w:val="center"/>
              <w:rPr>
                <w:sz w:val="20"/>
                <w:szCs w:val="20"/>
              </w:rPr>
            </w:pPr>
            <w:r w:rsidRPr="00117EAC">
              <w:rPr>
                <w:sz w:val="20"/>
                <w:szCs w:val="20"/>
              </w:rPr>
              <w:t>0.463</w:t>
            </w:r>
          </w:p>
        </w:tc>
        <w:tc>
          <w:tcPr>
            <w:tcW w:w="898" w:type="dxa"/>
            <w:tcBorders>
              <w:top w:val="nil"/>
              <w:bottom w:val="nil"/>
            </w:tcBorders>
            <w:noWrap/>
            <w:hideMark/>
          </w:tcPr>
          <w:p w14:paraId="301C4F47" w14:textId="77777777" w:rsidR="001515A8" w:rsidRPr="00117EAC" w:rsidRDefault="001515A8" w:rsidP="001515A8">
            <w:pPr>
              <w:jc w:val="center"/>
              <w:rPr>
                <w:sz w:val="20"/>
                <w:szCs w:val="20"/>
              </w:rPr>
            </w:pPr>
            <w:r w:rsidRPr="00117EAC">
              <w:rPr>
                <w:sz w:val="20"/>
                <w:szCs w:val="20"/>
              </w:rPr>
              <w:t>0.500</w:t>
            </w:r>
          </w:p>
        </w:tc>
        <w:tc>
          <w:tcPr>
            <w:tcW w:w="898" w:type="dxa"/>
            <w:tcBorders>
              <w:top w:val="nil"/>
              <w:bottom w:val="nil"/>
            </w:tcBorders>
            <w:noWrap/>
            <w:hideMark/>
          </w:tcPr>
          <w:p w14:paraId="491A1F79"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0A364625" w14:textId="77777777" w:rsidR="001515A8" w:rsidRPr="00117EAC" w:rsidRDefault="001515A8" w:rsidP="001515A8">
            <w:pPr>
              <w:jc w:val="center"/>
              <w:rPr>
                <w:sz w:val="20"/>
                <w:szCs w:val="20"/>
              </w:rPr>
            </w:pPr>
            <w:r w:rsidRPr="00117EAC">
              <w:rPr>
                <w:sz w:val="20"/>
                <w:szCs w:val="20"/>
              </w:rPr>
              <w:t>0.070</w:t>
            </w:r>
          </w:p>
        </w:tc>
        <w:tc>
          <w:tcPr>
            <w:tcW w:w="709" w:type="dxa"/>
            <w:tcBorders>
              <w:top w:val="nil"/>
              <w:bottom w:val="nil"/>
            </w:tcBorders>
            <w:noWrap/>
            <w:hideMark/>
          </w:tcPr>
          <w:p w14:paraId="5F2D9D1B" w14:textId="77777777" w:rsidR="001515A8" w:rsidRPr="00117EAC" w:rsidRDefault="001515A8" w:rsidP="001515A8">
            <w:pPr>
              <w:jc w:val="center"/>
              <w:rPr>
                <w:sz w:val="20"/>
                <w:szCs w:val="20"/>
              </w:rPr>
            </w:pPr>
            <w:r w:rsidRPr="00117EAC">
              <w:rPr>
                <w:sz w:val="20"/>
                <w:szCs w:val="20"/>
              </w:rPr>
              <w:t>0.050</w:t>
            </w:r>
          </w:p>
        </w:tc>
        <w:tc>
          <w:tcPr>
            <w:tcW w:w="850" w:type="dxa"/>
            <w:tcBorders>
              <w:top w:val="nil"/>
              <w:bottom w:val="nil"/>
            </w:tcBorders>
            <w:noWrap/>
            <w:hideMark/>
          </w:tcPr>
          <w:p w14:paraId="73F10054" w14:textId="77777777" w:rsidR="001515A8" w:rsidRPr="00117EAC" w:rsidRDefault="001515A8" w:rsidP="001515A8">
            <w:pPr>
              <w:jc w:val="center"/>
              <w:rPr>
                <w:sz w:val="20"/>
                <w:szCs w:val="20"/>
              </w:rPr>
            </w:pPr>
            <w:r w:rsidRPr="00117EAC">
              <w:rPr>
                <w:sz w:val="20"/>
                <w:szCs w:val="20"/>
              </w:rPr>
              <w:t>0.162</w:t>
            </w:r>
          </w:p>
        </w:tc>
      </w:tr>
      <w:tr w:rsidR="001515A8" w:rsidRPr="00117EAC" w14:paraId="3F53C947" w14:textId="77777777" w:rsidTr="001515A8">
        <w:trPr>
          <w:trHeight w:val="294"/>
          <w:jc w:val="center"/>
        </w:trPr>
        <w:tc>
          <w:tcPr>
            <w:tcW w:w="2580" w:type="dxa"/>
            <w:tcBorders>
              <w:top w:val="nil"/>
              <w:bottom w:val="nil"/>
            </w:tcBorders>
            <w:noWrap/>
            <w:hideMark/>
          </w:tcPr>
          <w:p w14:paraId="32F4198F" w14:textId="77777777" w:rsidR="001515A8" w:rsidRPr="00117EAC" w:rsidRDefault="001515A8" w:rsidP="001515A8">
            <w:pPr>
              <w:rPr>
                <w:b/>
                <w:bCs/>
                <w:color w:val="000000"/>
                <w:sz w:val="20"/>
                <w:szCs w:val="20"/>
              </w:rPr>
            </w:pPr>
            <w:r w:rsidRPr="00117EAC">
              <w:rPr>
                <w:b/>
                <w:bCs/>
                <w:color w:val="000000"/>
                <w:sz w:val="20"/>
                <w:szCs w:val="20"/>
              </w:rPr>
              <w:t>Poor don't make Effort</w:t>
            </w:r>
          </w:p>
        </w:tc>
        <w:tc>
          <w:tcPr>
            <w:tcW w:w="1026" w:type="dxa"/>
            <w:tcBorders>
              <w:top w:val="nil"/>
              <w:bottom w:val="nil"/>
            </w:tcBorders>
            <w:noWrap/>
            <w:hideMark/>
          </w:tcPr>
          <w:p w14:paraId="59854483" w14:textId="77777777" w:rsidR="001515A8" w:rsidRPr="00117EAC" w:rsidRDefault="001515A8" w:rsidP="001515A8">
            <w:pPr>
              <w:jc w:val="center"/>
              <w:rPr>
                <w:sz w:val="20"/>
                <w:szCs w:val="20"/>
              </w:rPr>
            </w:pPr>
            <w:r w:rsidRPr="00117EAC">
              <w:rPr>
                <w:sz w:val="20"/>
                <w:szCs w:val="20"/>
              </w:rPr>
              <w:t>0.215</w:t>
            </w:r>
          </w:p>
        </w:tc>
        <w:tc>
          <w:tcPr>
            <w:tcW w:w="1027" w:type="dxa"/>
            <w:tcBorders>
              <w:top w:val="nil"/>
              <w:bottom w:val="nil"/>
            </w:tcBorders>
            <w:noWrap/>
            <w:hideMark/>
          </w:tcPr>
          <w:p w14:paraId="68A22CF4" w14:textId="77777777" w:rsidR="001515A8" w:rsidRPr="00117EAC" w:rsidRDefault="001515A8" w:rsidP="001515A8">
            <w:pPr>
              <w:jc w:val="center"/>
              <w:rPr>
                <w:sz w:val="20"/>
                <w:szCs w:val="20"/>
              </w:rPr>
            </w:pPr>
            <w:r w:rsidRPr="00117EAC">
              <w:rPr>
                <w:sz w:val="20"/>
                <w:szCs w:val="20"/>
              </w:rPr>
              <w:t>0.411</w:t>
            </w:r>
          </w:p>
        </w:tc>
        <w:tc>
          <w:tcPr>
            <w:tcW w:w="744" w:type="dxa"/>
            <w:tcBorders>
              <w:top w:val="nil"/>
              <w:bottom w:val="nil"/>
            </w:tcBorders>
            <w:noWrap/>
            <w:hideMark/>
          </w:tcPr>
          <w:p w14:paraId="30A384E7" w14:textId="77777777" w:rsidR="001515A8" w:rsidRPr="00117EAC" w:rsidRDefault="001515A8" w:rsidP="001515A8">
            <w:pPr>
              <w:jc w:val="center"/>
              <w:rPr>
                <w:sz w:val="20"/>
                <w:szCs w:val="20"/>
              </w:rPr>
            </w:pPr>
            <w:r w:rsidRPr="00117EAC">
              <w:rPr>
                <w:sz w:val="20"/>
                <w:szCs w:val="20"/>
              </w:rPr>
              <w:t>400</w:t>
            </w:r>
          </w:p>
        </w:tc>
        <w:tc>
          <w:tcPr>
            <w:tcW w:w="897" w:type="dxa"/>
            <w:tcBorders>
              <w:top w:val="nil"/>
              <w:bottom w:val="nil"/>
            </w:tcBorders>
            <w:noWrap/>
            <w:hideMark/>
          </w:tcPr>
          <w:p w14:paraId="0C2E59DA" w14:textId="77777777" w:rsidR="001515A8" w:rsidRPr="00117EAC" w:rsidRDefault="001515A8" w:rsidP="001515A8">
            <w:pPr>
              <w:jc w:val="center"/>
              <w:rPr>
                <w:sz w:val="20"/>
                <w:szCs w:val="20"/>
              </w:rPr>
            </w:pPr>
            <w:r w:rsidRPr="00117EAC">
              <w:rPr>
                <w:sz w:val="20"/>
                <w:szCs w:val="20"/>
              </w:rPr>
              <w:t>0.231</w:t>
            </w:r>
          </w:p>
        </w:tc>
        <w:tc>
          <w:tcPr>
            <w:tcW w:w="898" w:type="dxa"/>
            <w:tcBorders>
              <w:top w:val="nil"/>
              <w:bottom w:val="nil"/>
            </w:tcBorders>
            <w:noWrap/>
            <w:hideMark/>
          </w:tcPr>
          <w:p w14:paraId="6939C20E" w14:textId="77777777" w:rsidR="001515A8" w:rsidRPr="00117EAC" w:rsidRDefault="001515A8" w:rsidP="001515A8">
            <w:pPr>
              <w:jc w:val="center"/>
              <w:rPr>
                <w:sz w:val="20"/>
                <w:szCs w:val="20"/>
              </w:rPr>
            </w:pPr>
            <w:r w:rsidRPr="00117EAC">
              <w:rPr>
                <w:sz w:val="20"/>
                <w:szCs w:val="20"/>
              </w:rPr>
              <w:t>0.423</w:t>
            </w:r>
          </w:p>
        </w:tc>
        <w:tc>
          <w:tcPr>
            <w:tcW w:w="898" w:type="dxa"/>
            <w:tcBorders>
              <w:top w:val="nil"/>
              <w:bottom w:val="nil"/>
            </w:tcBorders>
            <w:noWrap/>
            <w:hideMark/>
          </w:tcPr>
          <w:p w14:paraId="67D68653" w14:textId="77777777" w:rsidR="001515A8" w:rsidRPr="00117EAC" w:rsidRDefault="001515A8" w:rsidP="001515A8">
            <w:pPr>
              <w:jc w:val="center"/>
              <w:rPr>
                <w:sz w:val="20"/>
                <w:szCs w:val="20"/>
              </w:rPr>
            </w:pPr>
            <w:r w:rsidRPr="00117EAC">
              <w:rPr>
                <w:sz w:val="20"/>
                <w:szCs w:val="20"/>
              </w:rPr>
              <w:t>134</w:t>
            </w:r>
          </w:p>
        </w:tc>
        <w:tc>
          <w:tcPr>
            <w:tcW w:w="1134" w:type="dxa"/>
            <w:tcBorders>
              <w:top w:val="nil"/>
              <w:bottom w:val="nil"/>
            </w:tcBorders>
            <w:noWrap/>
            <w:hideMark/>
          </w:tcPr>
          <w:p w14:paraId="2BEC05EE" w14:textId="77777777" w:rsidR="001515A8" w:rsidRPr="00117EAC" w:rsidRDefault="001515A8" w:rsidP="001515A8">
            <w:pPr>
              <w:jc w:val="center"/>
              <w:rPr>
                <w:sz w:val="20"/>
                <w:szCs w:val="20"/>
              </w:rPr>
            </w:pPr>
            <w:r w:rsidRPr="00117EAC">
              <w:rPr>
                <w:sz w:val="20"/>
                <w:szCs w:val="20"/>
              </w:rPr>
              <w:t>-0.016</w:t>
            </w:r>
          </w:p>
        </w:tc>
        <w:tc>
          <w:tcPr>
            <w:tcW w:w="709" w:type="dxa"/>
            <w:tcBorders>
              <w:top w:val="nil"/>
              <w:bottom w:val="nil"/>
            </w:tcBorders>
            <w:noWrap/>
            <w:hideMark/>
          </w:tcPr>
          <w:p w14:paraId="18AC44E5" w14:textId="77777777" w:rsidR="001515A8" w:rsidRPr="00117EAC" w:rsidRDefault="001515A8" w:rsidP="001515A8">
            <w:pPr>
              <w:jc w:val="center"/>
              <w:rPr>
                <w:sz w:val="20"/>
                <w:szCs w:val="20"/>
              </w:rPr>
            </w:pPr>
            <w:r w:rsidRPr="00117EAC">
              <w:rPr>
                <w:sz w:val="20"/>
                <w:szCs w:val="20"/>
              </w:rPr>
              <w:t>0.041</w:t>
            </w:r>
          </w:p>
        </w:tc>
        <w:tc>
          <w:tcPr>
            <w:tcW w:w="850" w:type="dxa"/>
            <w:tcBorders>
              <w:top w:val="nil"/>
              <w:bottom w:val="nil"/>
            </w:tcBorders>
            <w:noWrap/>
            <w:hideMark/>
          </w:tcPr>
          <w:p w14:paraId="23DBB8F8" w14:textId="77777777" w:rsidR="001515A8" w:rsidRPr="00117EAC" w:rsidRDefault="001515A8" w:rsidP="001515A8">
            <w:pPr>
              <w:jc w:val="center"/>
              <w:rPr>
                <w:sz w:val="20"/>
                <w:szCs w:val="20"/>
              </w:rPr>
            </w:pPr>
            <w:r w:rsidRPr="00117EAC">
              <w:rPr>
                <w:sz w:val="20"/>
                <w:szCs w:val="20"/>
              </w:rPr>
              <w:t>0.693</w:t>
            </w:r>
          </w:p>
        </w:tc>
      </w:tr>
      <w:tr w:rsidR="001515A8" w:rsidRPr="00117EAC" w14:paraId="574DE51C" w14:textId="77777777" w:rsidTr="001515A8">
        <w:trPr>
          <w:trHeight w:val="294"/>
          <w:jc w:val="center"/>
        </w:trPr>
        <w:tc>
          <w:tcPr>
            <w:tcW w:w="2580" w:type="dxa"/>
            <w:tcBorders>
              <w:top w:val="nil"/>
            </w:tcBorders>
            <w:noWrap/>
            <w:hideMark/>
          </w:tcPr>
          <w:p w14:paraId="0C5D71B4" w14:textId="77777777" w:rsidR="001515A8" w:rsidRPr="00117EAC" w:rsidRDefault="001515A8" w:rsidP="001515A8">
            <w:pPr>
              <w:rPr>
                <w:b/>
                <w:bCs/>
                <w:color w:val="000000"/>
                <w:sz w:val="20"/>
                <w:szCs w:val="20"/>
              </w:rPr>
            </w:pPr>
            <w:r w:rsidRPr="00117EAC">
              <w:rPr>
                <w:b/>
                <w:bCs/>
                <w:color w:val="000000"/>
                <w:sz w:val="20"/>
                <w:szCs w:val="20"/>
              </w:rPr>
              <w:t>Penalty</w:t>
            </w:r>
          </w:p>
        </w:tc>
        <w:tc>
          <w:tcPr>
            <w:tcW w:w="1026" w:type="dxa"/>
            <w:tcBorders>
              <w:top w:val="nil"/>
            </w:tcBorders>
            <w:noWrap/>
            <w:hideMark/>
          </w:tcPr>
          <w:p w14:paraId="77DFAFBF" w14:textId="77777777" w:rsidR="001515A8" w:rsidRPr="00117EAC" w:rsidRDefault="001515A8" w:rsidP="001515A8">
            <w:pPr>
              <w:jc w:val="center"/>
              <w:rPr>
                <w:sz w:val="20"/>
                <w:szCs w:val="20"/>
              </w:rPr>
            </w:pPr>
            <w:r w:rsidRPr="00117EAC">
              <w:rPr>
                <w:sz w:val="20"/>
                <w:szCs w:val="20"/>
              </w:rPr>
              <w:t>27.758</w:t>
            </w:r>
          </w:p>
        </w:tc>
        <w:tc>
          <w:tcPr>
            <w:tcW w:w="1027" w:type="dxa"/>
            <w:tcBorders>
              <w:top w:val="nil"/>
            </w:tcBorders>
            <w:noWrap/>
            <w:hideMark/>
          </w:tcPr>
          <w:p w14:paraId="5B663CC7" w14:textId="77777777" w:rsidR="001515A8" w:rsidRPr="00117EAC" w:rsidRDefault="001515A8" w:rsidP="001515A8">
            <w:pPr>
              <w:jc w:val="center"/>
              <w:rPr>
                <w:sz w:val="20"/>
                <w:szCs w:val="20"/>
              </w:rPr>
            </w:pPr>
            <w:r w:rsidRPr="00117EAC">
              <w:rPr>
                <w:sz w:val="20"/>
                <w:szCs w:val="20"/>
              </w:rPr>
              <w:t>21.465</w:t>
            </w:r>
          </w:p>
        </w:tc>
        <w:tc>
          <w:tcPr>
            <w:tcW w:w="744" w:type="dxa"/>
            <w:tcBorders>
              <w:top w:val="nil"/>
            </w:tcBorders>
            <w:noWrap/>
            <w:hideMark/>
          </w:tcPr>
          <w:p w14:paraId="7C368B03" w14:textId="77777777" w:rsidR="001515A8" w:rsidRPr="00117EAC" w:rsidRDefault="001515A8" w:rsidP="001515A8">
            <w:pPr>
              <w:jc w:val="center"/>
              <w:rPr>
                <w:sz w:val="20"/>
                <w:szCs w:val="20"/>
              </w:rPr>
            </w:pPr>
            <w:r w:rsidRPr="00117EAC">
              <w:rPr>
                <w:sz w:val="20"/>
                <w:szCs w:val="20"/>
              </w:rPr>
              <w:t>400</w:t>
            </w:r>
          </w:p>
        </w:tc>
        <w:tc>
          <w:tcPr>
            <w:tcW w:w="897" w:type="dxa"/>
            <w:tcBorders>
              <w:top w:val="nil"/>
            </w:tcBorders>
            <w:noWrap/>
            <w:hideMark/>
          </w:tcPr>
          <w:p w14:paraId="537FE16F" w14:textId="77777777" w:rsidR="001515A8" w:rsidRPr="00117EAC" w:rsidRDefault="001515A8" w:rsidP="001515A8">
            <w:pPr>
              <w:jc w:val="center"/>
              <w:rPr>
                <w:sz w:val="20"/>
                <w:szCs w:val="20"/>
              </w:rPr>
            </w:pPr>
            <w:r w:rsidRPr="00117EAC">
              <w:rPr>
                <w:sz w:val="20"/>
                <w:szCs w:val="20"/>
              </w:rPr>
              <w:t>25.097</w:t>
            </w:r>
          </w:p>
        </w:tc>
        <w:tc>
          <w:tcPr>
            <w:tcW w:w="898" w:type="dxa"/>
            <w:tcBorders>
              <w:top w:val="nil"/>
            </w:tcBorders>
            <w:noWrap/>
            <w:hideMark/>
          </w:tcPr>
          <w:p w14:paraId="6BF8362A" w14:textId="77777777" w:rsidR="001515A8" w:rsidRPr="00117EAC" w:rsidRDefault="001515A8" w:rsidP="001515A8">
            <w:pPr>
              <w:jc w:val="center"/>
              <w:rPr>
                <w:sz w:val="20"/>
                <w:szCs w:val="20"/>
              </w:rPr>
            </w:pPr>
            <w:r w:rsidRPr="00117EAC">
              <w:rPr>
                <w:sz w:val="20"/>
                <w:szCs w:val="20"/>
              </w:rPr>
              <w:t>19.905</w:t>
            </w:r>
          </w:p>
        </w:tc>
        <w:tc>
          <w:tcPr>
            <w:tcW w:w="898" w:type="dxa"/>
            <w:tcBorders>
              <w:top w:val="nil"/>
            </w:tcBorders>
            <w:noWrap/>
            <w:hideMark/>
          </w:tcPr>
          <w:p w14:paraId="2C42D71B" w14:textId="77777777" w:rsidR="001515A8" w:rsidRPr="00117EAC" w:rsidRDefault="001515A8" w:rsidP="001515A8">
            <w:pPr>
              <w:jc w:val="center"/>
              <w:rPr>
                <w:sz w:val="20"/>
                <w:szCs w:val="20"/>
              </w:rPr>
            </w:pPr>
            <w:r w:rsidRPr="00117EAC">
              <w:rPr>
                <w:sz w:val="20"/>
                <w:szCs w:val="20"/>
              </w:rPr>
              <w:t>134</w:t>
            </w:r>
          </w:p>
        </w:tc>
        <w:tc>
          <w:tcPr>
            <w:tcW w:w="1134" w:type="dxa"/>
            <w:tcBorders>
              <w:top w:val="nil"/>
            </w:tcBorders>
            <w:noWrap/>
            <w:hideMark/>
          </w:tcPr>
          <w:p w14:paraId="1B42E560" w14:textId="77777777" w:rsidR="001515A8" w:rsidRPr="00117EAC" w:rsidRDefault="001515A8" w:rsidP="001515A8">
            <w:pPr>
              <w:jc w:val="center"/>
              <w:rPr>
                <w:sz w:val="20"/>
                <w:szCs w:val="20"/>
              </w:rPr>
            </w:pPr>
            <w:r w:rsidRPr="00117EAC">
              <w:rPr>
                <w:sz w:val="20"/>
                <w:szCs w:val="20"/>
              </w:rPr>
              <w:t>2.660</w:t>
            </w:r>
          </w:p>
        </w:tc>
        <w:tc>
          <w:tcPr>
            <w:tcW w:w="709" w:type="dxa"/>
            <w:tcBorders>
              <w:top w:val="nil"/>
            </w:tcBorders>
            <w:noWrap/>
            <w:hideMark/>
          </w:tcPr>
          <w:p w14:paraId="7066610C" w14:textId="77777777" w:rsidR="001515A8" w:rsidRPr="00117EAC" w:rsidRDefault="001515A8" w:rsidP="001515A8">
            <w:pPr>
              <w:jc w:val="center"/>
              <w:rPr>
                <w:sz w:val="20"/>
                <w:szCs w:val="20"/>
              </w:rPr>
            </w:pPr>
            <w:r w:rsidRPr="00117EAC">
              <w:rPr>
                <w:sz w:val="20"/>
                <w:szCs w:val="20"/>
              </w:rPr>
              <w:t>2.105</w:t>
            </w:r>
          </w:p>
        </w:tc>
        <w:tc>
          <w:tcPr>
            <w:tcW w:w="850" w:type="dxa"/>
            <w:tcBorders>
              <w:top w:val="nil"/>
            </w:tcBorders>
            <w:noWrap/>
            <w:hideMark/>
          </w:tcPr>
          <w:p w14:paraId="22A60D03" w14:textId="77777777" w:rsidR="001515A8" w:rsidRPr="00117EAC" w:rsidRDefault="001515A8" w:rsidP="001515A8">
            <w:pPr>
              <w:jc w:val="center"/>
              <w:rPr>
                <w:sz w:val="20"/>
                <w:szCs w:val="20"/>
              </w:rPr>
            </w:pPr>
            <w:r w:rsidRPr="00117EAC">
              <w:rPr>
                <w:sz w:val="20"/>
                <w:szCs w:val="20"/>
              </w:rPr>
              <w:t>0.207</w:t>
            </w:r>
          </w:p>
        </w:tc>
      </w:tr>
      <w:tr w:rsidR="001515A8" w:rsidRPr="000361F3" w14:paraId="78F96C61" w14:textId="77777777" w:rsidTr="001515A8">
        <w:trPr>
          <w:trHeight w:val="1968"/>
          <w:jc w:val="center"/>
        </w:trPr>
        <w:tc>
          <w:tcPr>
            <w:tcW w:w="10763" w:type="dxa"/>
            <w:gridSpan w:val="10"/>
            <w:hideMark/>
          </w:tcPr>
          <w:p w14:paraId="625B45C7" w14:textId="77777777" w:rsidR="001515A8" w:rsidRDefault="001515A8" w:rsidP="001515A8">
            <w:pPr>
              <w:jc w:val="both"/>
              <w:rPr>
                <w:b/>
                <w:color w:val="000000"/>
                <w:sz w:val="18"/>
                <w:szCs w:val="18"/>
                <w:lang w:val="en-GB"/>
              </w:rPr>
            </w:pPr>
          </w:p>
          <w:p w14:paraId="6290BEA1" w14:textId="3154DD0C" w:rsidR="001515A8" w:rsidRPr="00FE487D" w:rsidRDefault="001515A8" w:rsidP="001515A8">
            <w:pPr>
              <w:jc w:val="both"/>
              <w:rPr>
                <w:color w:val="000000"/>
                <w:sz w:val="18"/>
                <w:szCs w:val="18"/>
                <w:lang w:val="en-GB"/>
              </w:rPr>
            </w:pPr>
            <w:r w:rsidRPr="00FE487D">
              <w:rPr>
                <w:color w:val="000000"/>
                <w:sz w:val="18"/>
                <w:szCs w:val="18"/>
                <w:lang w:val="en-GB"/>
              </w:rPr>
              <w:t xml:space="preserve">Notes: </w:t>
            </w:r>
            <w:r w:rsidRPr="00FE487D">
              <w:rPr>
                <w:i/>
                <w:iCs/>
                <w:color w:val="000000"/>
                <w:sz w:val="18"/>
                <w:szCs w:val="18"/>
                <w:lang w:val="en-GB"/>
              </w:rPr>
              <w:t>Gender</w:t>
            </w:r>
            <w:r w:rsidRPr="00FE487D">
              <w:rPr>
                <w:color w:val="000000"/>
                <w:sz w:val="18"/>
                <w:szCs w:val="18"/>
                <w:lang w:val="en-GB"/>
              </w:rPr>
              <w:t xml:space="preserve"> is a dummy variable that equals one if the respondent is male, and zero if the respondent is female. </w:t>
            </w:r>
            <w:r w:rsidRPr="00FE487D">
              <w:rPr>
                <w:i/>
                <w:iCs/>
                <w:color w:val="000000"/>
                <w:sz w:val="18"/>
                <w:szCs w:val="18"/>
                <w:lang w:val="en-GB"/>
              </w:rPr>
              <w:t>Household Head</w:t>
            </w:r>
            <w:r w:rsidRPr="00FE487D">
              <w:rPr>
                <w:color w:val="000000"/>
                <w:sz w:val="18"/>
                <w:szCs w:val="18"/>
                <w:lang w:val="en-GB"/>
              </w:rPr>
              <w:t xml:space="preserve"> is a dummy variable that equals one if the respondent self-defines as the head of the household, and zero otherwise. </w:t>
            </w:r>
            <w:r w:rsidRPr="00FE487D">
              <w:rPr>
                <w:i/>
                <w:iCs/>
                <w:color w:val="000000"/>
                <w:sz w:val="18"/>
                <w:szCs w:val="18"/>
                <w:lang w:val="en-GB"/>
              </w:rPr>
              <w:t>Age</w:t>
            </w:r>
            <w:r w:rsidRPr="00FE487D">
              <w:rPr>
                <w:color w:val="000000"/>
                <w:sz w:val="18"/>
                <w:szCs w:val="18"/>
                <w:lang w:val="en-GB"/>
              </w:rPr>
              <w:t xml:space="preserve"> is the age declared by the respondent. </w:t>
            </w:r>
            <w:r w:rsidRPr="00FE487D">
              <w:rPr>
                <w:i/>
                <w:iCs/>
                <w:color w:val="000000"/>
                <w:sz w:val="18"/>
                <w:szCs w:val="18"/>
                <w:lang w:val="en-GB"/>
              </w:rPr>
              <w:t>Years of Education</w:t>
            </w:r>
            <w:r w:rsidRPr="00FE487D">
              <w:rPr>
                <w:color w:val="000000"/>
                <w:sz w:val="18"/>
                <w:szCs w:val="18"/>
                <w:lang w:val="en-GB"/>
              </w:rPr>
              <w:t xml:space="preserve"> is the education level declared by the respondent. </w:t>
            </w:r>
            <w:r w:rsidRPr="00FE487D">
              <w:rPr>
                <w:i/>
                <w:iCs/>
                <w:color w:val="000000"/>
                <w:sz w:val="18"/>
                <w:szCs w:val="18"/>
                <w:lang w:val="en-GB"/>
              </w:rPr>
              <w:t>HH - Years of Education</w:t>
            </w:r>
            <w:r w:rsidRPr="00FE487D">
              <w:rPr>
                <w:color w:val="000000"/>
                <w:sz w:val="18"/>
                <w:szCs w:val="18"/>
                <w:lang w:val="en-GB"/>
              </w:rPr>
              <w:t xml:space="preserve"> is the education level declared by the respondent referring to the household head. </w:t>
            </w:r>
            <w:r w:rsidRPr="00FE487D">
              <w:rPr>
                <w:i/>
                <w:iCs/>
                <w:color w:val="000000"/>
                <w:sz w:val="18"/>
                <w:szCs w:val="18"/>
                <w:lang w:val="en-GB"/>
              </w:rPr>
              <w:t>Buenos Aires City</w:t>
            </w:r>
            <w:r w:rsidRPr="00FE487D">
              <w:rPr>
                <w:color w:val="000000"/>
                <w:sz w:val="18"/>
                <w:szCs w:val="18"/>
                <w:lang w:val="en-GB"/>
              </w:rPr>
              <w:t xml:space="preserve"> is a dummy variable that equals one if the respondent lives in Buenos Aires City. </w:t>
            </w:r>
            <w:r w:rsidRPr="00FE487D">
              <w:rPr>
                <w:i/>
                <w:iCs/>
                <w:color w:val="000000"/>
                <w:sz w:val="18"/>
                <w:szCs w:val="18"/>
                <w:lang w:val="en-GB"/>
              </w:rPr>
              <w:t>Greater Buenos Aires</w:t>
            </w:r>
            <w:r w:rsidRPr="00FE487D">
              <w:rPr>
                <w:color w:val="000000"/>
                <w:sz w:val="18"/>
                <w:szCs w:val="18"/>
                <w:lang w:val="en-GB"/>
              </w:rPr>
              <w:t xml:space="preserve"> is a dummy variable that equals one if the respondent lives in Greater Buenos Aires. </w:t>
            </w:r>
            <w:r w:rsidRPr="00FE487D">
              <w:rPr>
                <w:i/>
                <w:iCs/>
                <w:color w:val="000000"/>
                <w:sz w:val="18"/>
                <w:szCs w:val="18"/>
                <w:lang w:val="en-GB"/>
              </w:rPr>
              <w:t>Messi is Better</w:t>
            </w:r>
            <w:r w:rsidRPr="00FE487D">
              <w:rPr>
                <w:color w:val="000000"/>
                <w:sz w:val="18"/>
                <w:szCs w:val="18"/>
                <w:lang w:val="en-GB"/>
              </w:rPr>
              <w:t xml:space="preserve"> is a dummy variable that equals one if the respondent thinks that Lionel Messi is a better soccer player than Diego </w:t>
            </w:r>
            <w:proofErr w:type="spellStart"/>
            <w:r w:rsidRPr="00FE487D">
              <w:rPr>
                <w:color w:val="000000"/>
                <w:sz w:val="18"/>
                <w:szCs w:val="18"/>
                <w:lang w:val="en-GB"/>
              </w:rPr>
              <w:t>Maradona</w:t>
            </w:r>
            <w:proofErr w:type="spellEnd"/>
            <w:r w:rsidRPr="00FE487D">
              <w:rPr>
                <w:color w:val="000000"/>
                <w:sz w:val="18"/>
                <w:szCs w:val="18"/>
                <w:lang w:val="en-GB"/>
              </w:rPr>
              <w:t xml:space="preserve">. </w:t>
            </w:r>
            <w:r w:rsidRPr="00FE487D">
              <w:rPr>
                <w:i/>
                <w:iCs/>
                <w:color w:val="000000"/>
                <w:sz w:val="18"/>
                <w:szCs w:val="18"/>
                <w:lang w:val="en-GB"/>
              </w:rPr>
              <w:t>Poor don't make Effort</w:t>
            </w:r>
            <w:r w:rsidRPr="00FE487D">
              <w:rPr>
                <w:color w:val="000000"/>
                <w:sz w:val="18"/>
                <w:szCs w:val="18"/>
                <w:lang w:val="en-GB"/>
              </w:rPr>
              <w:t xml:space="preserve"> is a dummy variable that equals one if the respondent thinks that poor people are poor because they do not make effort. </w:t>
            </w:r>
            <w:r w:rsidRPr="00FE487D">
              <w:rPr>
                <w:i/>
                <w:iCs/>
                <w:sz w:val="18"/>
                <w:szCs w:val="18"/>
                <w:lang w:val="en-GB"/>
              </w:rPr>
              <w:t>Penalty</w:t>
            </w:r>
            <w:r w:rsidRPr="00FE487D">
              <w:rPr>
                <w:sz w:val="18"/>
                <w:szCs w:val="18"/>
                <w:lang w:val="en-GB"/>
              </w:rPr>
              <w:t xml:space="preserve"> is the number of months </w:t>
            </w:r>
            <w:r w:rsidRPr="00FE487D">
              <w:rPr>
                <w:color w:val="000000"/>
                <w:sz w:val="18"/>
                <w:szCs w:val="18"/>
                <w:lang w:val="en-GB"/>
              </w:rPr>
              <w:t xml:space="preserve">that the respondent considers that a 20-year-old man should be in prison if he is found guilty of robbery for the second time.  </w:t>
            </w:r>
          </w:p>
          <w:p w14:paraId="65EE106F" w14:textId="77777777" w:rsidR="001515A8" w:rsidRPr="00117EAC" w:rsidRDefault="001515A8" w:rsidP="001515A8">
            <w:pPr>
              <w:jc w:val="both"/>
              <w:rPr>
                <w:b/>
                <w:color w:val="000000"/>
                <w:sz w:val="18"/>
                <w:szCs w:val="18"/>
                <w:lang w:val="en-GB"/>
              </w:rPr>
            </w:pPr>
            <w:r w:rsidRPr="00117EAC">
              <w:rPr>
                <w:b/>
                <w:color w:val="000000"/>
                <w:sz w:val="18"/>
                <w:szCs w:val="18"/>
                <w:lang w:val="en-GB"/>
              </w:rPr>
              <w:t xml:space="preserve"> </w:t>
            </w:r>
          </w:p>
        </w:tc>
      </w:tr>
    </w:tbl>
    <w:p w14:paraId="5C162174" w14:textId="77777777" w:rsidR="009A574E" w:rsidRDefault="009A574E" w:rsidP="000E4B43">
      <w:pPr>
        <w:jc w:val="center"/>
        <w:rPr>
          <w:rFonts w:ascii="Garamond" w:hAnsi="Garamond"/>
          <w:sz w:val="26"/>
          <w:szCs w:val="26"/>
          <w:lang w:val="en-GB"/>
        </w:rPr>
      </w:pPr>
    </w:p>
    <w:p w14:paraId="361F962C" w14:textId="77777777" w:rsidR="009A574E" w:rsidRDefault="009A574E">
      <w:pPr>
        <w:rPr>
          <w:rFonts w:ascii="Garamond" w:hAnsi="Garamond"/>
          <w:sz w:val="26"/>
          <w:szCs w:val="26"/>
          <w:lang w:val="en-GB"/>
        </w:rPr>
      </w:pPr>
      <w:r>
        <w:rPr>
          <w:rFonts w:ascii="Garamond" w:hAnsi="Garamond"/>
          <w:sz w:val="26"/>
          <w:szCs w:val="26"/>
          <w:lang w:val="en-GB"/>
        </w:rPr>
        <w:br w:type="page"/>
      </w:r>
    </w:p>
    <w:p w14:paraId="3F593F9C" w14:textId="580E42A5" w:rsidR="001515A8" w:rsidRPr="00330172" w:rsidRDefault="001515A8" w:rsidP="000E4B43">
      <w:pPr>
        <w:jc w:val="center"/>
        <w:rPr>
          <w:rFonts w:ascii="Garamond" w:hAnsi="Garamond"/>
          <w:sz w:val="26"/>
          <w:szCs w:val="26"/>
          <w:lang w:val="en-GB"/>
        </w:rPr>
      </w:pPr>
      <w:r w:rsidRPr="00330172">
        <w:rPr>
          <w:rFonts w:ascii="Garamond" w:hAnsi="Garamond"/>
          <w:sz w:val="26"/>
          <w:szCs w:val="26"/>
          <w:lang w:val="en-GB"/>
        </w:rPr>
        <w:lastRenderedPageBreak/>
        <w:t xml:space="preserve">Table </w:t>
      </w:r>
      <w:r>
        <w:rPr>
          <w:rFonts w:ascii="Garamond" w:hAnsi="Garamond"/>
          <w:sz w:val="26"/>
          <w:szCs w:val="26"/>
          <w:lang w:val="en-GB"/>
        </w:rPr>
        <w:t>2</w:t>
      </w:r>
      <w:r w:rsidRPr="00330172">
        <w:rPr>
          <w:rFonts w:ascii="Garamond" w:hAnsi="Garamond"/>
          <w:sz w:val="26"/>
          <w:szCs w:val="26"/>
          <w:lang w:val="en-GB"/>
        </w:rPr>
        <w:t xml:space="preserve">: Effects of </w:t>
      </w:r>
      <w:r>
        <w:rPr>
          <w:rFonts w:ascii="Garamond" w:hAnsi="Garamond"/>
          <w:sz w:val="26"/>
          <w:szCs w:val="26"/>
          <w:lang w:val="en-GB"/>
        </w:rPr>
        <w:t>Propaganda</w:t>
      </w:r>
    </w:p>
    <w:tbl>
      <w:tblPr>
        <w:tblW w:w="9913" w:type="dxa"/>
        <w:jc w:val="center"/>
        <w:tblLayout w:type="fixed"/>
        <w:tblLook w:val="04A0" w:firstRow="1" w:lastRow="0" w:firstColumn="1" w:lastColumn="0" w:noHBand="0" w:noVBand="1"/>
      </w:tblPr>
      <w:tblGrid>
        <w:gridCol w:w="1416"/>
        <w:gridCol w:w="1416"/>
        <w:gridCol w:w="1416"/>
        <w:gridCol w:w="1416"/>
        <w:gridCol w:w="1416"/>
        <w:gridCol w:w="1416"/>
        <w:gridCol w:w="1417"/>
      </w:tblGrid>
      <w:tr w:rsidR="001515A8" w:rsidRPr="00117EAC" w14:paraId="1B664138" w14:textId="77777777" w:rsidTr="001515A8">
        <w:trPr>
          <w:trHeight w:val="312"/>
          <w:jc w:val="center"/>
        </w:trPr>
        <w:tc>
          <w:tcPr>
            <w:tcW w:w="1416" w:type="dxa"/>
            <w:vMerge w:val="restart"/>
            <w:tcBorders>
              <w:top w:val="double" w:sz="4" w:space="0" w:color="auto"/>
            </w:tcBorders>
            <w:noWrap/>
            <w:vAlign w:val="center"/>
            <w:hideMark/>
          </w:tcPr>
          <w:p w14:paraId="5DEA23A7" w14:textId="77777777" w:rsidR="001515A8" w:rsidRPr="00117EAC" w:rsidRDefault="001515A8" w:rsidP="001515A8">
            <w:pPr>
              <w:jc w:val="center"/>
              <w:rPr>
                <w:b/>
                <w:bCs/>
                <w:color w:val="000000"/>
                <w:sz w:val="20"/>
                <w:szCs w:val="20"/>
              </w:rPr>
            </w:pPr>
            <w:r w:rsidRPr="00117EAC">
              <w:rPr>
                <w:b/>
                <w:bCs/>
                <w:color w:val="000000"/>
                <w:sz w:val="20"/>
                <w:szCs w:val="20"/>
              </w:rPr>
              <w:t>Variables</w:t>
            </w:r>
          </w:p>
        </w:tc>
        <w:tc>
          <w:tcPr>
            <w:tcW w:w="1416" w:type="dxa"/>
            <w:tcBorders>
              <w:top w:val="double" w:sz="4" w:space="0" w:color="auto"/>
              <w:bottom w:val="nil"/>
            </w:tcBorders>
            <w:noWrap/>
            <w:hideMark/>
          </w:tcPr>
          <w:p w14:paraId="7A66B1A7" w14:textId="77777777" w:rsidR="001515A8" w:rsidRPr="00117EAC" w:rsidRDefault="001515A8" w:rsidP="001515A8">
            <w:pPr>
              <w:jc w:val="center"/>
              <w:rPr>
                <w:b/>
                <w:color w:val="000000"/>
                <w:sz w:val="20"/>
                <w:szCs w:val="20"/>
              </w:rPr>
            </w:pPr>
            <w:r w:rsidRPr="00117EAC">
              <w:rPr>
                <w:b/>
                <w:color w:val="000000"/>
                <w:sz w:val="20"/>
                <w:szCs w:val="20"/>
              </w:rPr>
              <w:t>(1)</w:t>
            </w:r>
          </w:p>
        </w:tc>
        <w:tc>
          <w:tcPr>
            <w:tcW w:w="1416" w:type="dxa"/>
            <w:tcBorders>
              <w:top w:val="double" w:sz="4" w:space="0" w:color="auto"/>
              <w:bottom w:val="nil"/>
            </w:tcBorders>
            <w:noWrap/>
            <w:hideMark/>
          </w:tcPr>
          <w:p w14:paraId="50BA5AC3" w14:textId="77777777" w:rsidR="001515A8" w:rsidRPr="00117EAC" w:rsidRDefault="001515A8" w:rsidP="001515A8">
            <w:pPr>
              <w:jc w:val="center"/>
              <w:rPr>
                <w:b/>
                <w:color w:val="000000"/>
                <w:sz w:val="20"/>
                <w:szCs w:val="20"/>
              </w:rPr>
            </w:pPr>
            <w:r w:rsidRPr="00117EAC">
              <w:rPr>
                <w:b/>
                <w:color w:val="000000"/>
                <w:sz w:val="20"/>
                <w:szCs w:val="20"/>
              </w:rPr>
              <w:t>(2)</w:t>
            </w:r>
          </w:p>
        </w:tc>
        <w:tc>
          <w:tcPr>
            <w:tcW w:w="1416" w:type="dxa"/>
            <w:tcBorders>
              <w:top w:val="double" w:sz="4" w:space="0" w:color="auto"/>
              <w:bottom w:val="nil"/>
            </w:tcBorders>
            <w:noWrap/>
            <w:hideMark/>
          </w:tcPr>
          <w:p w14:paraId="1838D7DD" w14:textId="77777777" w:rsidR="001515A8" w:rsidRPr="00117EAC" w:rsidRDefault="001515A8" w:rsidP="001515A8">
            <w:pPr>
              <w:jc w:val="center"/>
              <w:rPr>
                <w:b/>
                <w:color w:val="000000"/>
                <w:sz w:val="20"/>
                <w:szCs w:val="20"/>
              </w:rPr>
            </w:pPr>
            <w:r w:rsidRPr="00117EAC">
              <w:rPr>
                <w:b/>
                <w:color w:val="000000"/>
                <w:sz w:val="20"/>
                <w:szCs w:val="20"/>
              </w:rPr>
              <w:t>(3)</w:t>
            </w:r>
          </w:p>
        </w:tc>
        <w:tc>
          <w:tcPr>
            <w:tcW w:w="1416" w:type="dxa"/>
            <w:tcBorders>
              <w:top w:val="double" w:sz="4" w:space="0" w:color="auto"/>
              <w:bottom w:val="nil"/>
            </w:tcBorders>
            <w:noWrap/>
            <w:hideMark/>
          </w:tcPr>
          <w:p w14:paraId="57BDF7C6" w14:textId="77777777" w:rsidR="001515A8" w:rsidRPr="00117EAC" w:rsidRDefault="001515A8" w:rsidP="001515A8">
            <w:pPr>
              <w:jc w:val="center"/>
              <w:rPr>
                <w:b/>
                <w:color w:val="000000"/>
                <w:sz w:val="20"/>
                <w:szCs w:val="20"/>
              </w:rPr>
            </w:pPr>
            <w:r w:rsidRPr="00117EAC">
              <w:rPr>
                <w:b/>
                <w:color w:val="000000"/>
                <w:sz w:val="20"/>
                <w:szCs w:val="20"/>
              </w:rPr>
              <w:t>(4)</w:t>
            </w:r>
          </w:p>
        </w:tc>
        <w:tc>
          <w:tcPr>
            <w:tcW w:w="1416" w:type="dxa"/>
            <w:tcBorders>
              <w:top w:val="double" w:sz="4" w:space="0" w:color="auto"/>
              <w:bottom w:val="nil"/>
            </w:tcBorders>
            <w:noWrap/>
            <w:hideMark/>
          </w:tcPr>
          <w:p w14:paraId="2DD75381" w14:textId="77777777" w:rsidR="001515A8" w:rsidRPr="00117EAC" w:rsidRDefault="001515A8" w:rsidP="001515A8">
            <w:pPr>
              <w:jc w:val="center"/>
              <w:rPr>
                <w:b/>
                <w:color w:val="000000"/>
                <w:sz w:val="20"/>
                <w:szCs w:val="20"/>
              </w:rPr>
            </w:pPr>
            <w:r w:rsidRPr="00117EAC">
              <w:rPr>
                <w:b/>
                <w:color w:val="000000"/>
                <w:sz w:val="20"/>
                <w:szCs w:val="20"/>
              </w:rPr>
              <w:t>(5)</w:t>
            </w:r>
          </w:p>
        </w:tc>
        <w:tc>
          <w:tcPr>
            <w:tcW w:w="1417" w:type="dxa"/>
            <w:tcBorders>
              <w:top w:val="double" w:sz="4" w:space="0" w:color="auto"/>
              <w:bottom w:val="nil"/>
            </w:tcBorders>
            <w:noWrap/>
            <w:hideMark/>
          </w:tcPr>
          <w:p w14:paraId="38AB36E8" w14:textId="77777777" w:rsidR="001515A8" w:rsidRPr="00117EAC" w:rsidRDefault="001515A8" w:rsidP="001515A8">
            <w:pPr>
              <w:jc w:val="center"/>
              <w:rPr>
                <w:b/>
                <w:color w:val="000000"/>
                <w:sz w:val="20"/>
                <w:szCs w:val="20"/>
              </w:rPr>
            </w:pPr>
            <w:r w:rsidRPr="00117EAC">
              <w:rPr>
                <w:b/>
                <w:color w:val="000000"/>
                <w:sz w:val="20"/>
                <w:szCs w:val="20"/>
              </w:rPr>
              <w:t>(6)</w:t>
            </w:r>
          </w:p>
        </w:tc>
      </w:tr>
      <w:tr w:rsidR="001515A8" w:rsidRPr="000361F3" w14:paraId="0C84C62D" w14:textId="77777777" w:rsidTr="001515A8">
        <w:trPr>
          <w:trHeight w:val="740"/>
          <w:jc w:val="center"/>
        </w:trPr>
        <w:tc>
          <w:tcPr>
            <w:tcW w:w="1416" w:type="dxa"/>
            <w:vMerge/>
            <w:hideMark/>
          </w:tcPr>
          <w:p w14:paraId="3CE0BA24" w14:textId="77777777" w:rsidR="001515A8" w:rsidRPr="00117EAC" w:rsidRDefault="001515A8" w:rsidP="001515A8">
            <w:pPr>
              <w:jc w:val="center"/>
              <w:rPr>
                <w:b/>
                <w:bCs/>
                <w:color w:val="000000"/>
                <w:sz w:val="20"/>
                <w:szCs w:val="20"/>
              </w:rPr>
            </w:pPr>
          </w:p>
        </w:tc>
        <w:tc>
          <w:tcPr>
            <w:tcW w:w="1416" w:type="dxa"/>
            <w:tcBorders>
              <w:top w:val="nil"/>
            </w:tcBorders>
            <w:hideMark/>
          </w:tcPr>
          <w:p w14:paraId="1451C4C8" w14:textId="77777777" w:rsidR="001515A8" w:rsidRPr="00117EAC" w:rsidRDefault="001515A8" w:rsidP="001515A8">
            <w:pPr>
              <w:jc w:val="center"/>
              <w:rPr>
                <w:color w:val="000000"/>
                <w:sz w:val="20"/>
                <w:szCs w:val="20"/>
              </w:rPr>
            </w:pPr>
            <w:r w:rsidRPr="00117EAC">
              <w:rPr>
                <w:color w:val="000000"/>
                <w:sz w:val="20"/>
                <w:szCs w:val="20"/>
              </w:rPr>
              <w:t xml:space="preserve">Will Vote </w:t>
            </w:r>
            <w:proofErr w:type="spellStart"/>
            <w:r w:rsidRPr="00117EAC">
              <w:rPr>
                <w:color w:val="000000"/>
                <w:sz w:val="20"/>
                <w:szCs w:val="20"/>
              </w:rPr>
              <w:t>Macri</w:t>
            </w:r>
            <w:proofErr w:type="spellEnd"/>
          </w:p>
        </w:tc>
        <w:tc>
          <w:tcPr>
            <w:tcW w:w="1416" w:type="dxa"/>
            <w:tcBorders>
              <w:top w:val="nil"/>
            </w:tcBorders>
            <w:hideMark/>
          </w:tcPr>
          <w:p w14:paraId="1FF6EDFF" w14:textId="77777777" w:rsidR="001515A8" w:rsidRPr="00117EAC" w:rsidRDefault="001515A8" w:rsidP="001515A8">
            <w:pPr>
              <w:jc w:val="center"/>
              <w:rPr>
                <w:color w:val="000000"/>
                <w:sz w:val="20"/>
                <w:szCs w:val="20"/>
              </w:rPr>
            </w:pPr>
            <w:r w:rsidRPr="00117EAC">
              <w:rPr>
                <w:color w:val="000000"/>
                <w:sz w:val="20"/>
                <w:szCs w:val="20"/>
              </w:rPr>
              <w:t xml:space="preserve">Will Vote </w:t>
            </w:r>
            <w:proofErr w:type="spellStart"/>
            <w:r w:rsidRPr="00117EAC">
              <w:rPr>
                <w:color w:val="000000"/>
                <w:sz w:val="20"/>
                <w:szCs w:val="20"/>
              </w:rPr>
              <w:t>Scioli</w:t>
            </w:r>
            <w:proofErr w:type="spellEnd"/>
          </w:p>
        </w:tc>
        <w:tc>
          <w:tcPr>
            <w:tcW w:w="1416" w:type="dxa"/>
            <w:tcBorders>
              <w:top w:val="nil"/>
            </w:tcBorders>
            <w:hideMark/>
          </w:tcPr>
          <w:p w14:paraId="5F151219" w14:textId="77777777" w:rsidR="001515A8" w:rsidRPr="00117EAC" w:rsidRDefault="001515A8" w:rsidP="001515A8">
            <w:pPr>
              <w:jc w:val="center"/>
              <w:rPr>
                <w:color w:val="000000"/>
                <w:sz w:val="20"/>
                <w:szCs w:val="20"/>
                <w:lang w:val="en-GB"/>
              </w:rPr>
            </w:pPr>
            <w:r w:rsidRPr="00117EAC">
              <w:rPr>
                <w:color w:val="000000"/>
                <w:sz w:val="20"/>
                <w:szCs w:val="20"/>
                <w:lang w:val="en-GB"/>
              </w:rPr>
              <w:t>Doesn't Know / Will Vote Blank</w:t>
            </w:r>
          </w:p>
        </w:tc>
        <w:tc>
          <w:tcPr>
            <w:tcW w:w="1416" w:type="dxa"/>
            <w:tcBorders>
              <w:top w:val="nil"/>
            </w:tcBorders>
            <w:hideMark/>
          </w:tcPr>
          <w:p w14:paraId="46642757" w14:textId="77777777" w:rsidR="001515A8" w:rsidRPr="00117EAC" w:rsidRDefault="001515A8" w:rsidP="001515A8">
            <w:pPr>
              <w:jc w:val="center"/>
              <w:rPr>
                <w:color w:val="000000"/>
                <w:sz w:val="20"/>
                <w:szCs w:val="20"/>
              </w:rPr>
            </w:pPr>
            <w:r w:rsidRPr="00117EAC">
              <w:rPr>
                <w:color w:val="000000"/>
                <w:sz w:val="20"/>
                <w:szCs w:val="20"/>
              </w:rPr>
              <w:t xml:space="preserve">Will Vote </w:t>
            </w:r>
            <w:proofErr w:type="spellStart"/>
            <w:r w:rsidRPr="00117EAC">
              <w:rPr>
                <w:color w:val="000000"/>
                <w:sz w:val="20"/>
                <w:szCs w:val="20"/>
              </w:rPr>
              <w:t>Macri</w:t>
            </w:r>
            <w:proofErr w:type="spellEnd"/>
          </w:p>
        </w:tc>
        <w:tc>
          <w:tcPr>
            <w:tcW w:w="1416" w:type="dxa"/>
            <w:tcBorders>
              <w:top w:val="nil"/>
            </w:tcBorders>
            <w:hideMark/>
          </w:tcPr>
          <w:p w14:paraId="0B4621C8" w14:textId="77777777" w:rsidR="001515A8" w:rsidRPr="00117EAC" w:rsidRDefault="001515A8" w:rsidP="001515A8">
            <w:pPr>
              <w:jc w:val="center"/>
              <w:rPr>
                <w:color w:val="000000"/>
                <w:sz w:val="20"/>
                <w:szCs w:val="20"/>
              </w:rPr>
            </w:pPr>
            <w:r w:rsidRPr="00117EAC">
              <w:rPr>
                <w:color w:val="000000"/>
                <w:sz w:val="20"/>
                <w:szCs w:val="20"/>
              </w:rPr>
              <w:t xml:space="preserve">Will Vote </w:t>
            </w:r>
            <w:proofErr w:type="spellStart"/>
            <w:r w:rsidRPr="00117EAC">
              <w:rPr>
                <w:color w:val="000000"/>
                <w:sz w:val="20"/>
                <w:szCs w:val="20"/>
              </w:rPr>
              <w:t>Scioli</w:t>
            </w:r>
            <w:proofErr w:type="spellEnd"/>
          </w:p>
        </w:tc>
        <w:tc>
          <w:tcPr>
            <w:tcW w:w="1417" w:type="dxa"/>
            <w:tcBorders>
              <w:top w:val="nil"/>
            </w:tcBorders>
            <w:hideMark/>
          </w:tcPr>
          <w:p w14:paraId="1C8A9BB9" w14:textId="77777777" w:rsidR="001515A8" w:rsidRPr="00117EAC" w:rsidRDefault="001515A8" w:rsidP="001515A8">
            <w:pPr>
              <w:jc w:val="center"/>
              <w:rPr>
                <w:color w:val="000000"/>
                <w:sz w:val="20"/>
                <w:szCs w:val="20"/>
                <w:lang w:val="en-GB"/>
              </w:rPr>
            </w:pPr>
            <w:r w:rsidRPr="00117EAC">
              <w:rPr>
                <w:color w:val="000000"/>
                <w:sz w:val="20"/>
                <w:szCs w:val="20"/>
                <w:lang w:val="en-GB"/>
              </w:rPr>
              <w:t>Doesn't Know / Will Vote Blank</w:t>
            </w:r>
          </w:p>
        </w:tc>
      </w:tr>
      <w:tr w:rsidR="001515A8" w:rsidRPr="00117EAC" w14:paraId="5781E138" w14:textId="77777777" w:rsidTr="001515A8">
        <w:trPr>
          <w:trHeight w:val="312"/>
          <w:jc w:val="center"/>
        </w:trPr>
        <w:tc>
          <w:tcPr>
            <w:tcW w:w="1416" w:type="dxa"/>
            <w:tcBorders>
              <w:top w:val="single" w:sz="4" w:space="0" w:color="7F7F7F" w:themeColor="text1" w:themeTint="80"/>
              <w:bottom w:val="nil"/>
            </w:tcBorders>
            <w:hideMark/>
          </w:tcPr>
          <w:p w14:paraId="5CB36824" w14:textId="77777777" w:rsidR="001515A8" w:rsidRPr="002275B4" w:rsidRDefault="001515A8" w:rsidP="001515A8">
            <w:pPr>
              <w:jc w:val="center"/>
              <w:rPr>
                <w:b/>
                <w:color w:val="000000"/>
                <w:sz w:val="20"/>
                <w:szCs w:val="20"/>
                <w:lang w:val="en-GB"/>
              </w:rPr>
            </w:pPr>
          </w:p>
          <w:p w14:paraId="69AF04F7" w14:textId="77777777" w:rsidR="001515A8" w:rsidRPr="002275B4" w:rsidRDefault="001515A8" w:rsidP="001515A8">
            <w:pPr>
              <w:jc w:val="center"/>
              <w:rPr>
                <w:b/>
                <w:color w:val="000000"/>
                <w:sz w:val="20"/>
                <w:szCs w:val="20"/>
              </w:rPr>
            </w:pPr>
            <w:r w:rsidRPr="002275B4">
              <w:rPr>
                <w:b/>
                <w:color w:val="000000"/>
                <w:sz w:val="20"/>
                <w:szCs w:val="20"/>
              </w:rPr>
              <w:t>Propaganda</w:t>
            </w:r>
          </w:p>
        </w:tc>
        <w:tc>
          <w:tcPr>
            <w:tcW w:w="1416" w:type="dxa"/>
            <w:tcBorders>
              <w:top w:val="single" w:sz="4" w:space="0" w:color="7F7F7F" w:themeColor="text1" w:themeTint="80"/>
              <w:bottom w:val="nil"/>
            </w:tcBorders>
            <w:noWrap/>
            <w:hideMark/>
          </w:tcPr>
          <w:p w14:paraId="7A5E7A67" w14:textId="77777777" w:rsidR="001515A8" w:rsidRPr="002275B4" w:rsidRDefault="001515A8" w:rsidP="001515A8">
            <w:pPr>
              <w:jc w:val="center"/>
              <w:rPr>
                <w:color w:val="000000"/>
                <w:sz w:val="20"/>
                <w:szCs w:val="20"/>
              </w:rPr>
            </w:pPr>
          </w:p>
          <w:p w14:paraId="158AB93B" w14:textId="77777777" w:rsidR="001515A8" w:rsidRPr="002275B4" w:rsidRDefault="001515A8" w:rsidP="001515A8">
            <w:pPr>
              <w:jc w:val="center"/>
              <w:rPr>
                <w:color w:val="000000"/>
                <w:sz w:val="20"/>
                <w:szCs w:val="20"/>
              </w:rPr>
            </w:pPr>
            <w:r w:rsidRPr="002275B4">
              <w:rPr>
                <w:color w:val="000000"/>
                <w:sz w:val="20"/>
                <w:szCs w:val="20"/>
              </w:rPr>
              <w:t>-0.075**</w:t>
            </w:r>
          </w:p>
        </w:tc>
        <w:tc>
          <w:tcPr>
            <w:tcW w:w="1416" w:type="dxa"/>
            <w:tcBorders>
              <w:top w:val="single" w:sz="4" w:space="0" w:color="7F7F7F" w:themeColor="text1" w:themeTint="80"/>
              <w:bottom w:val="nil"/>
            </w:tcBorders>
            <w:noWrap/>
            <w:hideMark/>
          </w:tcPr>
          <w:p w14:paraId="05F0D0FF" w14:textId="77777777" w:rsidR="001515A8" w:rsidRPr="002275B4" w:rsidRDefault="001515A8" w:rsidP="001515A8">
            <w:pPr>
              <w:jc w:val="center"/>
              <w:rPr>
                <w:color w:val="000000"/>
                <w:sz w:val="20"/>
                <w:szCs w:val="20"/>
              </w:rPr>
            </w:pPr>
          </w:p>
          <w:p w14:paraId="028E81D6" w14:textId="77777777" w:rsidR="001515A8" w:rsidRPr="002275B4" w:rsidRDefault="001515A8" w:rsidP="001515A8">
            <w:pPr>
              <w:jc w:val="center"/>
              <w:rPr>
                <w:color w:val="000000"/>
                <w:sz w:val="20"/>
                <w:szCs w:val="20"/>
              </w:rPr>
            </w:pPr>
            <w:r w:rsidRPr="002275B4">
              <w:rPr>
                <w:color w:val="000000"/>
                <w:sz w:val="20"/>
                <w:szCs w:val="20"/>
              </w:rPr>
              <w:t>0.029</w:t>
            </w:r>
          </w:p>
        </w:tc>
        <w:tc>
          <w:tcPr>
            <w:tcW w:w="1416" w:type="dxa"/>
            <w:tcBorders>
              <w:top w:val="single" w:sz="4" w:space="0" w:color="7F7F7F" w:themeColor="text1" w:themeTint="80"/>
              <w:bottom w:val="nil"/>
            </w:tcBorders>
            <w:noWrap/>
            <w:hideMark/>
          </w:tcPr>
          <w:p w14:paraId="30178EE3" w14:textId="77777777" w:rsidR="001515A8" w:rsidRPr="002275B4" w:rsidRDefault="001515A8" w:rsidP="001515A8">
            <w:pPr>
              <w:jc w:val="center"/>
              <w:rPr>
                <w:color w:val="000000"/>
                <w:sz w:val="20"/>
                <w:szCs w:val="20"/>
              </w:rPr>
            </w:pPr>
          </w:p>
          <w:p w14:paraId="12D17163" w14:textId="77777777" w:rsidR="001515A8" w:rsidRPr="002275B4" w:rsidRDefault="001515A8" w:rsidP="001515A8">
            <w:pPr>
              <w:jc w:val="center"/>
              <w:rPr>
                <w:color w:val="000000"/>
                <w:sz w:val="20"/>
                <w:szCs w:val="20"/>
              </w:rPr>
            </w:pPr>
            <w:r w:rsidRPr="002275B4">
              <w:rPr>
                <w:color w:val="000000"/>
                <w:sz w:val="20"/>
                <w:szCs w:val="20"/>
              </w:rPr>
              <w:t>0.046*</w:t>
            </w:r>
          </w:p>
        </w:tc>
        <w:tc>
          <w:tcPr>
            <w:tcW w:w="1416" w:type="dxa"/>
            <w:tcBorders>
              <w:top w:val="single" w:sz="4" w:space="0" w:color="7F7F7F" w:themeColor="text1" w:themeTint="80"/>
              <w:bottom w:val="nil"/>
            </w:tcBorders>
            <w:noWrap/>
            <w:hideMark/>
          </w:tcPr>
          <w:p w14:paraId="07F7A20F" w14:textId="77777777" w:rsidR="001515A8" w:rsidRPr="002275B4" w:rsidRDefault="001515A8" w:rsidP="001515A8">
            <w:pPr>
              <w:jc w:val="center"/>
              <w:rPr>
                <w:color w:val="000000"/>
                <w:sz w:val="20"/>
                <w:szCs w:val="20"/>
              </w:rPr>
            </w:pPr>
          </w:p>
          <w:p w14:paraId="4210CAAD" w14:textId="77777777" w:rsidR="001515A8" w:rsidRPr="002275B4" w:rsidRDefault="001515A8" w:rsidP="001515A8">
            <w:pPr>
              <w:jc w:val="center"/>
              <w:rPr>
                <w:color w:val="000000"/>
                <w:sz w:val="20"/>
                <w:szCs w:val="20"/>
              </w:rPr>
            </w:pPr>
            <w:r w:rsidRPr="002275B4">
              <w:rPr>
                <w:color w:val="000000"/>
                <w:sz w:val="20"/>
                <w:szCs w:val="20"/>
              </w:rPr>
              <w:t>-0.065**</w:t>
            </w:r>
          </w:p>
        </w:tc>
        <w:tc>
          <w:tcPr>
            <w:tcW w:w="1416" w:type="dxa"/>
            <w:tcBorders>
              <w:top w:val="single" w:sz="4" w:space="0" w:color="7F7F7F" w:themeColor="text1" w:themeTint="80"/>
              <w:bottom w:val="nil"/>
            </w:tcBorders>
            <w:noWrap/>
            <w:hideMark/>
          </w:tcPr>
          <w:p w14:paraId="193C35A7" w14:textId="77777777" w:rsidR="001515A8" w:rsidRPr="002275B4" w:rsidRDefault="001515A8" w:rsidP="001515A8">
            <w:pPr>
              <w:jc w:val="center"/>
              <w:rPr>
                <w:color w:val="000000"/>
                <w:sz w:val="20"/>
                <w:szCs w:val="20"/>
              </w:rPr>
            </w:pPr>
          </w:p>
          <w:p w14:paraId="35E3033D" w14:textId="77777777" w:rsidR="001515A8" w:rsidRPr="002275B4" w:rsidRDefault="001515A8" w:rsidP="001515A8">
            <w:pPr>
              <w:jc w:val="center"/>
              <w:rPr>
                <w:color w:val="000000"/>
                <w:sz w:val="20"/>
                <w:szCs w:val="20"/>
              </w:rPr>
            </w:pPr>
            <w:r w:rsidRPr="002275B4">
              <w:rPr>
                <w:color w:val="000000"/>
                <w:sz w:val="20"/>
                <w:szCs w:val="20"/>
              </w:rPr>
              <w:t>0.020</w:t>
            </w:r>
          </w:p>
        </w:tc>
        <w:tc>
          <w:tcPr>
            <w:tcW w:w="1417" w:type="dxa"/>
            <w:tcBorders>
              <w:top w:val="single" w:sz="4" w:space="0" w:color="7F7F7F" w:themeColor="text1" w:themeTint="80"/>
              <w:bottom w:val="nil"/>
            </w:tcBorders>
            <w:noWrap/>
            <w:hideMark/>
          </w:tcPr>
          <w:p w14:paraId="60FFFE25" w14:textId="77777777" w:rsidR="001515A8" w:rsidRPr="002275B4" w:rsidRDefault="001515A8" w:rsidP="001515A8">
            <w:pPr>
              <w:jc w:val="center"/>
              <w:rPr>
                <w:color w:val="000000"/>
                <w:sz w:val="20"/>
                <w:szCs w:val="20"/>
              </w:rPr>
            </w:pPr>
          </w:p>
          <w:p w14:paraId="57C5BA1D" w14:textId="77777777" w:rsidR="001515A8" w:rsidRPr="002275B4" w:rsidRDefault="001515A8" w:rsidP="001515A8">
            <w:pPr>
              <w:jc w:val="center"/>
              <w:rPr>
                <w:color w:val="000000"/>
                <w:sz w:val="20"/>
                <w:szCs w:val="20"/>
              </w:rPr>
            </w:pPr>
            <w:r w:rsidRPr="002275B4">
              <w:rPr>
                <w:color w:val="000000"/>
                <w:sz w:val="20"/>
                <w:szCs w:val="20"/>
              </w:rPr>
              <w:t>0.045*</w:t>
            </w:r>
          </w:p>
        </w:tc>
      </w:tr>
      <w:tr w:rsidR="001515A8" w:rsidRPr="00117EAC" w14:paraId="6BB446DA" w14:textId="77777777" w:rsidTr="001515A8">
        <w:trPr>
          <w:trHeight w:val="294"/>
          <w:jc w:val="center"/>
        </w:trPr>
        <w:tc>
          <w:tcPr>
            <w:tcW w:w="1416" w:type="dxa"/>
            <w:tcBorders>
              <w:top w:val="nil"/>
              <w:bottom w:val="nil"/>
            </w:tcBorders>
            <w:noWrap/>
            <w:hideMark/>
          </w:tcPr>
          <w:p w14:paraId="2CAA16C2" w14:textId="77777777" w:rsidR="001515A8" w:rsidRPr="002275B4" w:rsidRDefault="001515A8" w:rsidP="001515A8">
            <w:pPr>
              <w:jc w:val="center"/>
              <w:rPr>
                <w:b/>
                <w:color w:val="000000"/>
                <w:sz w:val="20"/>
                <w:szCs w:val="20"/>
              </w:rPr>
            </w:pPr>
          </w:p>
        </w:tc>
        <w:tc>
          <w:tcPr>
            <w:tcW w:w="1416" w:type="dxa"/>
            <w:tcBorders>
              <w:top w:val="nil"/>
              <w:bottom w:val="nil"/>
            </w:tcBorders>
            <w:noWrap/>
            <w:hideMark/>
          </w:tcPr>
          <w:p w14:paraId="1437DC28" w14:textId="77777777" w:rsidR="001515A8" w:rsidRPr="002275B4" w:rsidRDefault="001515A8" w:rsidP="001515A8">
            <w:pPr>
              <w:jc w:val="center"/>
              <w:rPr>
                <w:color w:val="000000"/>
                <w:sz w:val="20"/>
                <w:szCs w:val="20"/>
              </w:rPr>
            </w:pPr>
            <w:r w:rsidRPr="002275B4">
              <w:rPr>
                <w:color w:val="000000"/>
                <w:sz w:val="20"/>
                <w:szCs w:val="20"/>
              </w:rPr>
              <w:t>(0.030)</w:t>
            </w:r>
          </w:p>
        </w:tc>
        <w:tc>
          <w:tcPr>
            <w:tcW w:w="1416" w:type="dxa"/>
            <w:tcBorders>
              <w:top w:val="nil"/>
              <w:bottom w:val="nil"/>
            </w:tcBorders>
            <w:noWrap/>
            <w:hideMark/>
          </w:tcPr>
          <w:p w14:paraId="3E05AF8A" w14:textId="77777777" w:rsidR="001515A8" w:rsidRPr="002275B4" w:rsidRDefault="001515A8" w:rsidP="001515A8">
            <w:pPr>
              <w:jc w:val="center"/>
              <w:rPr>
                <w:color w:val="000000"/>
                <w:sz w:val="20"/>
                <w:szCs w:val="20"/>
              </w:rPr>
            </w:pPr>
            <w:r w:rsidRPr="002275B4">
              <w:rPr>
                <w:color w:val="000000"/>
                <w:sz w:val="20"/>
                <w:szCs w:val="20"/>
              </w:rPr>
              <w:t>(0.025)</w:t>
            </w:r>
          </w:p>
        </w:tc>
        <w:tc>
          <w:tcPr>
            <w:tcW w:w="1416" w:type="dxa"/>
            <w:tcBorders>
              <w:top w:val="nil"/>
              <w:bottom w:val="nil"/>
            </w:tcBorders>
            <w:noWrap/>
            <w:hideMark/>
          </w:tcPr>
          <w:p w14:paraId="7B2C2622" w14:textId="77777777" w:rsidR="001515A8" w:rsidRPr="002275B4" w:rsidRDefault="001515A8" w:rsidP="001515A8">
            <w:pPr>
              <w:jc w:val="center"/>
              <w:rPr>
                <w:color w:val="000000"/>
                <w:sz w:val="20"/>
                <w:szCs w:val="20"/>
              </w:rPr>
            </w:pPr>
            <w:r w:rsidRPr="002275B4">
              <w:rPr>
                <w:color w:val="000000"/>
                <w:sz w:val="20"/>
                <w:szCs w:val="20"/>
              </w:rPr>
              <w:t>(0.027)</w:t>
            </w:r>
          </w:p>
        </w:tc>
        <w:tc>
          <w:tcPr>
            <w:tcW w:w="1416" w:type="dxa"/>
            <w:tcBorders>
              <w:top w:val="nil"/>
              <w:bottom w:val="nil"/>
            </w:tcBorders>
            <w:noWrap/>
            <w:hideMark/>
          </w:tcPr>
          <w:p w14:paraId="67BFE0DB" w14:textId="77777777" w:rsidR="001515A8" w:rsidRPr="002275B4" w:rsidRDefault="001515A8" w:rsidP="001515A8">
            <w:pPr>
              <w:jc w:val="center"/>
              <w:rPr>
                <w:color w:val="000000"/>
                <w:sz w:val="20"/>
                <w:szCs w:val="20"/>
              </w:rPr>
            </w:pPr>
            <w:r w:rsidRPr="002275B4">
              <w:rPr>
                <w:color w:val="000000"/>
                <w:sz w:val="20"/>
                <w:szCs w:val="20"/>
              </w:rPr>
              <w:t>(0.030)</w:t>
            </w:r>
          </w:p>
        </w:tc>
        <w:tc>
          <w:tcPr>
            <w:tcW w:w="1416" w:type="dxa"/>
            <w:tcBorders>
              <w:top w:val="nil"/>
              <w:bottom w:val="nil"/>
            </w:tcBorders>
            <w:noWrap/>
            <w:hideMark/>
          </w:tcPr>
          <w:p w14:paraId="47223129" w14:textId="77777777" w:rsidR="001515A8" w:rsidRPr="002275B4" w:rsidRDefault="001515A8" w:rsidP="001515A8">
            <w:pPr>
              <w:jc w:val="center"/>
              <w:rPr>
                <w:color w:val="000000"/>
                <w:sz w:val="20"/>
                <w:szCs w:val="20"/>
              </w:rPr>
            </w:pPr>
            <w:r w:rsidRPr="002275B4">
              <w:rPr>
                <w:color w:val="000000"/>
                <w:sz w:val="20"/>
                <w:szCs w:val="20"/>
              </w:rPr>
              <w:t>(0.024)</w:t>
            </w:r>
          </w:p>
        </w:tc>
        <w:tc>
          <w:tcPr>
            <w:tcW w:w="1417" w:type="dxa"/>
            <w:tcBorders>
              <w:top w:val="nil"/>
              <w:bottom w:val="nil"/>
            </w:tcBorders>
            <w:noWrap/>
            <w:hideMark/>
          </w:tcPr>
          <w:p w14:paraId="05C4D88D" w14:textId="77777777" w:rsidR="001515A8" w:rsidRPr="002275B4" w:rsidRDefault="001515A8" w:rsidP="001515A8">
            <w:pPr>
              <w:jc w:val="center"/>
              <w:rPr>
                <w:color w:val="000000"/>
                <w:sz w:val="20"/>
                <w:szCs w:val="20"/>
              </w:rPr>
            </w:pPr>
            <w:r w:rsidRPr="002275B4">
              <w:rPr>
                <w:color w:val="000000"/>
                <w:sz w:val="20"/>
                <w:szCs w:val="20"/>
              </w:rPr>
              <w:t>(0.027)</w:t>
            </w:r>
          </w:p>
        </w:tc>
      </w:tr>
      <w:tr w:rsidR="001515A8" w:rsidRPr="00117EAC" w14:paraId="7E7947AC" w14:textId="77777777" w:rsidTr="001515A8">
        <w:trPr>
          <w:trHeight w:val="312"/>
          <w:jc w:val="center"/>
        </w:trPr>
        <w:tc>
          <w:tcPr>
            <w:tcW w:w="1416" w:type="dxa"/>
            <w:tcBorders>
              <w:top w:val="nil"/>
              <w:bottom w:val="nil"/>
            </w:tcBorders>
            <w:vAlign w:val="bottom"/>
            <w:hideMark/>
          </w:tcPr>
          <w:p w14:paraId="7E0F0AC8" w14:textId="77777777" w:rsidR="001515A8" w:rsidRPr="002275B4" w:rsidRDefault="001515A8" w:rsidP="001515A8">
            <w:pPr>
              <w:jc w:val="center"/>
              <w:rPr>
                <w:b/>
                <w:color w:val="000000"/>
                <w:sz w:val="20"/>
                <w:szCs w:val="20"/>
              </w:rPr>
            </w:pPr>
            <w:r w:rsidRPr="002275B4">
              <w:rPr>
                <w:b/>
                <w:color w:val="000000"/>
                <w:sz w:val="20"/>
                <w:szCs w:val="20"/>
              </w:rPr>
              <w:t>Constant</w:t>
            </w:r>
          </w:p>
        </w:tc>
        <w:tc>
          <w:tcPr>
            <w:tcW w:w="1416" w:type="dxa"/>
            <w:tcBorders>
              <w:top w:val="nil"/>
              <w:bottom w:val="nil"/>
            </w:tcBorders>
            <w:noWrap/>
            <w:vAlign w:val="bottom"/>
            <w:hideMark/>
          </w:tcPr>
          <w:p w14:paraId="221DA8F2" w14:textId="77777777" w:rsidR="001515A8" w:rsidRPr="002275B4" w:rsidRDefault="001515A8" w:rsidP="001515A8">
            <w:pPr>
              <w:jc w:val="center"/>
              <w:rPr>
                <w:color w:val="000000"/>
                <w:sz w:val="20"/>
                <w:szCs w:val="20"/>
              </w:rPr>
            </w:pPr>
            <w:r w:rsidRPr="002275B4">
              <w:rPr>
                <w:color w:val="000000"/>
                <w:sz w:val="20"/>
                <w:szCs w:val="20"/>
              </w:rPr>
              <w:t>0.580***</w:t>
            </w:r>
          </w:p>
        </w:tc>
        <w:tc>
          <w:tcPr>
            <w:tcW w:w="1416" w:type="dxa"/>
            <w:tcBorders>
              <w:top w:val="nil"/>
              <w:bottom w:val="nil"/>
            </w:tcBorders>
            <w:noWrap/>
            <w:vAlign w:val="bottom"/>
            <w:hideMark/>
          </w:tcPr>
          <w:p w14:paraId="66E7235A" w14:textId="77777777" w:rsidR="001515A8" w:rsidRPr="002275B4" w:rsidRDefault="001515A8" w:rsidP="001515A8">
            <w:pPr>
              <w:jc w:val="center"/>
              <w:rPr>
                <w:color w:val="000000"/>
                <w:sz w:val="20"/>
                <w:szCs w:val="20"/>
              </w:rPr>
            </w:pPr>
            <w:r>
              <w:rPr>
                <w:color w:val="000000"/>
                <w:sz w:val="20"/>
                <w:szCs w:val="20"/>
              </w:rPr>
              <w:t>0.187</w:t>
            </w:r>
            <w:r w:rsidRPr="002275B4">
              <w:rPr>
                <w:color w:val="000000"/>
                <w:sz w:val="20"/>
                <w:szCs w:val="20"/>
              </w:rPr>
              <w:t>***</w:t>
            </w:r>
          </w:p>
        </w:tc>
        <w:tc>
          <w:tcPr>
            <w:tcW w:w="1416" w:type="dxa"/>
            <w:tcBorders>
              <w:top w:val="nil"/>
              <w:bottom w:val="nil"/>
            </w:tcBorders>
            <w:noWrap/>
            <w:vAlign w:val="bottom"/>
            <w:hideMark/>
          </w:tcPr>
          <w:p w14:paraId="4C4432EC" w14:textId="77777777" w:rsidR="001515A8" w:rsidRPr="002275B4" w:rsidRDefault="001515A8" w:rsidP="001515A8">
            <w:pPr>
              <w:jc w:val="center"/>
              <w:rPr>
                <w:color w:val="000000"/>
                <w:sz w:val="20"/>
                <w:szCs w:val="20"/>
              </w:rPr>
            </w:pPr>
            <w:r>
              <w:rPr>
                <w:color w:val="000000"/>
                <w:sz w:val="20"/>
                <w:szCs w:val="20"/>
              </w:rPr>
              <w:t>0.233</w:t>
            </w:r>
            <w:r w:rsidRPr="002275B4">
              <w:rPr>
                <w:color w:val="000000"/>
                <w:sz w:val="20"/>
                <w:szCs w:val="20"/>
              </w:rPr>
              <w:t>***</w:t>
            </w:r>
          </w:p>
        </w:tc>
        <w:tc>
          <w:tcPr>
            <w:tcW w:w="1416" w:type="dxa"/>
            <w:tcBorders>
              <w:top w:val="nil"/>
              <w:bottom w:val="nil"/>
            </w:tcBorders>
            <w:noWrap/>
            <w:vAlign w:val="bottom"/>
            <w:hideMark/>
          </w:tcPr>
          <w:p w14:paraId="6F6271E8" w14:textId="77777777" w:rsidR="001515A8" w:rsidRPr="002275B4" w:rsidRDefault="001515A8" w:rsidP="001515A8">
            <w:pPr>
              <w:jc w:val="center"/>
              <w:rPr>
                <w:color w:val="000000"/>
                <w:sz w:val="20"/>
                <w:szCs w:val="20"/>
              </w:rPr>
            </w:pPr>
            <w:r w:rsidRPr="002275B4">
              <w:rPr>
                <w:color w:val="000000"/>
                <w:sz w:val="20"/>
                <w:szCs w:val="20"/>
              </w:rPr>
              <w:t>0.061</w:t>
            </w:r>
          </w:p>
        </w:tc>
        <w:tc>
          <w:tcPr>
            <w:tcW w:w="1416" w:type="dxa"/>
            <w:tcBorders>
              <w:top w:val="nil"/>
              <w:bottom w:val="nil"/>
            </w:tcBorders>
            <w:noWrap/>
            <w:vAlign w:val="bottom"/>
            <w:hideMark/>
          </w:tcPr>
          <w:p w14:paraId="2EB8B9E2" w14:textId="77777777" w:rsidR="001515A8" w:rsidRPr="002275B4" w:rsidRDefault="001515A8" w:rsidP="001515A8">
            <w:pPr>
              <w:jc w:val="center"/>
              <w:rPr>
                <w:color w:val="000000"/>
                <w:sz w:val="20"/>
                <w:szCs w:val="20"/>
              </w:rPr>
            </w:pPr>
            <w:r w:rsidRPr="002275B4">
              <w:rPr>
                <w:color w:val="000000"/>
                <w:sz w:val="20"/>
                <w:szCs w:val="20"/>
              </w:rPr>
              <w:t>0.495***</w:t>
            </w:r>
          </w:p>
        </w:tc>
        <w:tc>
          <w:tcPr>
            <w:tcW w:w="1417" w:type="dxa"/>
            <w:tcBorders>
              <w:top w:val="nil"/>
              <w:bottom w:val="nil"/>
            </w:tcBorders>
            <w:noWrap/>
            <w:vAlign w:val="bottom"/>
            <w:hideMark/>
          </w:tcPr>
          <w:p w14:paraId="7FBFDC74" w14:textId="77777777" w:rsidR="001515A8" w:rsidRPr="002275B4" w:rsidRDefault="001515A8" w:rsidP="001515A8">
            <w:pPr>
              <w:jc w:val="center"/>
              <w:rPr>
                <w:color w:val="000000"/>
                <w:sz w:val="20"/>
                <w:szCs w:val="20"/>
              </w:rPr>
            </w:pPr>
            <w:r w:rsidRPr="002275B4">
              <w:rPr>
                <w:color w:val="000000"/>
                <w:sz w:val="20"/>
                <w:szCs w:val="20"/>
              </w:rPr>
              <w:t>0.444***</w:t>
            </w:r>
          </w:p>
        </w:tc>
      </w:tr>
      <w:tr w:rsidR="001515A8" w:rsidRPr="00117EAC" w14:paraId="533BCFF7" w14:textId="77777777" w:rsidTr="001515A8">
        <w:trPr>
          <w:trHeight w:val="312"/>
          <w:jc w:val="center"/>
        </w:trPr>
        <w:tc>
          <w:tcPr>
            <w:tcW w:w="1416" w:type="dxa"/>
            <w:tcBorders>
              <w:top w:val="nil"/>
              <w:bottom w:val="nil"/>
            </w:tcBorders>
            <w:hideMark/>
          </w:tcPr>
          <w:p w14:paraId="0DBF834E" w14:textId="77777777" w:rsidR="001515A8" w:rsidRPr="002275B4" w:rsidRDefault="001515A8" w:rsidP="001515A8">
            <w:pPr>
              <w:jc w:val="center"/>
              <w:rPr>
                <w:b/>
                <w:color w:val="000000"/>
                <w:sz w:val="20"/>
                <w:szCs w:val="20"/>
              </w:rPr>
            </w:pPr>
          </w:p>
        </w:tc>
        <w:tc>
          <w:tcPr>
            <w:tcW w:w="1416" w:type="dxa"/>
            <w:tcBorders>
              <w:top w:val="nil"/>
              <w:bottom w:val="nil"/>
            </w:tcBorders>
            <w:noWrap/>
            <w:hideMark/>
          </w:tcPr>
          <w:p w14:paraId="071CF785" w14:textId="77777777" w:rsidR="001515A8" w:rsidRPr="002275B4" w:rsidRDefault="001515A8" w:rsidP="001515A8">
            <w:pPr>
              <w:jc w:val="center"/>
              <w:rPr>
                <w:color w:val="000000"/>
                <w:sz w:val="20"/>
                <w:szCs w:val="20"/>
              </w:rPr>
            </w:pPr>
            <w:r w:rsidRPr="002275B4">
              <w:rPr>
                <w:color w:val="000000"/>
                <w:sz w:val="20"/>
                <w:szCs w:val="20"/>
              </w:rPr>
              <w:t>(0.025)</w:t>
            </w:r>
          </w:p>
        </w:tc>
        <w:tc>
          <w:tcPr>
            <w:tcW w:w="1416" w:type="dxa"/>
            <w:tcBorders>
              <w:top w:val="nil"/>
              <w:bottom w:val="nil"/>
            </w:tcBorders>
            <w:noWrap/>
            <w:hideMark/>
          </w:tcPr>
          <w:p w14:paraId="7D5054EC" w14:textId="77777777" w:rsidR="001515A8" w:rsidRPr="002275B4" w:rsidRDefault="001515A8" w:rsidP="001515A8">
            <w:pPr>
              <w:jc w:val="center"/>
              <w:rPr>
                <w:color w:val="000000"/>
                <w:sz w:val="20"/>
                <w:szCs w:val="20"/>
              </w:rPr>
            </w:pPr>
            <w:r w:rsidRPr="002275B4">
              <w:rPr>
                <w:color w:val="000000"/>
                <w:sz w:val="20"/>
                <w:szCs w:val="20"/>
              </w:rPr>
              <w:t>(0.020)</w:t>
            </w:r>
          </w:p>
        </w:tc>
        <w:tc>
          <w:tcPr>
            <w:tcW w:w="1416" w:type="dxa"/>
            <w:tcBorders>
              <w:top w:val="nil"/>
              <w:bottom w:val="nil"/>
            </w:tcBorders>
            <w:noWrap/>
            <w:hideMark/>
          </w:tcPr>
          <w:p w14:paraId="0DD6D700" w14:textId="77777777" w:rsidR="001515A8" w:rsidRPr="002275B4" w:rsidRDefault="001515A8" w:rsidP="001515A8">
            <w:pPr>
              <w:jc w:val="center"/>
              <w:rPr>
                <w:color w:val="000000"/>
                <w:sz w:val="20"/>
                <w:szCs w:val="20"/>
              </w:rPr>
            </w:pPr>
            <w:r w:rsidRPr="002275B4">
              <w:rPr>
                <w:color w:val="000000"/>
                <w:sz w:val="20"/>
                <w:szCs w:val="20"/>
              </w:rPr>
              <w:t>(0.022)</w:t>
            </w:r>
          </w:p>
        </w:tc>
        <w:tc>
          <w:tcPr>
            <w:tcW w:w="1416" w:type="dxa"/>
            <w:tcBorders>
              <w:top w:val="nil"/>
              <w:bottom w:val="nil"/>
            </w:tcBorders>
            <w:noWrap/>
            <w:hideMark/>
          </w:tcPr>
          <w:p w14:paraId="0602D8D2" w14:textId="77777777" w:rsidR="001515A8" w:rsidRPr="002275B4" w:rsidRDefault="001515A8" w:rsidP="001515A8">
            <w:pPr>
              <w:jc w:val="center"/>
              <w:rPr>
                <w:color w:val="000000"/>
                <w:sz w:val="20"/>
                <w:szCs w:val="20"/>
              </w:rPr>
            </w:pPr>
            <w:r w:rsidRPr="002275B4">
              <w:rPr>
                <w:color w:val="000000"/>
                <w:sz w:val="20"/>
                <w:szCs w:val="20"/>
              </w:rPr>
              <w:t>(0.125)</w:t>
            </w:r>
          </w:p>
        </w:tc>
        <w:tc>
          <w:tcPr>
            <w:tcW w:w="1416" w:type="dxa"/>
            <w:tcBorders>
              <w:top w:val="nil"/>
              <w:bottom w:val="nil"/>
            </w:tcBorders>
            <w:noWrap/>
            <w:hideMark/>
          </w:tcPr>
          <w:p w14:paraId="36449E25" w14:textId="77777777" w:rsidR="001515A8" w:rsidRPr="002275B4" w:rsidRDefault="001515A8" w:rsidP="001515A8">
            <w:pPr>
              <w:jc w:val="center"/>
              <w:rPr>
                <w:color w:val="000000"/>
                <w:sz w:val="20"/>
                <w:szCs w:val="20"/>
              </w:rPr>
            </w:pPr>
            <w:r w:rsidRPr="002275B4">
              <w:rPr>
                <w:color w:val="000000"/>
                <w:sz w:val="20"/>
                <w:szCs w:val="20"/>
              </w:rPr>
              <w:t>(0.101)</w:t>
            </w:r>
          </w:p>
        </w:tc>
        <w:tc>
          <w:tcPr>
            <w:tcW w:w="1417" w:type="dxa"/>
            <w:tcBorders>
              <w:top w:val="nil"/>
              <w:bottom w:val="nil"/>
            </w:tcBorders>
            <w:noWrap/>
            <w:hideMark/>
          </w:tcPr>
          <w:p w14:paraId="0173D194" w14:textId="77777777" w:rsidR="001515A8" w:rsidRPr="002275B4" w:rsidRDefault="001515A8" w:rsidP="001515A8">
            <w:pPr>
              <w:jc w:val="center"/>
              <w:rPr>
                <w:color w:val="000000"/>
                <w:sz w:val="20"/>
                <w:szCs w:val="20"/>
              </w:rPr>
            </w:pPr>
            <w:r w:rsidRPr="002275B4">
              <w:rPr>
                <w:color w:val="000000"/>
                <w:sz w:val="20"/>
                <w:szCs w:val="20"/>
              </w:rPr>
              <w:t>(0.113)</w:t>
            </w:r>
          </w:p>
        </w:tc>
      </w:tr>
      <w:tr w:rsidR="001515A8" w:rsidRPr="00117EAC" w14:paraId="31F94666" w14:textId="77777777" w:rsidTr="001515A8">
        <w:trPr>
          <w:trHeight w:val="312"/>
          <w:jc w:val="center"/>
        </w:trPr>
        <w:tc>
          <w:tcPr>
            <w:tcW w:w="1416" w:type="dxa"/>
            <w:tcBorders>
              <w:top w:val="nil"/>
              <w:bottom w:val="nil"/>
            </w:tcBorders>
            <w:hideMark/>
          </w:tcPr>
          <w:p w14:paraId="38A60F39" w14:textId="77777777" w:rsidR="001515A8" w:rsidRPr="002275B4" w:rsidRDefault="001515A8" w:rsidP="001515A8">
            <w:pPr>
              <w:jc w:val="center"/>
              <w:rPr>
                <w:b/>
                <w:color w:val="000000"/>
                <w:sz w:val="20"/>
                <w:szCs w:val="20"/>
              </w:rPr>
            </w:pPr>
          </w:p>
        </w:tc>
        <w:tc>
          <w:tcPr>
            <w:tcW w:w="1416" w:type="dxa"/>
            <w:tcBorders>
              <w:top w:val="nil"/>
              <w:bottom w:val="nil"/>
            </w:tcBorders>
            <w:noWrap/>
            <w:hideMark/>
          </w:tcPr>
          <w:p w14:paraId="55A2D080" w14:textId="77777777" w:rsidR="001515A8" w:rsidRPr="002275B4" w:rsidRDefault="001515A8" w:rsidP="001515A8">
            <w:pPr>
              <w:jc w:val="center"/>
              <w:rPr>
                <w:color w:val="000000"/>
                <w:sz w:val="20"/>
                <w:szCs w:val="20"/>
              </w:rPr>
            </w:pPr>
          </w:p>
        </w:tc>
        <w:tc>
          <w:tcPr>
            <w:tcW w:w="1416" w:type="dxa"/>
            <w:tcBorders>
              <w:top w:val="nil"/>
              <w:bottom w:val="nil"/>
            </w:tcBorders>
            <w:noWrap/>
            <w:hideMark/>
          </w:tcPr>
          <w:p w14:paraId="6225B3B0" w14:textId="77777777" w:rsidR="001515A8" w:rsidRPr="002275B4" w:rsidRDefault="001515A8" w:rsidP="001515A8">
            <w:pPr>
              <w:jc w:val="center"/>
              <w:rPr>
                <w:color w:val="000000"/>
                <w:sz w:val="20"/>
                <w:szCs w:val="20"/>
              </w:rPr>
            </w:pPr>
          </w:p>
        </w:tc>
        <w:tc>
          <w:tcPr>
            <w:tcW w:w="1416" w:type="dxa"/>
            <w:tcBorders>
              <w:top w:val="nil"/>
              <w:bottom w:val="nil"/>
            </w:tcBorders>
            <w:noWrap/>
            <w:hideMark/>
          </w:tcPr>
          <w:p w14:paraId="5B6B4412" w14:textId="77777777" w:rsidR="001515A8" w:rsidRPr="002275B4" w:rsidRDefault="001515A8" w:rsidP="001515A8">
            <w:pPr>
              <w:jc w:val="center"/>
              <w:rPr>
                <w:color w:val="000000"/>
                <w:sz w:val="20"/>
                <w:szCs w:val="20"/>
              </w:rPr>
            </w:pPr>
          </w:p>
        </w:tc>
        <w:tc>
          <w:tcPr>
            <w:tcW w:w="1416" w:type="dxa"/>
            <w:tcBorders>
              <w:top w:val="nil"/>
              <w:bottom w:val="nil"/>
            </w:tcBorders>
            <w:noWrap/>
            <w:hideMark/>
          </w:tcPr>
          <w:p w14:paraId="3D1F5E46" w14:textId="77777777" w:rsidR="001515A8" w:rsidRPr="002275B4" w:rsidRDefault="001515A8" w:rsidP="001515A8">
            <w:pPr>
              <w:jc w:val="center"/>
              <w:rPr>
                <w:color w:val="000000"/>
                <w:sz w:val="20"/>
                <w:szCs w:val="20"/>
              </w:rPr>
            </w:pPr>
          </w:p>
        </w:tc>
        <w:tc>
          <w:tcPr>
            <w:tcW w:w="1416" w:type="dxa"/>
            <w:tcBorders>
              <w:top w:val="nil"/>
              <w:bottom w:val="nil"/>
            </w:tcBorders>
            <w:noWrap/>
            <w:hideMark/>
          </w:tcPr>
          <w:p w14:paraId="7770874E" w14:textId="77777777" w:rsidR="001515A8" w:rsidRPr="002275B4" w:rsidRDefault="001515A8" w:rsidP="001515A8">
            <w:pPr>
              <w:jc w:val="center"/>
              <w:rPr>
                <w:color w:val="000000"/>
                <w:sz w:val="20"/>
                <w:szCs w:val="20"/>
              </w:rPr>
            </w:pPr>
          </w:p>
        </w:tc>
        <w:tc>
          <w:tcPr>
            <w:tcW w:w="1417" w:type="dxa"/>
            <w:tcBorders>
              <w:top w:val="nil"/>
              <w:bottom w:val="nil"/>
            </w:tcBorders>
            <w:noWrap/>
            <w:hideMark/>
          </w:tcPr>
          <w:p w14:paraId="3303C069" w14:textId="77777777" w:rsidR="001515A8" w:rsidRPr="002275B4" w:rsidRDefault="001515A8" w:rsidP="001515A8">
            <w:pPr>
              <w:jc w:val="center"/>
              <w:rPr>
                <w:color w:val="000000"/>
                <w:sz w:val="20"/>
                <w:szCs w:val="20"/>
              </w:rPr>
            </w:pPr>
          </w:p>
        </w:tc>
      </w:tr>
      <w:tr w:rsidR="001515A8" w:rsidRPr="00117EAC" w14:paraId="5987C1F6" w14:textId="77777777" w:rsidTr="001515A8">
        <w:trPr>
          <w:trHeight w:val="312"/>
          <w:jc w:val="center"/>
        </w:trPr>
        <w:tc>
          <w:tcPr>
            <w:tcW w:w="1416" w:type="dxa"/>
            <w:tcBorders>
              <w:top w:val="nil"/>
              <w:bottom w:val="nil"/>
            </w:tcBorders>
            <w:hideMark/>
          </w:tcPr>
          <w:p w14:paraId="430E911E" w14:textId="77777777" w:rsidR="001515A8" w:rsidRPr="002275B4" w:rsidRDefault="001515A8" w:rsidP="001515A8">
            <w:pPr>
              <w:jc w:val="center"/>
              <w:rPr>
                <w:b/>
                <w:color w:val="000000"/>
                <w:sz w:val="20"/>
                <w:szCs w:val="20"/>
              </w:rPr>
            </w:pPr>
            <w:r w:rsidRPr="002275B4">
              <w:rPr>
                <w:b/>
                <w:color w:val="000000"/>
                <w:sz w:val="20"/>
                <w:szCs w:val="20"/>
              </w:rPr>
              <w:t>Observations</w:t>
            </w:r>
          </w:p>
        </w:tc>
        <w:tc>
          <w:tcPr>
            <w:tcW w:w="1416" w:type="dxa"/>
            <w:tcBorders>
              <w:top w:val="nil"/>
              <w:bottom w:val="nil"/>
            </w:tcBorders>
            <w:noWrap/>
            <w:hideMark/>
          </w:tcPr>
          <w:p w14:paraId="20E2127A" w14:textId="77777777" w:rsidR="001515A8" w:rsidRPr="002275B4" w:rsidRDefault="001515A8" w:rsidP="001515A8">
            <w:pPr>
              <w:jc w:val="center"/>
              <w:rPr>
                <w:color w:val="000000"/>
                <w:sz w:val="20"/>
                <w:szCs w:val="20"/>
              </w:rPr>
            </w:pPr>
            <w:r w:rsidRPr="002275B4">
              <w:rPr>
                <w:color w:val="000000"/>
                <w:sz w:val="20"/>
                <w:szCs w:val="20"/>
              </w:rPr>
              <w:t>1,202</w:t>
            </w:r>
          </w:p>
        </w:tc>
        <w:tc>
          <w:tcPr>
            <w:tcW w:w="1416" w:type="dxa"/>
            <w:tcBorders>
              <w:top w:val="nil"/>
              <w:bottom w:val="nil"/>
            </w:tcBorders>
            <w:noWrap/>
            <w:hideMark/>
          </w:tcPr>
          <w:p w14:paraId="1BEB9F59" w14:textId="77777777" w:rsidR="001515A8" w:rsidRPr="002275B4" w:rsidRDefault="001515A8" w:rsidP="001515A8">
            <w:pPr>
              <w:jc w:val="center"/>
              <w:rPr>
                <w:color w:val="000000"/>
                <w:sz w:val="20"/>
                <w:szCs w:val="20"/>
              </w:rPr>
            </w:pPr>
            <w:r w:rsidRPr="002275B4">
              <w:rPr>
                <w:color w:val="000000"/>
                <w:sz w:val="20"/>
                <w:szCs w:val="20"/>
              </w:rPr>
              <w:t>1,202</w:t>
            </w:r>
          </w:p>
        </w:tc>
        <w:tc>
          <w:tcPr>
            <w:tcW w:w="1416" w:type="dxa"/>
            <w:tcBorders>
              <w:top w:val="nil"/>
              <w:bottom w:val="nil"/>
            </w:tcBorders>
            <w:noWrap/>
            <w:hideMark/>
          </w:tcPr>
          <w:p w14:paraId="394CE8AF" w14:textId="77777777" w:rsidR="001515A8" w:rsidRPr="002275B4" w:rsidRDefault="001515A8" w:rsidP="001515A8">
            <w:pPr>
              <w:jc w:val="center"/>
              <w:rPr>
                <w:color w:val="000000"/>
                <w:sz w:val="20"/>
                <w:szCs w:val="20"/>
              </w:rPr>
            </w:pPr>
            <w:r w:rsidRPr="002275B4">
              <w:rPr>
                <w:color w:val="000000"/>
                <w:sz w:val="20"/>
                <w:szCs w:val="20"/>
              </w:rPr>
              <w:t>1,202</w:t>
            </w:r>
          </w:p>
        </w:tc>
        <w:tc>
          <w:tcPr>
            <w:tcW w:w="1416" w:type="dxa"/>
            <w:tcBorders>
              <w:top w:val="nil"/>
              <w:bottom w:val="nil"/>
            </w:tcBorders>
            <w:noWrap/>
            <w:hideMark/>
          </w:tcPr>
          <w:p w14:paraId="568742C3" w14:textId="77777777" w:rsidR="001515A8" w:rsidRPr="002275B4" w:rsidRDefault="001515A8" w:rsidP="001515A8">
            <w:pPr>
              <w:jc w:val="center"/>
              <w:rPr>
                <w:color w:val="000000"/>
                <w:sz w:val="20"/>
                <w:szCs w:val="20"/>
              </w:rPr>
            </w:pPr>
            <w:r w:rsidRPr="002275B4">
              <w:rPr>
                <w:color w:val="000000"/>
                <w:sz w:val="20"/>
                <w:szCs w:val="20"/>
              </w:rPr>
              <w:t>1,202</w:t>
            </w:r>
          </w:p>
        </w:tc>
        <w:tc>
          <w:tcPr>
            <w:tcW w:w="1416" w:type="dxa"/>
            <w:tcBorders>
              <w:top w:val="nil"/>
              <w:bottom w:val="nil"/>
            </w:tcBorders>
            <w:noWrap/>
            <w:hideMark/>
          </w:tcPr>
          <w:p w14:paraId="1E190DBB" w14:textId="77777777" w:rsidR="001515A8" w:rsidRPr="002275B4" w:rsidRDefault="001515A8" w:rsidP="001515A8">
            <w:pPr>
              <w:jc w:val="center"/>
              <w:rPr>
                <w:color w:val="000000"/>
                <w:sz w:val="20"/>
                <w:szCs w:val="20"/>
              </w:rPr>
            </w:pPr>
            <w:r w:rsidRPr="002275B4">
              <w:rPr>
                <w:color w:val="000000"/>
                <w:sz w:val="20"/>
                <w:szCs w:val="20"/>
              </w:rPr>
              <w:t>1,202</w:t>
            </w:r>
          </w:p>
        </w:tc>
        <w:tc>
          <w:tcPr>
            <w:tcW w:w="1417" w:type="dxa"/>
            <w:tcBorders>
              <w:top w:val="nil"/>
              <w:bottom w:val="nil"/>
            </w:tcBorders>
            <w:noWrap/>
            <w:hideMark/>
          </w:tcPr>
          <w:p w14:paraId="42307F13" w14:textId="77777777" w:rsidR="001515A8" w:rsidRPr="002275B4" w:rsidRDefault="001515A8" w:rsidP="001515A8">
            <w:pPr>
              <w:jc w:val="center"/>
              <w:rPr>
                <w:color w:val="000000"/>
                <w:sz w:val="20"/>
                <w:szCs w:val="20"/>
              </w:rPr>
            </w:pPr>
            <w:r w:rsidRPr="002275B4">
              <w:rPr>
                <w:color w:val="000000"/>
                <w:sz w:val="20"/>
                <w:szCs w:val="20"/>
              </w:rPr>
              <w:t>1,202</w:t>
            </w:r>
          </w:p>
        </w:tc>
      </w:tr>
      <w:tr w:rsidR="001515A8" w:rsidRPr="00117EAC" w14:paraId="669E5A12" w14:textId="77777777" w:rsidTr="001515A8">
        <w:trPr>
          <w:trHeight w:val="312"/>
          <w:jc w:val="center"/>
        </w:trPr>
        <w:tc>
          <w:tcPr>
            <w:tcW w:w="1416" w:type="dxa"/>
            <w:tcBorders>
              <w:top w:val="nil"/>
              <w:bottom w:val="nil"/>
            </w:tcBorders>
            <w:hideMark/>
          </w:tcPr>
          <w:p w14:paraId="4828CDD6" w14:textId="77777777" w:rsidR="001515A8" w:rsidRPr="002275B4" w:rsidRDefault="001515A8" w:rsidP="001515A8">
            <w:pPr>
              <w:jc w:val="center"/>
              <w:rPr>
                <w:b/>
                <w:color w:val="000000"/>
                <w:sz w:val="20"/>
                <w:szCs w:val="20"/>
              </w:rPr>
            </w:pPr>
            <w:r w:rsidRPr="002275B4">
              <w:rPr>
                <w:b/>
                <w:color w:val="000000"/>
                <w:sz w:val="20"/>
                <w:szCs w:val="20"/>
              </w:rPr>
              <w:t>Controls</w:t>
            </w:r>
          </w:p>
        </w:tc>
        <w:tc>
          <w:tcPr>
            <w:tcW w:w="1416" w:type="dxa"/>
            <w:tcBorders>
              <w:top w:val="nil"/>
              <w:bottom w:val="nil"/>
            </w:tcBorders>
            <w:noWrap/>
            <w:hideMark/>
          </w:tcPr>
          <w:p w14:paraId="606D71EB" w14:textId="77777777" w:rsidR="001515A8" w:rsidRPr="002275B4" w:rsidRDefault="001515A8" w:rsidP="001515A8">
            <w:pPr>
              <w:jc w:val="center"/>
              <w:rPr>
                <w:color w:val="000000"/>
                <w:sz w:val="20"/>
                <w:szCs w:val="20"/>
              </w:rPr>
            </w:pPr>
            <w:r w:rsidRPr="002275B4">
              <w:rPr>
                <w:color w:val="000000"/>
                <w:sz w:val="20"/>
                <w:szCs w:val="20"/>
              </w:rPr>
              <w:t>No</w:t>
            </w:r>
          </w:p>
        </w:tc>
        <w:tc>
          <w:tcPr>
            <w:tcW w:w="1416" w:type="dxa"/>
            <w:tcBorders>
              <w:top w:val="nil"/>
              <w:bottom w:val="nil"/>
            </w:tcBorders>
            <w:noWrap/>
            <w:hideMark/>
          </w:tcPr>
          <w:p w14:paraId="61B822C7" w14:textId="77777777" w:rsidR="001515A8" w:rsidRPr="002275B4" w:rsidRDefault="001515A8" w:rsidP="001515A8">
            <w:pPr>
              <w:jc w:val="center"/>
              <w:rPr>
                <w:color w:val="000000"/>
                <w:sz w:val="20"/>
                <w:szCs w:val="20"/>
              </w:rPr>
            </w:pPr>
            <w:r w:rsidRPr="002275B4">
              <w:rPr>
                <w:color w:val="000000"/>
                <w:sz w:val="20"/>
                <w:szCs w:val="20"/>
              </w:rPr>
              <w:t>No</w:t>
            </w:r>
          </w:p>
        </w:tc>
        <w:tc>
          <w:tcPr>
            <w:tcW w:w="1416" w:type="dxa"/>
            <w:tcBorders>
              <w:top w:val="nil"/>
              <w:bottom w:val="nil"/>
            </w:tcBorders>
            <w:noWrap/>
            <w:hideMark/>
          </w:tcPr>
          <w:p w14:paraId="701B2766" w14:textId="77777777" w:rsidR="001515A8" w:rsidRPr="002275B4" w:rsidRDefault="001515A8" w:rsidP="001515A8">
            <w:pPr>
              <w:jc w:val="center"/>
              <w:rPr>
                <w:color w:val="000000"/>
                <w:sz w:val="20"/>
                <w:szCs w:val="20"/>
              </w:rPr>
            </w:pPr>
            <w:r w:rsidRPr="002275B4">
              <w:rPr>
                <w:color w:val="000000"/>
                <w:sz w:val="20"/>
                <w:szCs w:val="20"/>
              </w:rPr>
              <w:t>No</w:t>
            </w:r>
          </w:p>
        </w:tc>
        <w:tc>
          <w:tcPr>
            <w:tcW w:w="1416" w:type="dxa"/>
            <w:tcBorders>
              <w:top w:val="nil"/>
              <w:bottom w:val="nil"/>
            </w:tcBorders>
            <w:noWrap/>
            <w:hideMark/>
          </w:tcPr>
          <w:p w14:paraId="5CC35E9A" w14:textId="77777777" w:rsidR="001515A8" w:rsidRPr="002275B4" w:rsidRDefault="001515A8" w:rsidP="001515A8">
            <w:pPr>
              <w:jc w:val="center"/>
              <w:rPr>
                <w:color w:val="000000"/>
                <w:sz w:val="20"/>
                <w:szCs w:val="20"/>
              </w:rPr>
            </w:pPr>
            <w:r w:rsidRPr="002275B4">
              <w:rPr>
                <w:color w:val="000000"/>
                <w:sz w:val="20"/>
                <w:szCs w:val="20"/>
              </w:rPr>
              <w:t>Yes</w:t>
            </w:r>
          </w:p>
        </w:tc>
        <w:tc>
          <w:tcPr>
            <w:tcW w:w="1416" w:type="dxa"/>
            <w:tcBorders>
              <w:top w:val="nil"/>
              <w:bottom w:val="nil"/>
            </w:tcBorders>
            <w:noWrap/>
            <w:hideMark/>
          </w:tcPr>
          <w:p w14:paraId="4E111F2C" w14:textId="77777777" w:rsidR="001515A8" w:rsidRPr="002275B4" w:rsidRDefault="001515A8" w:rsidP="001515A8">
            <w:pPr>
              <w:jc w:val="center"/>
              <w:rPr>
                <w:color w:val="000000"/>
                <w:sz w:val="20"/>
                <w:szCs w:val="20"/>
              </w:rPr>
            </w:pPr>
            <w:r w:rsidRPr="002275B4">
              <w:rPr>
                <w:color w:val="000000"/>
                <w:sz w:val="20"/>
                <w:szCs w:val="20"/>
              </w:rPr>
              <w:t>Yes</w:t>
            </w:r>
          </w:p>
        </w:tc>
        <w:tc>
          <w:tcPr>
            <w:tcW w:w="1417" w:type="dxa"/>
            <w:tcBorders>
              <w:top w:val="nil"/>
              <w:bottom w:val="nil"/>
            </w:tcBorders>
            <w:noWrap/>
            <w:hideMark/>
          </w:tcPr>
          <w:p w14:paraId="01E5C40A" w14:textId="77777777" w:rsidR="001515A8" w:rsidRPr="002275B4" w:rsidRDefault="001515A8" w:rsidP="001515A8">
            <w:pPr>
              <w:jc w:val="center"/>
              <w:rPr>
                <w:color w:val="000000"/>
                <w:sz w:val="20"/>
                <w:szCs w:val="20"/>
              </w:rPr>
            </w:pPr>
            <w:r w:rsidRPr="002275B4">
              <w:rPr>
                <w:color w:val="000000"/>
                <w:sz w:val="20"/>
                <w:szCs w:val="20"/>
              </w:rPr>
              <w:t>Yes</w:t>
            </w:r>
          </w:p>
        </w:tc>
      </w:tr>
      <w:tr w:rsidR="001515A8" w:rsidRPr="00117EAC" w14:paraId="5469E585" w14:textId="77777777" w:rsidTr="001515A8">
        <w:trPr>
          <w:trHeight w:val="312"/>
          <w:jc w:val="center"/>
        </w:trPr>
        <w:tc>
          <w:tcPr>
            <w:tcW w:w="1416" w:type="dxa"/>
            <w:tcBorders>
              <w:top w:val="nil"/>
            </w:tcBorders>
            <w:hideMark/>
          </w:tcPr>
          <w:p w14:paraId="63F24559" w14:textId="77777777" w:rsidR="001515A8" w:rsidRPr="002275B4" w:rsidRDefault="001515A8" w:rsidP="001515A8">
            <w:pPr>
              <w:jc w:val="center"/>
              <w:rPr>
                <w:b/>
                <w:color w:val="000000"/>
                <w:sz w:val="20"/>
                <w:szCs w:val="20"/>
              </w:rPr>
            </w:pPr>
            <w:r w:rsidRPr="002275B4">
              <w:rPr>
                <w:b/>
                <w:color w:val="000000"/>
                <w:sz w:val="20"/>
                <w:szCs w:val="20"/>
              </w:rPr>
              <w:t>R-squared</w:t>
            </w:r>
          </w:p>
        </w:tc>
        <w:tc>
          <w:tcPr>
            <w:tcW w:w="1416" w:type="dxa"/>
            <w:tcBorders>
              <w:top w:val="nil"/>
            </w:tcBorders>
            <w:noWrap/>
            <w:hideMark/>
          </w:tcPr>
          <w:p w14:paraId="605B4BE2" w14:textId="77777777" w:rsidR="001515A8" w:rsidRPr="002275B4" w:rsidRDefault="001515A8" w:rsidP="001515A8">
            <w:pPr>
              <w:jc w:val="center"/>
              <w:rPr>
                <w:color w:val="000000"/>
                <w:sz w:val="20"/>
                <w:szCs w:val="20"/>
              </w:rPr>
            </w:pPr>
            <w:r w:rsidRPr="002275B4">
              <w:rPr>
                <w:color w:val="000000"/>
                <w:sz w:val="20"/>
                <w:szCs w:val="20"/>
              </w:rPr>
              <w:t>0.005</w:t>
            </w:r>
          </w:p>
        </w:tc>
        <w:tc>
          <w:tcPr>
            <w:tcW w:w="1416" w:type="dxa"/>
            <w:tcBorders>
              <w:top w:val="nil"/>
            </w:tcBorders>
            <w:noWrap/>
            <w:hideMark/>
          </w:tcPr>
          <w:p w14:paraId="297B142A" w14:textId="77777777" w:rsidR="001515A8" w:rsidRPr="002275B4" w:rsidRDefault="001515A8" w:rsidP="001515A8">
            <w:pPr>
              <w:jc w:val="center"/>
              <w:rPr>
                <w:color w:val="000000"/>
                <w:sz w:val="20"/>
                <w:szCs w:val="20"/>
              </w:rPr>
            </w:pPr>
            <w:r w:rsidRPr="002275B4">
              <w:rPr>
                <w:color w:val="000000"/>
                <w:sz w:val="20"/>
                <w:szCs w:val="20"/>
              </w:rPr>
              <w:t>0.001</w:t>
            </w:r>
          </w:p>
        </w:tc>
        <w:tc>
          <w:tcPr>
            <w:tcW w:w="1416" w:type="dxa"/>
            <w:tcBorders>
              <w:top w:val="nil"/>
            </w:tcBorders>
            <w:noWrap/>
            <w:hideMark/>
          </w:tcPr>
          <w:p w14:paraId="71C15AC8" w14:textId="77777777" w:rsidR="001515A8" w:rsidRPr="002275B4" w:rsidRDefault="001515A8" w:rsidP="001515A8">
            <w:pPr>
              <w:jc w:val="center"/>
              <w:rPr>
                <w:color w:val="000000"/>
                <w:sz w:val="20"/>
                <w:szCs w:val="20"/>
              </w:rPr>
            </w:pPr>
            <w:r w:rsidRPr="002275B4">
              <w:rPr>
                <w:color w:val="000000"/>
                <w:sz w:val="20"/>
                <w:szCs w:val="20"/>
              </w:rPr>
              <w:t>0.002</w:t>
            </w:r>
          </w:p>
        </w:tc>
        <w:tc>
          <w:tcPr>
            <w:tcW w:w="1416" w:type="dxa"/>
            <w:tcBorders>
              <w:top w:val="nil"/>
            </w:tcBorders>
            <w:noWrap/>
            <w:hideMark/>
          </w:tcPr>
          <w:p w14:paraId="21C4AE75" w14:textId="77777777" w:rsidR="001515A8" w:rsidRPr="002275B4" w:rsidRDefault="001515A8" w:rsidP="001515A8">
            <w:pPr>
              <w:jc w:val="center"/>
              <w:rPr>
                <w:color w:val="000000"/>
                <w:sz w:val="20"/>
                <w:szCs w:val="20"/>
              </w:rPr>
            </w:pPr>
            <w:r w:rsidRPr="002275B4">
              <w:rPr>
                <w:color w:val="000000"/>
                <w:sz w:val="20"/>
                <w:szCs w:val="20"/>
              </w:rPr>
              <w:t>0.059</w:t>
            </w:r>
          </w:p>
        </w:tc>
        <w:tc>
          <w:tcPr>
            <w:tcW w:w="1416" w:type="dxa"/>
            <w:tcBorders>
              <w:top w:val="nil"/>
            </w:tcBorders>
            <w:noWrap/>
            <w:hideMark/>
          </w:tcPr>
          <w:p w14:paraId="11658577" w14:textId="77777777" w:rsidR="001515A8" w:rsidRPr="002275B4" w:rsidRDefault="001515A8" w:rsidP="001515A8">
            <w:pPr>
              <w:jc w:val="center"/>
              <w:rPr>
                <w:color w:val="000000"/>
                <w:sz w:val="20"/>
                <w:szCs w:val="20"/>
              </w:rPr>
            </w:pPr>
            <w:r w:rsidRPr="002275B4">
              <w:rPr>
                <w:color w:val="000000"/>
                <w:sz w:val="20"/>
                <w:szCs w:val="20"/>
              </w:rPr>
              <w:t>0.065</w:t>
            </w:r>
          </w:p>
        </w:tc>
        <w:tc>
          <w:tcPr>
            <w:tcW w:w="1417" w:type="dxa"/>
            <w:tcBorders>
              <w:top w:val="nil"/>
            </w:tcBorders>
            <w:noWrap/>
            <w:hideMark/>
          </w:tcPr>
          <w:p w14:paraId="7EBDDA3A" w14:textId="77777777" w:rsidR="001515A8" w:rsidRPr="002275B4" w:rsidRDefault="001515A8" w:rsidP="001515A8">
            <w:pPr>
              <w:jc w:val="center"/>
              <w:rPr>
                <w:color w:val="000000"/>
                <w:sz w:val="20"/>
                <w:szCs w:val="20"/>
              </w:rPr>
            </w:pPr>
            <w:r w:rsidRPr="002275B4">
              <w:rPr>
                <w:color w:val="000000"/>
                <w:sz w:val="20"/>
                <w:szCs w:val="20"/>
              </w:rPr>
              <w:t>0.018</w:t>
            </w:r>
          </w:p>
        </w:tc>
      </w:tr>
      <w:tr w:rsidR="001515A8" w:rsidRPr="000361F3" w14:paraId="0B1D921F" w14:textId="77777777" w:rsidTr="001515A8">
        <w:trPr>
          <w:trHeight w:val="1751"/>
          <w:jc w:val="center"/>
        </w:trPr>
        <w:tc>
          <w:tcPr>
            <w:tcW w:w="9913" w:type="dxa"/>
            <w:gridSpan w:val="7"/>
            <w:hideMark/>
          </w:tcPr>
          <w:p w14:paraId="7D97024B" w14:textId="77777777" w:rsidR="001515A8" w:rsidRDefault="001515A8" w:rsidP="001515A8">
            <w:pPr>
              <w:jc w:val="both"/>
              <w:rPr>
                <w:b/>
                <w:color w:val="000000"/>
                <w:sz w:val="18"/>
                <w:szCs w:val="18"/>
                <w:lang w:val="en-GB"/>
              </w:rPr>
            </w:pPr>
          </w:p>
          <w:p w14:paraId="253FF56D" w14:textId="6673D570" w:rsidR="001515A8" w:rsidRPr="00FE487D" w:rsidRDefault="001515A8" w:rsidP="001515A8">
            <w:pPr>
              <w:jc w:val="both"/>
              <w:rPr>
                <w:color w:val="000000"/>
                <w:sz w:val="18"/>
                <w:szCs w:val="18"/>
                <w:lang w:val="en-GB"/>
              </w:rPr>
            </w:pPr>
            <w:r w:rsidRPr="00FE487D">
              <w:rPr>
                <w:color w:val="000000"/>
                <w:sz w:val="18"/>
                <w:szCs w:val="18"/>
                <w:lang w:val="en-GB"/>
              </w:rPr>
              <w:t xml:space="preserve">Notes: Seemingly unrelated regression (SUR) estimates. Standard errors in parentheses. *** p&lt;0.01, ** p&lt;0.05, * p&lt;0.1. </w:t>
            </w:r>
            <w:r w:rsidRPr="00FE487D">
              <w:rPr>
                <w:i/>
                <w:iCs/>
                <w:color w:val="000000"/>
                <w:sz w:val="18"/>
                <w:szCs w:val="18"/>
                <w:lang w:val="en-GB"/>
              </w:rPr>
              <w:t xml:space="preserve">Will Vote </w:t>
            </w:r>
            <w:proofErr w:type="spellStart"/>
            <w:r w:rsidRPr="00FE487D">
              <w:rPr>
                <w:i/>
                <w:iCs/>
                <w:color w:val="000000"/>
                <w:sz w:val="18"/>
                <w:szCs w:val="18"/>
                <w:lang w:val="en-GB"/>
              </w:rPr>
              <w:t>Macri</w:t>
            </w:r>
            <w:proofErr w:type="spellEnd"/>
            <w:r w:rsidRPr="00FE487D">
              <w:rPr>
                <w:color w:val="000000"/>
                <w:sz w:val="18"/>
                <w:szCs w:val="18"/>
                <w:lang w:val="en-GB"/>
              </w:rPr>
              <w:t xml:space="preserve"> is a dummy variable that equals 1 if the respondent will vote </w:t>
            </w:r>
            <w:proofErr w:type="spellStart"/>
            <w:r w:rsidRPr="00FE487D">
              <w:rPr>
                <w:color w:val="000000"/>
                <w:sz w:val="18"/>
                <w:szCs w:val="18"/>
                <w:lang w:val="en-GB"/>
              </w:rPr>
              <w:t>Macri</w:t>
            </w:r>
            <w:proofErr w:type="spellEnd"/>
            <w:r w:rsidRPr="00FE487D">
              <w:rPr>
                <w:color w:val="000000"/>
                <w:sz w:val="18"/>
                <w:szCs w:val="18"/>
                <w:lang w:val="en-GB"/>
              </w:rPr>
              <w:t xml:space="preserve">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Will Vote </w:t>
            </w:r>
            <w:proofErr w:type="spellStart"/>
            <w:r w:rsidRPr="00FE487D">
              <w:rPr>
                <w:i/>
                <w:iCs/>
                <w:color w:val="000000"/>
                <w:sz w:val="18"/>
                <w:szCs w:val="18"/>
                <w:lang w:val="en-GB"/>
              </w:rPr>
              <w:t>Scioli</w:t>
            </w:r>
            <w:proofErr w:type="spellEnd"/>
            <w:r w:rsidRPr="00FE487D">
              <w:rPr>
                <w:color w:val="000000"/>
                <w:sz w:val="18"/>
                <w:szCs w:val="18"/>
                <w:lang w:val="en-GB"/>
              </w:rPr>
              <w:t xml:space="preserve"> is a dummy variable that equals 1 if the respondent will vote </w:t>
            </w:r>
            <w:proofErr w:type="spellStart"/>
            <w:r w:rsidRPr="00FE487D">
              <w:rPr>
                <w:color w:val="000000"/>
                <w:sz w:val="18"/>
                <w:szCs w:val="18"/>
                <w:lang w:val="en-GB"/>
              </w:rPr>
              <w:t>Scioli</w:t>
            </w:r>
            <w:proofErr w:type="spellEnd"/>
            <w:r w:rsidRPr="00FE487D">
              <w:rPr>
                <w:color w:val="000000"/>
                <w:sz w:val="18"/>
                <w:szCs w:val="18"/>
                <w:lang w:val="en-GB"/>
              </w:rPr>
              <w:t xml:space="preserve">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Doesn't Know / Will Vote Blank </w:t>
            </w:r>
            <w:r w:rsidRPr="00FE487D">
              <w:rPr>
                <w:color w:val="000000"/>
                <w:sz w:val="18"/>
                <w:szCs w:val="18"/>
                <w:lang w:val="en-GB"/>
              </w:rPr>
              <w:t xml:space="preserve">is a dummy variable that equals 1 if the respondent does not know who will vote or will vote blank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Propaganda </w:t>
            </w:r>
            <w:r w:rsidRPr="00FE487D">
              <w:rPr>
                <w:color w:val="000000"/>
                <w:sz w:val="18"/>
                <w:szCs w:val="18"/>
                <w:lang w:val="en-GB"/>
              </w:rPr>
              <w:t xml:space="preserve">is a dummy variable that equals 1 if the respondent was shown a part of an episode of </w:t>
            </w:r>
            <w:r w:rsidRPr="006E564B">
              <w:rPr>
                <w:i/>
                <w:color w:val="000000"/>
                <w:sz w:val="18"/>
                <w:szCs w:val="18"/>
                <w:lang w:val="en-GB"/>
              </w:rPr>
              <w:t>6</w:t>
            </w:r>
            <w:r w:rsidR="001D1964">
              <w:rPr>
                <w:i/>
                <w:color w:val="000000"/>
                <w:sz w:val="18"/>
                <w:szCs w:val="18"/>
                <w:lang w:val="en-GB"/>
              </w:rPr>
              <w:t xml:space="preserve">, </w:t>
            </w:r>
            <w:r w:rsidRPr="006E564B">
              <w:rPr>
                <w:i/>
                <w:color w:val="000000"/>
                <w:sz w:val="18"/>
                <w:szCs w:val="18"/>
                <w:lang w:val="en-GB"/>
              </w:rPr>
              <w:t>7</w:t>
            </w:r>
            <w:r w:rsidR="001D1964">
              <w:rPr>
                <w:i/>
                <w:color w:val="000000"/>
                <w:sz w:val="18"/>
                <w:szCs w:val="18"/>
                <w:lang w:val="en-GB"/>
              </w:rPr>
              <w:t xml:space="preserve">, </w:t>
            </w:r>
            <w:r w:rsidRPr="006E564B">
              <w:rPr>
                <w:i/>
                <w:color w:val="000000"/>
                <w:sz w:val="18"/>
                <w:szCs w:val="18"/>
                <w:lang w:val="en-GB"/>
              </w:rPr>
              <w:t>8</w:t>
            </w:r>
            <w:r w:rsidRPr="00FE487D">
              <w:rPr>
                <w:color w:val="000000"/>
                <w:sz w:val="18"/>
                <w:szCs w:val="18"/>
                <w:lang w:val="en-GB"/>
              </w:rPr>
              <w:t xml:space="preserve">, and zero otherwise. In columns (4), (5) and (6) </w:t>
            </w:r>
            <w:r w:rsidRPr="00FE487D">
              <w:rPr>
                <w:i/>
                <w:iCs/>
                <w:color w:val="000000"/>
                <w:sz w:val="18"/>
                <w:szCs w:val="18"/>
                <w:lang w:val="en-GB"/>
              </w:rPr>
              <w:t>Gender,</w:t>
            </w:r>
            <w:r w:rsidRPr="00FE487D">
              <w:rPr>
                <w:color w:val="000000"/>
                <w:sz w:val="18"/>
                <w:szCs w:val="18"/>
                <w:lang w:val="en-GB"/>
              </w:rPr>
              <w:t xml:space="preserve"> </w:t>
            </w:r>
            <w:r w:rsidRPr="00FE487D">
              <w:rPr>
                <w:i/>
                <w:iCs/>
                <w:color w:val="000000"/>
                <w:sz w:val="18"/>
                <w:szCs w:val="18"/>
                <w:lang w:val="en-GB"/>
              </w:rPr>
              <w:t>Household Head, Age, Years of Education, HH - Years of Education, Buenos Aires City, Greater Buenos Aires, Messi is Better, Poor don't make Effort</w:t>
            </w:r>
            <w:r w:rsidRPr="00FE487D">
              <w:rPr>
                <w:color w:val="000000"/>
                <w:sz w:val="18"/>
                <w:szCs w:val="18"/>
                <w:lang w:val="en-GB"/>
              </w:rPr>
              <w:t xml:space="preserve"> and </w:t>
            </w:r>
            <w:r w:rsidRPr="00FE487D">
              <w:rPr>
                <w:i/>
                <w:iCs/>
                <w:color w:val="000000"/>
                <w:sz w:val="18"/>
                <w:szCs w:val="18"/>
                <w:lang w:val="en-GB"/>
              </w:rPr>
              <w:t>Penalty</w:t>
            </w:r>
            <w:r w:rsidRPr="00FE487D">
              <w:rPr>
                <w:color w:val="000000"/>
                <w:sz w:val="18"/>
                <w:szCs w:val="18"/>
                <w:lang w:val="en-GB"/>
              </w:rPr>
              <w:t xml:space="preserve"> are included as controls.   </w:t>
            </w:r>
          </w:p>
          <w:p w14:paraId="21B72BF1" w14:textId="77777777" w:rsidR="001515A8" w:rsidRPr="00420E37" w:rsidRDefault="001515A8" w:rsidP="001515A8">
            <w:pPr>
              <w:jc w:val="both"/>
              <w:rPr>
                <w:b/>
                <w:color w:val="000000"/>
                <w:sz w:val="18"/>
                <w:szCs w:val="18"/>
                <w:lang w:val="en-GB"/>
              </w:rPr>
            </w:pPr>
          </w:p>
        </w:tc>
      </w:tr>
    </w:tbl>
    <w:p w14:paraId="087B7360" w14:textId="77777777" w:rsidR="001515A8" w:rsidRDefault="001515A8" w:rsidP="001515A8">
      <w:pPr>
        <w:jc w:val="center"/>
        <w:rPr>
          <w:lang w:val="en-GB"/>
        </w:rPr>
      </w:pPr>
    </w:p>
    <w:p w14:paraId="0305E1A0" w14:textId="77777777" w:rsidR="001515A8" w:rsidRDefault="001515A8" w:rsidP="001515A8">
      <w:pPr>
        <w:rPr>
          <w:lang w:val="en-GB"/>
        </w:rPr>
      </w:pPr>
      <w:r>
        <w:rPr>
          <w:lang w:val="en-GB"/>
        </w:rPr>
        <w:br w:type="page"/>
      </w:r>
    </w:p>
    <w:p w14:paraId="13AD7000" w14:textId="77777777" w:rsidR="001515A8" w:rsidRPr="00330172" w:rsidRDefault="001515A8" w:rsidP="001515A8">
      <w:pPr>
        <w:jc w:val="center"/>
        <w:rPr>
          <w:rFonts w:ascii="Garamond" w:hAnsi="Garamond"/>
          <w:sz w:val="26"/>
          <w:szCs w:val="26"/>
          <w:lang w:val="en-GB"/>
        </w:rPr>
      </w:pPr>
      <w:r>
        <w:rPr>
          <w:rFonts w:ascii="Garamond" w:hAnsi="Garamond"/>
          <w:sz w:val="26"/>
          <w:szCs w:val="26"/>
          <w:lang w:val="en-GB"/>
        </w:rPr>
        <w:lastRenderedPageBreak/>
        <w:t>Table 3</w:t>
      </w:r>
      <w:r w:rsidRPr="00330172">
        <w:rPr>
          <w:rFonts w:ascii="Garamond" w:hAnsi="Garamond"/>
          <w:sz w:val="26"/>
          <w:szCs w:val="26"/>
          <w:lang w:val="en-GB"/>
        </w:rPr>
        <w:t xml:space="preserve">: Effects of </w:t>
      </w:r>
      <w:r>
        <w:rPr>
          <w:rFonts w:ascii="Garamond" w:hAnsi="Garamond"/>
          <w:sz w:val="26"/>
          <w:szCs w:val="26"/>
          <w:lang w:val="en-GB"/>
        </w:rPr>
        <w:t>Propaganda and Antidotes</w:t>
      </w:r>
    </w:p>
    <w:tbl>
      <w:tblPr>
        <w:tblW w:w="9771" w:type="dxa"/>
        <w:jc w:val="center"/>
        <w:tblLayout w:type="fixed"/>
        <w:tblLook w:val="04A0" w:firstRow="1" w:lastRow="0" w:firstColumn="1" w:lastColumn="0" w:noHBand="0" w:noVBand="1"/>
      </w:tblPr>
      <w:tblGrid>
        <w:gridCol w:w="1408"/>
        <w:gridCol w:w="1393"/>
        <w:gridCol w:w="1394"/>
        <w:gridCol w:w="1394"/>
        <w:gridCol w:w="1394"/>
        <w:gridCol w:w="1394"/>
        <w:gridCol w:w="1394"/>
      </w:tblGrid>
      <w:tr w:rsidR="001515A8" w:rsidRPr="00420E37" w14:paraId="4999D023" w14:textId="77777777" w:rsidTr="001515A8">
        <w:trPr>
          <w:trHeight w:val="330"/>
          <w:jc w:val="center"/>
        </w:trPr>
        <w:tc>
          <w:tcPr>
            <w:tcW w:w="1408" w:type="dxa"/>
            <w:vMerge w:val="restart"/>
            <w:tcBorders>
              <w:top w:val="double" w:sz="4" w:space="0" w:color="auto"/>
            </w:tcBorders>
            <w:noWrap/>
            <w:vAlign w:val="center"/>
            <w:hideMark/>
          </w:tcPr>
          <w:p w14:paraId="7FAE5E4E" w14:textId="77777777" w:rsidR="001515A8" w:rsidRPr="00420E37" w:rsidRDefault="001515A8" w:rsidP="001515A8">
            <w:pPr>
              <w:jc w:val="center"/>
              <w:rPr>
                <w:b/>
                <w:bCs/>
                <w:color w:val="000000"/>
                <w:sz w:val="20"/>
                <w:szCs w:val="20"/>
              </w:rPr>
            </w:pPr>
            <w:r w:rsidRPr="00420E37">
              <w:rPr>
                <w:b/>
                <w:bCs/>
                <w:color w:val="000000"/>
                <w:sz w:val="20"/>
                <w:szCs w:val="20"/>
              </w:rPr>
              <w:t>Variables</w:t>
            </w:r>
          </w:p>
        </w:tc>
        <w:tc>
          <w:tcPr>
            <w:tcW w:w="1393" w:type="dxa"/>
            <w:tcBorders>
              <w:top w:val="double" w:sz="4" w:space="0" w:color="auto"/>
              <w:bottom w:val="nil"/>
            </w:tcBorders>
            <w:noWrap/>
            <w:hideMark/>
          </w:tcPr>
          <w:p w14:paraId="5F64D0EB" w14:textId="77777777" w:rsidR="001515A8" w:rsidRPr="00420E37" w:rsidRDefault="001515A8" w:rsidP="001515A8">
            <w:pPr>
              <w:jc w:val="center"/>
              <w:rPr>
                <w:b/>
                <w:color w:val="000000"/>
                <w:sz w:val="20"/>
                <w:szCs w:val="20"/>
              </w:rPr>
            </w:pPr>
            <w:r w:rsidRPr="00420E37">
              <w:rPr>
                <w:b/>
                <w:color w:val="000000"/>
                <w:sz w:val="20"/>
                <w:szCs w:val="20"/>
              </w:rPr>
              <w:t>(1)</w:t>
            </w:r>
          </w:p>
        </w:tc>
        <w:tc>
          <w:tcPr>
            <w:tcW w:w="1394" w:type="dxa"/>
            <w:tcBorders>
              <w:top w:val="double" w:sz="4" w:space="0" w:color="auto"/>
              <w:bottom w:val="nil"/>
            </w:tcBorders>
            <w:noWrap/>
            <w:hideMark/>
          </w:tcPr>
          <w:p w14:paraId="39AFA781" w14:textId="77777777" w:rsidR="001515A8" w:rsidRPr="00420E37" w:rsidRDefault="001515A8" w:rsidP="001515A8">
            <w:pPr>
              <w:jc w:val="center"/>
              <w:rPr>
                <w:b/>
                <w:color w:val="000000"/>
                <w:sz w:val="20"/>
                <w:szCs w:val="20"/>
              </w:rPr>
            </w:pPr>
            <w:r w:rsidRPr="00420E37">
              <w:rPr>
                <w:b/>
                <w:color w:val="000000"/>
                <w:sz w:val="20"/>
                <w:szCs w:val="20"/>
              </w:rPr>
              <w:t>(2)</w:t>
            </w:r>
          </w:p>
        </w:tc>
        <w:tc>
          <w:tcPr>
            <w:tcW w:w="1394" w:type="dxa"/>
            <w:tcBorders>
              <w:top w:val="double" w:sz="4" w:space="0" w:color="auto"/>
              <w:bottom w:val="nil"/>
            </w:tcBorders>
            <w:noWrap/>
            <w:hideMark/>
          </w:tcPr>
          <w:p w14:paraId="22B9DB6E" w14:textId="77777777" w:rsidR="001515A8" w:rsidRPr="00420E37" w:rsidRDefault="001515A8" w:rsidP="001515A8">
            <w:pPr>
              <w:jc w:val="center"/>
              <w:rPr>
                <w:b/>
                <w:color w:val="000000"/>
                <w:sz w:val="20"/>
                <w:szCs w:val="20"/>
              </w:rPr>
            </w:pPr>
            <w:r w:rsidRPr="00420E37">
              <w:rPr>
                <w:b/>
                <w:color w:val="000000"/>
                <w:sz w:val="20"/>
                <w:szCs w:val="20"/>
              </w:rPr>
              <w:t>(3)</w:t>
            </w:r>
          </w:p>
        </w:tc>
        <w:tc>
          <w:tcPr>
            <w:tcW w:w="1394" w:type="dxa"/>
            <w:tcBorders>
              <w:top w:val="double" w:sz="4" w:space="0" w:color="auto"/>
              <w:bottom w:val="nil"/>
            </w:tcBorders>
            <w:noWrap/>
            <w:hideMark/>
          </w:tcPr>
          <w:p w14:paraId="4F23BD16" w14:textId="77777777" w:rsidR="001515A8" w:rsidRPr="00420E37" w:rsidRDefault="001515A8" w:rsidP="001515A8">
            <w:pPr>
              <w:jc w:val="center"/>
              <w:rPr>
                <w:b/>
                <w:color w:val="000000"/>
                <w:sz w:val="20"/>
                <w:szCs w:val="20"/>
              </w:rPr>
            </w:pPr>
            <w:r w:rsidRPr="00420E37">
              <w:rPr>
                <w:b/>
                <w:color w:val="000000"/>
                <w:sz w:val="20"/>
                <w:szCs w:val="20"/>
              </w:rPr>
              <w:t>(4)</w:t>
            </w:r>
          </w:p>
        </w:tc>
        <w:tc>
          <w:tcPr>
            <w:tcW w:w="1394" w:type="dxa"/>
            <w:tcBorders>
              <w:top w:val="double" w:sz="4" w:space="0" w:color="auto"/>
              <w:bottom w:val="nil"/>
            </w:tcBorders>
            <w:noWrap/>
            <w:hideMark/>
          </w:tcPr>
          <w:p w14:paraId="2919E2B0" w14:textId="77777777" w:rsidR="001515A8" w:rsidRPr="00420E37" w:rsidRDefault="001515A8" w:rsidP="001515A8">
            <w:pPr>
              <w:jc w:val="center"/>
              <w:rPr>
                <w:b/>
                <w:color w:val="000000"/>
                <w:sz w:val="20"/>
                <w:szCs w:val="20"/>
              </w:rPr>
            </w:pPr>
            <w:r w:rsidRPr="00420E37">
              <w:rPr>
                <w:b/>
                <w:color w:val="000000"/>
                <w:sz w:val="20"/>
                <w:szCs w:val="20"/>
              </w:rPr>
              <w:t>(5)</w:t>
            </w:r>
          </w:p>
        </w:tc>
        <w:tc>
          <w:tcPr>
            <w:tcW w:w="1394" w:type="dxa"/>
            <w:tcBorders>
              <w:top w:val="double" w:sz="4" w:space="0" w:color="auto"/>
              <w:bottom w:val="nil"/>
            </w:tcBorders>
            <w:noWrap/>
            <w:hideMark/>
          </w:tcPr>
          <w:p w14:paraId="611A50C7" w14:textId="77777777" w:rsidR="001515A8" w:rsidRPr="00420E37" w:rsidRDefault="001515A8" w:rsidP="001515A8">
            <w:pPr>
              <w:jc w:val="center"/>
              <w:rPr>
                <w:b/>
                <w:color w:val="000000"/>
                <w:sz w:val="20"/>
                <w:szCs w:val="20"/>
              </w:rPr>
            </w:pPr>
            <w:r w:rsidRPr="00420E37">
              <w:rPr>
                <w:b/>
                <w:color w:val="000000"/>
                <w:sz w:val="20"/>
                <w:szCs w:val="20"/>
              </w:rPr>
              <w:t>(6)</w:t>
            </w:r>
          </w:p>
        </w:tc>
      </w:tr>
      <w:tr w:rsidR="001515A8" w:rsidRPr="000361F3" w14:paraId="63C5124E" w14:textId="77777777" w:rsidTr="001515A8">
        <w:trPr>
          <w:trHeight w:val="876"/>
          <w:jc w:val="center"/>
        </w:trPr>
        <w:tc>
          <w:tcPr>
            <w:tcW w:w="1408" w:type="dxa"/>
            <w:vMerge/>
            <w:hideMark/>
          </w:tcPr>
          <w:p w14:paraId="2CD2B37F" w14:textId="77777777" w:rsidR="001515A8" w:rsidRPr="00420E37" w:rsidRDefault="001515A8" w:rsidP="001515A8">
            <w:pPr>
              <w:rPr>
                <w:b/>
                <w:bCs/>
                <w:color w:val="000000"/>
                <w:sz w:val="20"/>
                <w:szCs w:val="20"/>
              </w:rPr>
            </w:pPr>
          </w:p>
        </w:tc>
        <w:tc>
          <w:tcPr>
            <w:tcW w:w="1393" w:type="dxa"/>
            <w:tcBorders>
              <w:top w:val="nil"/>
            </w:tcBorders>
            <w:hideMark/>
          </w:tcPr>
          <w:p w14:paraId="2A3CCE61" w14:textId="77777777" w:rsidR="001515A8" w:rsidRPr="00420E37" w:rsidRDefault="001515A8" w:rsidP="001515A8">
            <w:pPr>
              <w:jc w:val="center"/>
              <w:rPr>
                <w:color w:val="000000"/>
                <w:sz w:val="20"/>
                <w:szCs w:val="20"/>
              </w:rPr>
            </w:pPr>
            <w:r w:rsidRPr="00420E37">
              <w:rPr>
                <w:color w:val="000000"/>
                <w:sz w:val="20"/>
                <w:szCs w:val="20"/>
              </w:rPr>
              <w:t xml:space="preserve">Will Vote </w:t>
            </w:r>
            <w:proofErr w:type="spellStart"/>
            <w:r w:rsidRPr="00420E37">
              <w:rPr>
                <w:color w:val="000000"/>
                <w:sz w:val="20"/>
                <w:szCs w:val="20"/>
              </w:rPr>
              <w:t>Macri</w:t>
            </w:r>
            <w:proofErr w:type="spellEnd"/>
          </w:p>
        </w:tc>
        <w:tc>
          <w:tcPr>
            <w:tcW w:w="1394" w:type="dxa"/>
            <w:tcBorders>
              <w:top w:val="nil"/>
            </w:tcBorders>
            <w:hideMark/>
          </w:tcPr>
          <w:p w14:paraId="79C61E66" w14:textId="77777777" w:rsidR="001515A8" w:rsidRPr="00420E37" w:rsidRDefault="001515A8" w:rsidP="001515A8">
            <w:pPr>
              <w:jc w:val="center"/>
              <w:rPr>
                <w:color w:val="000000"/>
                <w:sz w:val="20"/>
                <w:szCs w:val="20"/>
              </w:rPr>
            </w:pPr>
            <w:r w:rsidRPr="00420E37">
              <w:rPr>
                <w:color w:val="000000"/>
                <w:sz w:val="20"/>
                <w:szCs w:val="20"/>
              </w:rPr>
              <w:t xml:space="preserve">Will Vote </w:t>
            </w:r>
            <w:proofErr w:type="spellStart"/>
            <w:r w:rsidRPr="00420E37">
              <w:rPr>
                <w:color w:val="000000"/>
                <w:sz w:val="20"/>
                <w:szCs w:val="20"/>
              </w:rPr>
              <w:t>Scioli</w:t>
            </w:r>
            <w:proofErr w:type="spellEnd"/>
          </w:p>
        </w:tc>
        <w:tc>
          <w:tcPr>
            <w:tcW w:w="1394" w:type="dxa"/>
            <w:tcBorders>
              <w:top w:val="nil"/>
            </w:tcBorders>
            <w:hideMark/>
          </w:tcPr>
          <w:p w14:paraId="408933FA" w14:textId="77777777" w:rsidR="001515A8" w:rsidRPr="00420E37" w:rsidRDefault="001515A8" w:rsidP="001515A8">
            <w:pPr>
              <w:jc w:val="center"/>
              <w:rPr>
                <w:color w:val="000000"/>
                <w:sz w:val="20"/>
                <w:szCs w:val="20"/>
                <w:lang w:val="en-GB"/>
              </w:rPr>
            </w:pPr>
            <w:r w:rsidRPr="00420E37">
              <w:rPr>
                <w:color w:val="000000"/>
                <w:sz w:val="20"/>
                <w:szCs w:val="20"/>
                <w:lang w:val="en-GB"/>
              </w:rPr>
              <w:t>Doesn't Know / Will Vote Blank</w:t>
            </w:r>
          </w:p>
        </w:tc>
        <w:tc>
          <w:tcPr>
            <w:tcW w:w="1394" w:type="dxa"/>
            <w:tcBorders>
              <w:top w:val="nil"/>
            </w:tcBorders>
            <w:hideMark/>
          </w:tcPr>
          <w:p w14:paraId="6A9BE0A6" w14:textId="77777777" w:rsidR="001515A8" w:rsidRPr="00420E37" w:rsidRDefault="001515A8" w:rsidP="001515A8">
            <w:pPr>
              <w:jc w:val="center"/>
              <w:rPr>
                <w:color w:val="000000"/>
                <w:sz w:val="20"/>
                <w:szCs w:val="20"/>
              </w:rPr>
            </w:pPr>
            <w:r w:rsidRPr="00420E37">
              <w:rPr>
                <w:color w:val="000000"/>
                <w:sz w:val="20"/>
                <w:szCs w:val="20"/>
              </w:rPr>
              <w:t xml:space="preserve">Will Vote </w:t>
            </w:r>
            <w:proofErr w:type="spellStart"/>
            <w:r w:rsidRPr="00420E37">
              <w:rPr>
                <w:color w:val="000000"/>
                <w:sz w:val="20"/>
                <w:szCs w:val="20"/>
              </w:rPr>
              <w:t>Macri</w:t>
            </w:r>
            <w:proofErr w:type="spellEnd"/>
          </w:p>
        </w:tc>
        <w:tc>
          <w:tcPr>
            <w:tcW w:w="1394" w:type="dxa"/>
            <w:tcBorders>
              <w:top w:val="nil"/>
            </w:tcBorders>
            <w:hideMark/>
          </w:tcPr>
          <w:p w14:paraId="7906308B" w14:textId="77777777" w:rsidR="001515A8" w:rsidRPr="00420E37" w:rsidRDefault="001515A8" w:rsidP="001515A8">
            <w:pPr>
              <w:jc w:val="center"/>
              <w:rPr>
                <w:color w:val="000000"/>
                <w:sz w:val="20"/>
                <w:szCs w:val="20"/>
              </w:rPr>
            </w:pPr>
            <w:r w:rsidRPr="00420E37">
              <w:rPr>
                <w:color w:val="000000"/>
                <w:sz w:val="20"/>
                <w:szCs w:val="20"/>
              </w:rPr>
              <w:t xml:space="preserve">Will Vote </w:t>
            </w:r>
            <w:proofErr w:type="spellStart"/>
            <w:r w:rsidRPr="00420E37">
              <w:rPr>
                <w:color w:val="000000"/>
                <w:sz w:val="20"/>
                <w:szCs w:val="20"/>
              </w:rPr>
              <w:t>Scioli</w:t>
            </w:r>
            <w:proofErr w:type="spellEnd"/>
          </w:p>
        </w:tc>
        <w:tc>
          <w:tcPr>
            <w:tcW w:w="1394" w:type="dxa"/>
            <w:tcBorders>
              <w:top w:val="nil"/>
            </w:tcBorders>
            <w:hideMark/>
          </w:tcPr>
          <w:p w14:paraId="7D814871" w14:textId="77777777" w:rsidR="001515A8" w:rsidRPr="00420E37" w:rsidRDefault="001515A8" w:rsidP="001515A8">
            <w:pPr>
              <w:jc w:val="center"/>
              <w:rPr>
                <w:color w:val="000000"/>
                <w:sz w:val="20"/>
                <w:szCs w:val="20"/>
                <w:lang w:val="en-GB"/>
              </w:rPr>
            </w:pPr>
            <w:r w:rsidRPr="00420E37">
              <w:rPr>
                <w:color w:val="000000"/>
                <w:sz w:val="20"/>
                <w:szCs w:val="20"/>
                <w:lang w:val="en-GB"/>
              </w:rPr>
              <w:t>Doesn't Know / Will Vote Blank</w:t>
            </w:r>
          </w:p>
        </w:tc>
      </w:tr>
      <w:tr w:rsidR="001515A8" w:rsidRPr="00420E37" w14:paraId="506EAE6F" w14:textId="77777777" w:rsidTr="001515A8">
        <w:trPr>
          <w:trHeight w:val="360"/>
          <w:jc w:val="center"/>
        </w:trPr>
        <w:tc>
          <w:tcPr>
            <w:tcW w:w="1408" w:type="dxa"/>
            <w:tcBorders>
              <w:top w:val="single" w:sz="4" w:space="0" w:color="7F7F7F" w:themeColor="text1" w:themeTint="80"/>
              <w:bottom w:val="nil"/>
            </w:tcBorders>
            <w:hideMark/>
          </w:tcPr>
          <w:p w14:paraId="1A5C32E6" w14:textId="77777777" w:rsidR="001515A8" w:rsidRPr="000674DD" w:rsidRDefault="001515A8" w:rsidP="001515A8">
            <w:pPr>
              <w:jc w:val="center"/>
              <w:rPr>
                <w:b/>
                <w:color w:val="000000"/>
                <w:sz w:val="20"/>
                <w:szCs w:val="20"/>
                <w:lang w:val="en-GB"/>
              </w:rPr>
            </w:pPr>
          </w:p>
          <w:p w14:paraId="5E195EFF" w14:textId="77777777" w:rsidR="001515A8" w:rsidRPr="00420E37" w:rsidRDefault="001515A8" w:rsidP="001515A8">
            <w:pPr>
              <w:jc w:val="center"/>
              <w:rPr>
                <w:b/>
                <w:color w:val="000000"/>
                <w:sz w:val="20"/>
                <w:szCs w:val="20"/>
              </w:rPr>
            </w:pPr>
            <w:r w:rsidRPr="00420E37">
              <w:rPr>
                <w:b/>
                <w:color w:val="000000"/>
                <w:sz w:val="20"/>
                <w:szCs w:val="20"/>
              </w:rPr>
              <w:t>Propaganda</w:t>
            </w:r>
          </w:p>
        </w:tc>
        <w:tc>
          <w:tcPr>
            <w:tcW w:w="1393" w:type="dxa"/>
            <w:tcBorders>
              <w:top w:val="single" w:sz="4" w:space="0" w:color="7F7F7F" w:themeColor="text1" w:themeTint="80"/>
              <w:bottom w:val="nil"/>
            </w:tcBorders>
            <w:noWrap/>
            <w:hideMark/>
          </w:tcPr>
          <w:p w14:paraId="0E5E3462" w14:textId="77777777" w:rsidR="001515A8" w:rsidRDefault="001515A8" w:rsidP="001515A8">
            <w:pPr>
              <w:jc w:val="center"/>
              <w:rPr>
                <w:color w:val="000000"/>
                <w:sz w:val="20"/>
                <w:szCs w:val="20"/>
              </w:rPr>
            </w:pPr>
          </w:p>
          <w:p w14:paraId="4F0C3B9D" w14:textId="77777777" w:rsidR="001515A8" w:rsidRPr="00420E37" w:rsidRDefault="001515A8" w:rsidP="001515A8">
            <w:pPr>
              <w:jc w:val="center"/>
              <w:rPr>
                <w:color w:val="000000"/>
                <w:sz w:val="20"/>
                <w:szCs w:val="20"/>
              </w:rPr>
            </w:pPr>
            <w:r w:rsidRPr="00420E37">
              <w:rPr>
                <w:color w:val="000000"/>
                <w:sz w:val="20"/>
                <w:szCs w:val="20"/>
              </w:rPr>
              <w:t>-0.062*</w:t>
            </w:r>
          </w:p>
        </w:tc>
        <w:tc>
          <w:tcPr>
            <w:tcW w:w="1394" w:type="dxa"/>
            <w:tcBorders>
              <w:top w:val="single" w:sz="4" w:space="0" w:color="7F7F7F" w:themeColor="text1" w:themeTint="80"/>
              <w:bottom w:val="nil"/>
            </w:tcBorders>
            <w:noWrap/>
            <w:hideMark/>
          </w:tcPr>
          <w:p w14:paraId="2357CFBA" w14:textId="77777777" w:rsidR="001515A8" w:rsidRDefault="001515A8" w:rsidP="001515A8">
            <w:pPr>
              <w:jc w:val="center"/>
              <w:rPr>
                <w:color w:val="000000"/>
                <w:sz w:val="20"/>
                <w:szCs w:val="20"/>
              </w:rPr>
            </w:pPr>
          </w:p>
          <w:p w14:paraId="7AC8D64D" w14:textId="77777777" w:rsidR="001515A8" w:rsidRPr="00420E37" w:rsidRDefault="001515A8" w:rsidP="001515A8">
            <w:pPr>
              <w:jc w:val="center"/>
              <w:rPr>
                <w:color w:val="000000"/>
                <w:sz w:val="20"/>
                <w:szCs w:val="20"/>
              </w:rPr>
            </w:pPr>
            <w:r w:rsidRPr="00420E37">
              <w:rPr>
                <w:color w:val="000000"/>
                <w:sz w:val="20"/>
                <w:szCs w:val="20"/>
              </w:rPr>
              <w:t>0.025</w:t>
            </w:r>
          </w:p>
        </w:tc>
        <w:tc>
          <w:tcPr>
            <w:tcW w:w="1394" w:type="dxa"/>
            <w:tcBorders>
              <w:top w:val="single" w:sz="4" w:space="0" w:color="7F7F7F" w:themeColor="text1" w:themeTint="80"/>
              <w:bottom w:val="nil"/>
            </w:tcBorders>
            <w:noWrap/>
            <w:hideMark/>
          </w:tcPr>
          <w:p w14:paraId="05D24FF9" w14:textId="77777777" w:rsidR="001515A8" w:rsidRDefault="001515A8" w:rsidP="001515A8">
            <w:pPr>
              <w:jc w:val="center"/>
              <w:rPr>
                <w:color w:val="000000"/>
                <w:sz w:val="20"/>
                <w:szCs w:val="20"/>
              </w:rPr>
            </w:pPr>
          </w:p>
          <w:p w14:paraId="7052AAA4" w14:textId="77777777" w:rsidR="001515A8" w:rsidRPr="00420E37" w:rsidRDefault="001515A8" w:rsidP="001515A8">
            <w:pPr>
              <w:jc w:val="center"/>
              <w:rPr>
                <w:color w:val="000000"/>
                <w:sz w:val="20"/>
                <w:szCs w:val="20"/>
              </w:rPr>
            </w:pPr>
            <w:r w:rsidRPr="00420E37">
              <w:rPr>
                <w:color w:val="000000"/>
                <w:sz w:val="20"/>
                <w:szCs w:val="20"/>
              </w:rPr>
              <w:t>0.037</w:t>
            </w:r>
          </w:p>
        </w:tc>
        <w:tc>
          <w:tcPr>
            <w:tcW w:w="1394" w:type="dxa"/>
            <w:tcBorders>
              <w:top w:val="single" w:sz="4" w:space="0" w:color="7F7F7F" w:themeColor="text1" w:themeTint="80"/>
              <w:bottom w:val="nil"/>
            </w:tcBorders>
            <w:noWrap/>
            <w:hideMark/>
          </w:tcPr>
          <w:p w14:paraId="2E6955B5" w14:textId="77777777" w:rsidR="001515A8" w:rsidRDefault="001515A8" w:rsidP="001515A8">
            <w:pPr>
              <w:jc w:val="center"/>
              <w:rPr>
                <w:color w:val="000000"/>
                <w:sz w:val="20"/>
                <w:szCs w:val="20"/>
              </w:rPr>
            </w:pPr>
          </w:p>
          <w:p w14:paraId="1A09CB9C" w14:textId="77777777" w:rsidR="001515A8" w:rsidRPr="00420E37" w:rsidRDefault="001515A8" w:rsidP="001515A8">
            <w:pPr>
              <w:jc w:val="center"/>
              <w:rPr>
                <w:color w:val="000000"/>
                <w:sz w:val="20"/>
                <w:szCs w:val="20"/>
              </w:rPr>
            </w:pPr>
            <w:r w:rsidRPr="00420E37">
              <w:rPr>
                <w:color w:val="000000"/>
                <w:sz w:val="20"/>
                <w:szCs w:val="20"/>
              </w:rPr>
              <w:t>-0.062*</w:t>
            </w:r>
          </w:p>
        </w:tc>
        <w:tc>
          <w:tcPr>
            <w:tcW w:w="1394" w:type="dxa"/>
            <w:tcBorders>
              <w:top w:val="single" w:sz="4" w:space="0" w:color="7F7F7F" w:themeColor="text1" w:themeTint="80"/>
              <w:bottom w:val="nil"/>
            </w:tcBorders>
            <w:noWrap/>
            <w:hideMark/>
          </w:tcPr>
          <w:p w14:paraId="04D4E4C2" w14:textId="77777777" w:rsidR="001515A8" w:rsidRDefault="001515A8" w:rsidP="001515A8">
            <w:pPr>
              <w:jc w:val="center"/>
              <w:rPr>
                <w:color w:val="000000"/>
                <w:sz w:val="20"/>
                <w:szCs w:val="20"/>
              </w:rPr>
            </w:pPr>
          </w:p>
          <w:p w14:paraId="7658AC15" w14:textId="77777777" w:rsidR="001515A8" w:rsidRPr="00420E37" w:rsidRDefault="001515A8" w:rsidP="001515A8">
            <w:pPr>
              <w:jc w:val="center"/>
              <w:rPr>
                <w:color w:val="000000"/>
                <w:sz w:val="20"/>
                <w:szCs w:val="20"/>
              </w:rPr>
            </w:pPr>
            <w:r w:rsidRPr="00420E37">
              <w:rPr>
                <w:color w:val="000000"/>
                <w:sz w:val="20"/>
                <w:szCs w:val="20"/>
              </w:rPr>
              <w:t>0.025</w:t>
            </w:r>
          </w:p>
        </w:tc>
        <w:tc>
          <w:tcPr>
            <w:tcW w:w="1394" w:type="dxa"/>
            <w:tcBorders>
              <w:top w:val="single" w:sz="4" w:space="0" w:color="7F7F7F" w:themeColor="text1" w:themeTint="80"/>
              <w:bottom w:val="nil"/>
            </w:tcBorders>
            <w:noWrap/>
            <w:hideMark/>
          </w:tcPr>
          <w:p w14:paraId="42CE9804" w14:textId="77777777" w:rsidR="001515A8" w:rsidRDefault="001515A8" w:rsidP="001515A8">
            <w:pPr>
              <w:jc w:val="center"/>
              <w:rPr>
                <w:color w:val="000000"/>
                <w:sz w:val="20"/>
                <w:szCs w:val="20"/>
              </w:rPr>
            </w:pPr>
          </w:p>
          <w:p w14:paraId="0AAAAAFF" w14:textId="77777777" w:rsidR="001515A8" w:rsidRPr="00420E37" w:rsidRDefault="001515A8" w:rsidP="001515A8">
            <w:pPr>
              <w:jc w:val="center"/>
              <w:rPr>
                <w:color w:val="000000"/>
                <w:sz w:val="20"/>
                <w:szCs w:val="20"/>
              </w:rPr>
            </w:pPr>
            <w:r w:rsidRPr="00420E37">
              <w:rPr>
                <w:color w:val="000000"/>
                <w:sz w:val="20"/>
                <w:szCs w:val="20"/>
              </w:rPr>
              <w:t>0.037</w:t>
            </w:r>
          </w:p>
        </w:tc>
      </w:tr>
      <w:tr w:rsidR="001515A8" w:rsidRPr="00420E37" w14:paraId="37CAEECD" w14:textId="77777777" w:rsidTr="001515A8">
        <w:trPr>
          <w:trHeight w:val="360"/>
          <w:jc w:val="center"/>
        </w:trPr>
        <w:tc>
          <w:tcPr>
            <w:tcW w:w="1408" w:type="dxa"/>
            <w:tcBorders>
              <w:top w:val="nil"/>
              <w:bottom w:val="nil"/>
            </w:tcBorders>
            <w:noWrap/>
            <w:hideMark/>
          </w:tcPr>
          <w:p w14:paraId="4126C233" w14:textId="77777777" w:rsidR="001515A8" w:rsidRPr="00420E37" w:rsidRDefault="001515A8" w:rsidP="001515A8">
            <w:pPr>
              <w:rPr>
                <w:b/>
                <w:color w:val="000000"/>
                <w:sz w:val="20"/>
                <w:szCs w:val="20"/>
              </w:rPr>
            </w:pPr>
            <w:r w:rsidRPr="00420E37">
              <w:rPr>
                <w:b/>
                <w:color w:val="000000"/>
                <w:sz w:val="20"/>
                <w:szCs w:val="20"/>
              </w:rPr>
              <w:t> </w:t>
            </w:r>
          </w:p>
        </w:tc>
        <w:tc>
          <w:tcPr>
            <w:tcW w:w="1393" w:type="dxa"/>
            <w:tcBorders>
              <w:top w:val="nil"/>
              <w:bottom w:val="nil"/>
            </w:tcBorders>
            <w:noWrap/>
            <w:hideMark/>
          </w:tcPr>
          <w:p w14:paraId="06F4EB42" w14:textId="77777777" w:rsidR="001515A8" w:rsidRPr="00420E37" w:rsidRDefault="001515A8" w:rsidP="001515A8">
            <w:pPr>
              <w:jc w:val="center"/>
              <w:rPr>
                <w:color w:val="000000"/>
                <w:sz w:val="20"/>
                <w:szCs w:val="20"/>
              </w:rPr>
            </w:pPr>
            <w:r w:rsidRPr="00420E37">
              <w:rPr>
                <w:color w:val="000000"/>
                <w:sz w:val="20"/>
                <w:szCs w:val="20"/>
              </w:rPr>
              <w:t>(0.034)</w:t>
            </w:r>
          </w:p>
        </w:tc>
        <w:tc>
          <w:tcPr>
            <w:tcW w:w="1394" w:type="dxa"/>
            <w:tcBorders>
              <w:top w:val="nil"/>
              <w:bottom w:val="nil"/>
            </w:tcBorders>
            <w:noWrap/>
            <w:hideMark/>
          </w:tcPr>
          <w:p w14:paraId="7CF1F673" w14:textId="77777777" w:rsidR="001515A8" w:rsidRPr="00420E37" w:rsidRDefault="001515A8" w:rsidP="001515A8">
            <w:pPr>
              <w:jc w:val="center"/>
              <w:rPr>
                <w:color w:val="000000"/>
                <w:sz w:val="20"/>
                <w:szCs w:val="20"/>
              </w:rPr>
            </w:pPr>
            <w:r w:rsidRPr="00420E37">
              <w:rPr>
                <w:color w:val="000000"/>
                <w:sz w:val="20"/>
                <w:szCs w:val="20"/>
              </w:rPr>
              <w:t>(0.028)</w:t>
            </w:r>
          </w:p>
        </w:tc>
        <w:tc>
          <w:tcPr>
            <w:tcW w:w="1394" w:type="dxa"/>
            <w:tcBorders>
              <w:top w:val="nil"/>
              <w:bottom w:val="nil"/>
            </w:tcBorders>
            <w:noWrap/>
            <w:hideMark/>
          </w:tcPr>
          <w:p w14:paraId="698891CF" w14:textId="77777777" w:rsidR="001515A8" w:rsidRPr="00420E37" w:rsidRDefault="001515A8" w:rsidP="001515A8">
            <w:pPr>
              <w:jc w:val="center"/>
              <w:rPr>
                <w:color w:val="000000"/>
                <w:sz w:val="20"/>
                <w:szCs w:val="20"/>
              </w:rPr>
            </w:pPr>
            <w:r w:rsidRPr="00420E37">
              <w:rPr>
                <w:color w:val="000000"/>
                <w:sz w:val="20"/>
                <w:szCs w:val="20"/>
              </w:rPr>
              <w:t>(0.031)</w:t>
            </w:r>
          </w:p>
        </w:tc>
        <w:tc>
          <w:tcPr>
            <w:tcW w:w="1394" w:type="dxa"/>
            <w:tcBorders>
              <w:top w:val="nil"/>
              <w:bottom w:val="nil"/>
            </w:tcBorders>
            <w:noWrap/>
            <w:hideMark/>
          </w:tcPr>
          <w:p w14:paraId="374EB21A" w14:textId="77777777" w:rsidR="001515A8" w:rsidRPr="00420E37" w:rsidRDefault="001515A8" w:rsidP="001515A8">
            <w:pPr>
              <w:jc w:val="center"/>
              <w:rPr>
                <w:color w:val="000000"/>
                <w:sz w:val="20"/>
                <w:szCs w:val="20"/>
              </w:rPr>
            </w:pPr>
            <w:r w:rsidRPr="00420E37">
              <w:rPr>
                <w:color w:val="000000"/>
                <w:sz w:val="20"/>
                <w:szCs w:val="20"/>
              </w:rPr>
              <w:t>(0.034)</w:t>
            </w:r>
          </w:p>
        </w:tc>
        <w:tc>
          <w:tcPr>
            <w:tcW w:w="1394" w:type="dxa"/>
            <w:tcBorders>
              <w:top w:val="nil"/>
              <w:bottom w:val="nil"/>
            </w:tcBorders>
            <w:noWrap/>
            <w:hideMark/>
          </w:tcPr>
          <w:p w14:paraId="61136B9B" w14:textId="77777777" w:rsidR="001515A8" w:rsidRPr="00420E37" w:rsidRDefault="001515A8" w:rsidP="001515A8">
            <w:pPr>
              <w:jc w:val="center"/>
              <w:rPr>
                <w:color w:val="000000"/>
                <w:sz w:val="20"/>
                <w:szCs w:val="20"/>
              </w:rPr>
            </w:pPr>
            <w:r w:rsidRPr="00420E37">
              <w:rPr>
                <w:color w:val="000000"/>
                <w:sz w:val="20"/>
                <w:szCs w:val="20"/>
              </w:rPr>
              <w:t>(0.028)</w:t>
            </w:r>
          </w:p>
        </w:tc>
        <w:tc>
          <w:tcPr>
            <w:tcW w:w="1394" w:type="dxa"/>
            <w:tcBorders>
              <w:top w:val="nil"/>
              <w:bottom w:val="nil"/>
            </w:tcBorders>
            <w:noWrap/>
            <w:hideMark/>
          </w:tcPr>
          <w:p w14:paraId="4114032F" w14:textId="77777777" w:rsidR="001515A8" w:rsidRPr="00420E37" w:rsidRDefault="001515A8" w:rsidP="001515A8">
            <w:pPr>
              <w:jc w:val="center"/>
              <w:rPr>
                <w:color w:val="000000"/>
                <w:sz w:val="20"/>
                <w:szCs w:val="20"/>
              </w:rPr>
            </w:pPr>
            <w:r w:rsidRPr="00420E37">
              <w:rPr>
                <w:color w:val="000000"/>
                <w:sz w:val="20"/>
                <w:szCs w:val="20"/>
              </w:rPr>
              <w:t>(0.031)</w:t>
            </w:r>
          </w:p>
        </w:tc>
      </w:tr>
      <w:tr w:rsidR="001515A8" w:rsidRPr="00420E37" w14:paraId="1CE611C9" w14:textId="77777777" w:rsidTr="001515A8">
        <w:trPr>
          <w:trHeight w:val="360"/>
          <w:jc w:val="center"/>
        </w:trPr>
        <w:tc>
          <w:tcPr>
            <w:tcW w:w="1408" w:type="dxa"/>
            <w:tcBorders>
              <w:top w:val="nil"/>
              <w:bottom w:val="nil"/>
            </w:tcBorders>
            <w:vAlign w:val="bottom"/>
            <w:hideMark/>
          </w:tcPr>
          <w:p w14:paraId="7F38084F" w14:textId="77777777" w:rsidR="001515A8" w:rsidRPr="00420E37" w:rsidRDefault="001515A8" w:rsidP="001515A8">
            <w:pPr>
              <w:jc w:val="center"/>
              <w:rPr>
                <w:b/>
                <w:color w:val="000000"/>
                <w:sz w:val="20"/>
                <w:szCs w:val="20"/>
              </w:rPr>
            </w:pPr>
            <w:r w:rsidRPr="00420E37">
              <w:rPr>
                <w:b/>
                <w:color w:val="000000"/>
                <w:sz w:val="20"/>
                <w:szCs w:val="20"/>
              </w:rPr>
              <w:t>Any Antidote</w:t>
            </w:r>
          </w:p>
        </w:tc>
        <w:tc>
          <w:tcPr>
            <w:tcW w:w="1393" w:type="dxa"/>
            <w:tcBorders>
              <w:top w:val="nil"/>
              <w:bottom w:val="nil"/>
            </w:tcBorders>
            <w:noWrap/>
            <w:vAlign w:val="bottom"/>
            <w:hideMark/>
          </w:tcPr>
          <w:p w14:paraId="23A3B6BD" w14:textId="77777777" w:rsidR="001515A8" w:rsidRPr="00420E37" w:rsidRDefault="001515A8" w:rsidP="001515A8">
            <w:pPr>
              <w:jc w:val="center"/>
              <w:rPr>
                <w:color w:val="000000"/>
                <w:sz w:val="20"/>
                <w:szCs w:val="20"/>
              </w:rPr>
            </w:pPr>
            <w:r w:rsidRPr="00420E37">
              <w:rPr>
                <w:color w:val="000000"/>
                <w:sz w:val="20"/>
                <w:szCs w:val="20"/>
              </w:rPr>
              <w:t>-0.005</w:t>
            </w:r>
          </w:p>
        </w:tc>
        <w:tc>
          <w:tcPr>
            <w:tcW w:w="1394" w:type="dxa"/>
            <w:tcBorders>
              <w:top w:val="nil"/>
              <w:bottom w:val="nil"/>
            </w:tcBorders>
            <w:noWrap/>
            <w:vAlign w:val="bottom"/>
            <w:hideMark/>
          </w:tcPr>
          <w:p w14:paraId="5AA623D6" w14:textId="77777777" w:rsidR="001515A8" w:rsidRPr="00420E37" w:rsidRDefault="001515A8" w:rsidP="001515A8">
            <w:pPr>
              <w:jc w:val="center"/>
              <w:rPr>
                <w:color w:val="000000"/>
                <w:sz w:val="20"/>
                <w:szCs w:val="20"/>
              </w:rPr>
            </w:pPr>
            <w:r w:rsidRPr="00420E37">
              <w:rPr>
                <w:color w:val="000000"/>
                <w:sz w:val="20"/>
                <w:szCs w:val="20"/>
              </w:rPr>
              <w:t>-0.011</w:t>
            </w:r>
          </w:p>
        </w:tc>
        <w:tc>
          <w:tcPr>
            <w:tcW w:w="1394" w:type="dxa"/>
            <w:tcBorders>
              <w:top w:val="nil"/>
              <w:bottom w:val="nil"/>
            </w:tcBorders>
            <w:noWrap/>
            <w:vAlign w:val="bottom"/>
            <w:hideMark/>
          </w:tcPr>
          <w:p w14:paraId="32B9A4E8" w14:textId="77777777" w:rsidR="001515A8" w:rsidRPr="00420E37" w:rsidRDefault="001515A8" w:rsidP="001515A8">
            <w:pPr>
              <w:jc w:val="center"/>
              <w:rPr>
                <w:color w:val="000000"/>
                <w:sz w:val="20"/>
                <w:szCs w:val="20"/>
              </w:rPr>
            </w:pPr>
            <w:r w:rsidRPr="00420E37">
              <w:rPr>
                <w:color w:val="000000"/>
                <w:sz w:val="20"/>
                <w:szCs w:val="20"/>
              </w:rPr>
              <w:t>0.016</w:t>
            </w:r>
          </w:p>
        </w:tc>
        <w:tc>
          <w:tcPr>
            <w:tcW w:w="1394" w:type="dxa"/>
            <w:tcBorders>
              <w:top w:val="nil"/>
              <w:bottom w:val="nil"/>
            </w:tcBorders>
            <w:noWrap/>
            <w:vAlign w:val="bottom"/>
            <w:hideMark/>
          </w:tcPr>
          <w:p w14:paraId="16F81BCB"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474F0779"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3DDE86CC" w14:textId="77777777" w:rsidR="001515A8" w:rsidRPr="00420E37" w:rsidRDefault="001515A8" w:rsidP="001515A8">
            <w:pPr>
              <w:jc w:val="center"/>
              <w:rPr>
                <w:color w:val="000000"/>
                <w:sz w:val="20"/>
                <w:szCs w:val="20"/>
              </w:rPr>
            </w:pPr>
          </w:p>
        </w:tc>
      </w:tr>
      <w:tr w:rsidR="001515A8" w:rsidRPr="00420E37" w14:paraId="41D9B02D" w14:textId="77777777" w:rsidTr="001515A8">
        <w:trPr>
          <w:trHeight w:val="360"/>
          <w:jc w:val="center"/>
        </w:trPr>
        <w:tc>
          <w:tcPr>
            <w:tcW w:w="1408" w:type="dxa"/>
            <w:tcBorders>
              <w:top w:val="nil"/>
              <w:bottom w:val="nil"/>
            </w:tcBorders>
            <w:noWrap/>
            <w:hideMark/>
          </w:tcPr>
          <w:p w14:paraId="4144FF0C" w14:textId="77777777" w:rsidR="001515A8" w:rsidRPr="00420E37" w:rsidRDefault="001515A8" w:rsidP="001515A8">
            <w:pPr>
              <w:rPr>
                <w:b/>
                <w:color w:val="000000"/>
                <w:sz w:val="20"/>
                <w:szCs w:val="20"/>
              </w:rPr>
            </w:pPr>
            <w:r w:rsidRPr="00420E37">
              <w:rPr>
                <w:b/>
                <w:color w:val="000000"/>
                <w:sz w:val="20"/>
                <w:szCs w:val="20"/>
              </w:rPr>
              <w:t> </w:t>
            </w:r>
          </w:p>
        </w:tc>
        <w:tc>
          <w:tcPr>
            <w:tcW w:w="1393" w:type="dxa"/>
            <w:tcBorders>
              <w:top w:val="nil"/>
              <w:bottom w:val="nil"/>
            </w:tcBorders>
            <w:noWrap/>
            <w:hideMark/>
          </w:tcPr>
          <w:p w14:paraId="0EF93D96" w14:textId="77777777" w:rsidR="001515A8" w:rsidRPr="00420E37" w:rsidRDefault="001515A8" w:rsidP="001515A8">
            <w:pPr>
              <w:jc w:val="center"/>
              <w:rPr>
                <w:color w:val="000000"/>
                <w:sz w:val="20"/>
                <w:szCs w:val="20"/>
              </w:rPr>
            </w:pPr>
            <w:r w:rsidRPr="00420E37">
              <w:rPr>
                <w:color w:val="000000"/>
                <w:sz w:val="20"/>
                <w:szCs w:val="20"/>
              </w:rPr>
              <w:t>(0.034)</w:t>
            </w:r>
          </w:p>
        </w:tc>
        <w:tc>
          <w:tcPr>
            <w:tcW w:w="1394" w:type="dxa"/>
            <w:tcBorders>
              <w:top w:val="nil"/>
              <w:bottom w:val="nil"/>
            </w:tcBorders>
            <w:noWrap/>
            <w:hideMark/>
          </w:tcPr>
          <w:p w14:paraId="0ABC6F40" w14:textId="77777777" w:rsidR="001515A8" w:rsidRPr="00420E37" w:rsidRDefault="001515A8" w:rsidP="001515A8">
            <w:pPr>
              <w:jc w:val="center"/>
              <w:rPr>
                <w:color w:val="000000"/>
                <w:sz w:val="20"/>
                <w:szCs w:val="20"/>
              </w:rPr>
            </w:pPr>
            <w:r w:rsidRPr="00420E37">
              <w:rPr>
                <w:color w:val="000000"/>
                <w:sz w:val="20"/>
                <w:szCs w:val="20"/>
              </w:rPr>
              <w:t>(0.028)</w:t>
            </w:r>
          </w:p>
        </w:tc>
        <w:tc>
          <w:tcPr>
            <w:tcW w:w="1394" w:type="dxa"/>
            <w:tcBorders>
              <w:top w:val="nil"/>
              <w:bottom w:val="nil"/>
            </w:tcBorders>
            <w:noWrap/>
            <w:hideMark/>
          </w:tcPr>
          <w:p w14:paraId="7A048FDC" w14:textId="77777777" w:rsidR="001515A8" w:rsidRPr="00420E37" w:rsidRDefault="001515A8" w:rsidP="001515A8">
            <w:pPr>
              <w:jc w:val="center"/>
              <w:rPr>
                <w:color w:val="000000"/>
                <w:sz w:val="20"/>
                <w:szCs w:val="20"/>
              </w:rPr>
            </w:pPr>
            <w:r w:rsidRPr="00420E37">
              <w:rPr>
                <w:color w:val="000000"/>
                <w:sz w:val="20"/>
                <w:szCs w:val="20"/>
              </w:rPr>
              <w:t>(0.031)</w:t>
            </w:r>
          </w:p>
        </w:tc>
        <w:tc>
          <w:tcPr>
            <w:tcW w:w="1394" w:type="dxa"/>
            <w:tcBorders>
              <w:top w:val="nil"/>
              <w:bottom w:val="nil"/>
            </w:tcBorders>
            <w:noWrap/>
            <w:hideMark/>
          </w:tcPr>
          <w:p w14:paraId="1C0FF22C"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2ACA3037"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29A88A98" w14:textId="77777777" w:rsidR="001515A8" w:rsidRPr="00420E37" w:rsidRDefault="001515A8" w:rsidP="001515A8">
            <w:pPr>
              <w:jc w:val="center"/>
              <w:rPr>
                <w:color w:val="000000"/>
                <w:sz w:val="20"/>
                <w:szCs w:val="20"/>
              </w:rPr>
            </w:pPr>
            <w:r w:rsidRPr="00420E37">
              <w:rPr>
                <w:color w:val="000000"/>
                <w:sz w:val="20"/>
                <w:szCs w:val="20"/>
              </w:rPr>
              <w:t> </w:t>
            </w:r>
          </w:p>
        </w:tc>
      </w:tr>
      <w:tr w:rsidR="001515A8" w:rsidRPr="00420E37" w14:paraId="3DA43402" w14:textId="77777777" w:rsidTr="001515A8">
        <w:trPr>
          <w:trHeight w:val="360"/>
          <w:jc w:val="center"/>
        </w:trPr>
        <w:tc>
          <w:tcPr>
            <w:tcW w:w="1408" w:type="dxa"/>
            <w:tcBorders>
              <w:top w:val="nil"/>
              <w:bottom w:val="nil"/>
            </w:tcBorders>
            <w:vAlign w:val="bottom"/>
            <w:hideMark/>
          </w:tcPr>
          <w:p w14:paraId="574888B6" w14:textId="77777777" w:rsidR="001515A8" w:rsidRPr="00420E37" w:rsidRDefault="001515A8" w:rsidP="001515A8">
            <w:pPr>
              <w:jc w:val="center"/>
              <w:rPr>
                <w:b/>
                <w:color w:val="000000"/>
                <w:sz w:val="20"/>
                <w:szCs w:val="20"/>
              </w:rPr>
            </w:pPr>
            <w:r w:rsidRPr="00420E37">
              <w:rPr>
                <w:b/>
                <w:color w:val="000000"/>
                <w:sz w:val="20"/>
                <w:szCs w:val="20"/>
              </w:rPr>
              <w:t>Antidote 1</w:t>
            </w:r>
          </w:p>
        </w:tc>
        <w:tc>
          <w:tcPr>
            <w:tcW w:w="1393" w:type="dxa"/>
            <w:tcBorders>
              <w:top w:val="nil"/>
              <w:bottom w:val="nil"/>
            </w:tcBorders>
            <w:noWrap/>
            <w:vAlign w:val="bottom"/>
            <w:hideMark/>
          </w:tcPr>
          <w:p w14:paraId="14B18A35"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7A0FCFCB"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4BA395F5"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5DBCB18B" w14:textId="77777777" w:rsidR="001515A8" w:rsidRPr="00420E37" w:rsidRDefault="001515A8" w:rsidP="001515A8">
            <w:pPr>
              <w:jc w:val="center"/>
              <w:rPr>
                <w:color w:val="000000"/>
                <w:sz w:val="20"/>
                <w:szCs w:val="20"/>
              </w:rPr>
            </w:pPr>
            <w:r w:rsidRPr="00420E37">
              <w:rPr>
                <w:color w:val="000000"/>
                <w:sz w:val="20"/>
                <w:szCs w:val="20"/>
              </w:rPr>
              <w:t>0.024</w:t>
            </w:r>
          </w:p>
        </w:tc>
        <w:tc>
          <w:tcPr>
            <w:tcW w:w="1394" w:type="dxa"/>
            <w:tcBorders>
              <w:top w:val="nil"/>
              <w:bottom w:val="nil"/>
            </w:tcBorders>
            <w:noWrap/>
            <w:vAlign w:val="bottom"/>
            <w:hideMark/>
          </w:tcPr>
          <w:p w14:paraId="2AF3FDA9" w14:textId="77777777" w:rsidR="001515A8" w:rsidRPr="00420E37" w:rsidRDefault="001515A8" w:rsidP="001515A8">
            <w:pPr>
              <w:jc w:val="center"/>
              <w:rPr>
                <w:color w:val="000000"/>
                <w:sz w:val="20"/>
                <w:szCs w:val="20"/>
              </w:rPr>
            </w:pPr>
            <w:r w:rsidRPr="00420E37">
              <w:rPr>
                <w:color w:val="000000"/>
                <w:sz w:val="20"/>
                <w:szCs w:val="20"/>
              </w:rPr>
              <w:t>-0.042</w:t>
            </w:r>
          </w:p>
        </w:tc>
        <w:tc>
          <w:tcPr>
            <w:tcW w:w="1394" w:type="dxa"/>
            <w:tcBorders>
              <w:top w:val="nil"/>
              <w:bottom w:val="nil"/>
            </w:tcBorders>
            <w:noWrap/>
            <w:vAlign w:val="bottom"/>
            <w:hideMark/>
          </w:tcPr>
          <w:p w14:paraId="6D56FFE7" w14:textId="77777777" w:rsidR="001515A8" w:rsidRPr="00420E37" w:rsidRDefault="001515A8" w:rsidP="001515A8">
            <w:pPr>
              <w:jc w:val="center"/>
              <w:rPr>
                <w:color w:val="000000"/>
                <w:sz w:val="20"/>
                <w:szCs w:val="20"/>
              </w:rPr>
            </w:pPr>
            <w:r w:rsidRPr="00420E37">
              <w:rPr>
                <w:color w:val="000000"/>
                <w:sz w:val="20"/>
                <w:szCs w:val="20"/>
              </w:rPr>
              <w:t>0.018</w:t>
            </w:r>
          </w:p>
        </w:tc>
      </w:tr>
      <w:tr w:rsidR="001515A8" w:rsidRPr="00420E37" w14:paraId="068FCA4E" w14:textId="77777777" w:rsidTr="001515A8">
        <w:trPr>
          <w:trHeight w:val="360"/>
          <w:jc w:val="center"/>
        </w:trPr>
        <w:tc>
          <w:tcPr>
            <w:tcW w:w="1408" w:type="dxa"/>
            <w:tcBorders>
              <w:top w:val="nil"/>
              <w:bottom w:val="nil"/>
            </w:tcBorders>
            <w:noWrap/>
            <w:hideMark/>
          </w:tcPr>
          <w:p w14:paraId="5F6C0A90" w14:textId="77777777" w:rsidR="001515A8" w:rsidRPr="00420E37" w:rsidRDefault="001515A8" w:rsidP="001515A8">
            <w:pPr>
              <w:rPr>
                <w:b/>
                <w:color w:val="000000"/>
                <w:sz w:val="20"/>
                <w:szCs w:val="20"/>
              </w:rPr>
            </w:pPr>
            <w:r w:rsidRPr="00420E37">
              <w:rPr>
                <w:b/>
                <w:color w:val="000000"/>
                <w:sz w:val="20"/>
                <w:szCs w:val="20"/>
              </w:rPr>
              <w:t> </w:t>
            </w:r>
          </w:p>
        </w:tc>
        <w:tc>
          <w:tcPr>
            <w:tcW w:w="1393" w:type="dxa"/>
            <w:tcBorders>
              <w:top w:val="nil"/>
              <w:bottom w:val="nil"/>
            </w:tcBorders>
            <w:noWrap/>
            <w:hideMark/>
          </w:tcPr>
          <w:p w14:paraId="4EDE2E59"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3CA4E5B9"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1D0DB86F"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32694614" w14:textId="77777777" w:rsidR="001515A8" w:rsidRPr="00420E37" w:rsidRDefault="001515A8" w:rsidP="001515A8">
            <w:pPr>
              <w:jc w:val="center"/>
              <w:rPr>
                <w:color w:val="000000"/>
                <w:sz w:val="20"/>
                <w:szCs w:val="20"/>
              </w:rPr>
            </w:pPr>
            <w:r w:rsidRPr="00420E37">
              <w:rPr>
                <w:color w:val="000000"/>
                <w:sz w:val="20"/>
                <w:szCs w:val="20"/>
              </w:rPr>
              <w:t>(0.048)</w:t>
            </w:r>
          </w:p>
        </w:tc>
        <w:tc>
          <w:tcPr>
            <w:tcW w:w="1394" w:type="dxa"/>
            <w:tcBorders>
              <w:top w:val="nil"/>
              <w:bottom w:val="nil"/>
            </w:tcBorders>
            <w:noWrap/>
            <w:hideMark/>
          </w:tcPr>
          <w:p w14:paraId="0BB2393F" w14:textId="77777777" w:rsidR="001515A8" w:rsidRPr="00420E37" w:rsidRDefault="001515A8" w:rsidP="001515A8">
            <w:pPr>
              <w:jc w:val="center"/>
              <w:rPr>
                <w:color w:val="000000"/>
                <w:sz w:val="20"/>
                <w:szCs w:val="20"/>
              </w:rPr>
            </w:pPr>
            <w:r w:rsidRPr="00420E37">
              <w:rPr>
                <w:color w:val="000000"/>
                <w:sz w:val="20"/>
                <w:szCs w:val="20"/>
              </w:rPr>
              <w:t>(0.039)</w:t>
            </w:r>
          </w:p>
        </w:tc>
        <w:tc>
          <w:tcPr>
            <w:tcW w:w="1394" w:type="dxa"/>
            <w:tcBorders>
              <w:top w:val="nil"/>
              <w:bottom w:val="nil"/>
            </w:tcBorders>
            <w:noWrap/>
            <w:hideMark/>
          </w:tcPr>
          <w:p w14:paraId="4F4AE068" w14:textId="77777777" w:rsidR="001515A8" w:rsidRPr="00420E37" w:rsidRDefault="001515A8" w:rsidP="001515A8">
            <w:pPr>
              <w:jc w:val="center"/>
              <w:rPr>
                <w:color w:val="000000"/>
                <w:sz w:val="20"/>
                <w:szCs w:val="20"/>
              </w:rPr>
            </w:pPr>
            <w:r w:rsidRPr="00420E37">
              <w:rPr>
                <w:color w:val="000000"/>
                <w:sz w:val="20"/>
                <w:szCs w:val="20"/>
              </w:rPr>
              <w:t>(0.044)</w:t>
            </w:r>
          </w:p>
        </w:tc>
      </w:tr>
      <w:tr w:rsidR="001515A8" w:rsidRPr="00420E37" w14:paraId="13338385" w14:textId="77777777" w:rsidTr="001515A8">
        <w:trPr>
          <w:trHeight w:val="360"/>
          <w:jc w:val="center"/>
        </w:trPr>
        <w:tc>
          <w:tcPr>
            <w:tcW w:w="1408" w:type="dxa"/>
            <w:tcBorders>
              <w:top w:val="nil"/>
              <w:bottom w:val="nil"/>
            </w:tcBorders>
            <w:vAlign w:val="bottom"/>
            <w:hideMark/>
          </w:tcPr>
          <w:p w14:paraId="5550C19D" w14:textId="77777777" w:rsidR="001515A8" w:rsidRPr="00420E37" w:rsidRDefault="001515A8" w:rsidP="001515A8">
            <w:pPr>
              <w:jc w:val="center"/>
              <w:rPr>
                <w:b/>
                <w:color w:val="000000"/>
                <w:sz w:val="20"/>
                <w:szCs w:val="20"/>
              </w:rPr>
            </w:pPr>
            <w:r w:rsidRPr="00420E37">
              <w:rPr>
                <w:b/>
                <w:color w:val="000000"/>
                <w:sz w:val="20"/>
                <w:szCs w:val="20"/>
              </w:rPr>
              <w:t>Antidote 2</w:t>
            </w:r>
          </w:p>
        </w:tc>
        <w:tc>
          <w:tcPr>
            <w:tcW w:w="1393" w:type="dxa"/>
            <w:tcBorders>
              <w:top w:val="nil"/>
              <w:bottom w:val="nil"/>
            </w:tcBorders>
            <w:noWrap/>
            <w:vAlign w:val="bottom"/>
            <w:hideMark/>
          </w:tcPr>
          <w:p w14:paraId="1620957B"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7B13434E"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2D0A0D4F"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75AD60D8" w14:textId="77777777" w:rsidR="001515A8" w:rsidRPr="00420E37" w:rsidRDefault="001515A8" w:rsidP="001515A8">
            <w:pPr>
              <w:jc w:val="center"/>
              <w:rPr>
                <w:color w:val="000000"/>
                <w:sz w:val="20"/>
                <w:szCs w:val="20"/>
              </w:rPr>
            </w:pPr>
            <w:r w:rsidRPr="00420E37">
              <w:rPr>
                <w:color w:val="000000"/>
                <w:sz w:val="20"/>
                <w:szCs w:val="20"/>
              </w:rPr>
              <w:t>-0.035</w:t>
            </w:r>
          </w:p>
        </w:tc>
        <w:tc>
          <w:tcPr>
            <w:tcW w:w="1394" w:type="dxa"/>
            <w:tcBorders>
              <w:top w:val="nil"/>
              <w:bottom w:val="nil"/>
            </w:tcBorders>
            <w:noWrap/>
            <w:vAlign w:val="bottom"/>
            <w:hideMark/>
          </w:tcPr>
          <w:p w14:paraId="176933CF" w14:textId="77777777" w:rsidR="001515A8" w:rsidRPr="00420E37" w:rsidRDefault="001515A8" w:rsidP="001515A8">
            <w:pPr>
              <w:jc w:val="center"/>
              <w:rPr>
                <w:color w:val="000000"/>
                <w:sz w:val="20"/>
                <w:szCs w:val="20"/>
              </w:rPr>
            </w:pPr>
            <w:r w:rsidRPr="00420E37">
              <w:rPr>
                <w:color w:val="000000"/>
                <w:sz w:val="20"/>
                <w:szCs w:val="20"/>
              </w:rPr>
              <w:t>-0.021</w:t>
            </w:r>
          </w:p>
        </w:tc>
        <w:tc>
          <w:tcPr>
            <w:tcW w:w="1394" w:type="dxa"/>
            <w:tcBorders>
              <w:top w:val="nil"/>
              <w:bottom w:val="nil"/>
            </w:tcBorders>
            <w:noWrap/>
            <w:vAlign w:val="bottom"/>
            <w:hideMark/>
          </w:tcPr>
          <w:p w14:paraId="39F5510F" w14:textId="77777777" w:rsidR="001515A8" w:rsidRPr="00420E37" w:rsidRDefault="001515A8" w:rsidP="001515A8">
            <w:pPr>
              <w:jc w:val="center"/>
              <w:rPr>
                <w:color w:val="000000"/>
                <w:sz w:val="20"/>
                <w:szCs w:val="20"/>
              </w:rPr>
            </w:pPr>
            <w:r w:rsidRPr="00420E37">
              <w:rPr>
                <w:color w:val="000000"/>
                <w:sz w:val="20"/>
                <w:szCs w:val="20"/>
              </w:rPr>
              <w:t>0.056</w:t>
            </w:r>
          </w:p>
        </w:tc>
      </w:tr>
      <w:tr w:rsidR="001515A8" w:rsidRPr="00420E37" w14:paraId="0953DC57" w14:textId="77777777" w:rsidTr="001515A8">
        <w:trPr>
          <w:trHeight w:val="360"/>
          <w:jc w:val="center"/>
        </w:trPr>
        <w:tc>
          <w:tcPr>
            <w:tcW w:w="1408" w:type="dxa"/>
            <w:tcBorders>
              <w:top w:val="nil"/>
              <w:bottom w:val="nil"/>
            </w:tcBorders>
            <w:noWrap/>
            <w:hideMark/>
          </w:tcPr>
          <w:p w14:paraId="3A493B57" w14:textId="77777777" w:rsidR="001515A8" w:rsidRPr="00420E37" w:rsidRDefault="001515A8" w:rsidP="001515A8">
            <w:pPr>
              <w:rPr>
                <w:b/>
                <w:color w:val="000000"/>
                <w:sz w:val="20"/>
                <w:szCs w:val="20"/>
              </w:rPr>
            </w:pPr>
            <w:r w:rsidRPr="00420E37">
              <w:rPr>
                <w:b/>
                <w:color w:val="000000"/>
                <w:sz w:val="20"/>
                <w:szCs w:val="20"/>
              </w:rPr>
              <w:t> </w:t>
            </w:r>
          </w:p>
        </w:tc>
        <w:tc>
          <w:tcPr>
            <w:tcW w:w="1393" w:type="dxa"/>
            <w:tcBorders>
              <w:top w:val="nil"/>
              <w:bottom w:val="nil"/>
            </w:tcBorders>
            <w:noWrap/>
            <w:hideMark/>
          </w:tcPr>
          <w:p w14:paraId="26765106"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240F138C"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716D9675"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1431F3FA" w14:textId="77777777" w:rsidR="001515A8" w:rsidRPr="00420E37" w:rsidRDefault="001515A8" w:rsidP="001515A8">
            <w:pPr>
              <w:jc w:val="center"/>
              <w:rPr>
                <w:color w:val="000000"/>
                <w:sz w:val="20"/>
                <w:szCs w:val="20"/>
              </w:rPr>
            </w:pPr>
            <w:r w:rsidRPr="00420E37">
              <w:rPr>
                <w:color w:val="000000"/>
                <w:sz w:val="20"/>
                <w:szCs w:val="20"/>
              </w:rPr>
              <w:t>(0.048)</w:t>
            </w:r>
          </w:p>
        </w:tc>
        <w:tc>
          <w:tcPr>
            <w:tcW w:w="1394" w:type="dxa"/>
            <w:tcBorders>
              <w:top w:val="nil"/>
              <w:bottom w:val="nil"/>
            </w:tcBorders>
            <w:noWrap/>
            <w:hideMark/>
          </w:tcPr>
          <w:p w14:paraId="5B697FD5" w14:textId="77777777" w:rsidR="001515A8" w:rsidRPr="00420E37" w:rsidRDefault="001515A8" w:rsidP="001515A8">
            <w:pPr>
              <w:jc w:val="center"/>
              <w:rPr>
                <w:color w:val="000000"/>
                <w:sz w:val="20"/>
                <w:szCs w:val="20"/>
              </w:rPr>
            </w:pPr>
            <w:r w:rsidRPr="00420E37">
              <w:rPr>
                <w:color w:val="000000"/>
                <w:sz w:val="20"/>
                <w:szCs w:val="20"/>
              </w:rPr>
              <w:t>(0.039)</w:t>
            </w:r>
          </w:p>
        </w:tc>
        <w:tc>
          <w:tcPr>
            <w:tcW w:w="1394" w:type="dxa"/>
            <w:tcBorders>
              <w:top w:val="nil"/>
              <w:bottom w:val="nil"/>
            </w:tcBorders>
            <w:noWrap/>
            <w:hideMark/>
          </w:tcPr>
          <w:p w14:paraId="7959E930" w14:textId="77777777" w:rsidR="001515A8" w:rsidRPr="00420E37" w:rsidRDefault="001515A8" w:rsidP="001515A8">
            <w:pPr>
              <w:jc w:val="center"/>
              <w:rPr>
                <w:color w:val="000000"/>
                <w:sz w:val="20"/>
                <w:szCs w:val="20"/>
              </w:rPr>
            </w:pPr>
            <w:r w:rsidRPr="00420E37">
              <w:rPr>
                <w:color w:val="000000"/>
                <w:sz w:val="20"/>
                <w:szCs w:val="20"/>
              </w:rPr>
              <w:t>(0.044)</w:t>
            </w:r>
          </w:p>
        </w:tc>
      </w:tr>
      <w:tr w:rsidR="001515A8" w:rsidRPr="00420E37" w14:paraId="099CD6B3" w14:textId="77777777" w:rsidTr="001515A8">
        <w:trPr>
          <w:trHeight w:val="360"/>
          <w:jc w:val="center"/>
        </w:trPr>
        <w:tc>
          <w:tcPr>
            <w:tcW w:w="1408" w:type="dxa"/>
            <w:tcBorders>
              <w:top w:val="nil"/>
              <w:bottom w:val="nil"/>
            </w:tcBorders>
            <w:vAlign w:val="bottom"/>
            <w:hideMark/>
          </w:tcPr>
          <w:p w14:paraId="7138997E" w14:textId="77777777" w:rsidR="001515A8" w:rsidRPr="00420E37" w:rsidRDefault="001515A8" w:rsidP="001515A8">
            <w:pPr>
              <w:jc w:val="center"/>
              <w:rPr>
                <w:b/>
                <w:color w:val="000000"/>
                <w:sz w:val="20"/>
                <w:szCs w:val="20"/>
              </w:rPr>
            </w:pPr>
            <w:r w:rsidRPr="00420E37">
              <w:rPr>
                <w:b/>
                <w:color w:val="000000"/>
                <w:sz w:val="20"/>
                <w:szCs w:val="20"/>
              </w:rPr>
              <w:t>Antidote 3</w:t>
            </w:r>
          </w:p>
        </w:tc>
        <w:tc>
          <w:tcPr>
            <w:tcW w:w="1393" w:type="dxa"/>
            <w:tcBorders>
              <w:top w:val="nil"/>
              <w:bottom w:val="nil"/>
            </w:tcBorders>
            <w:noWrap/>
            <w:vAlign w:val="bottom"/>
            <w:hideMark/>
          </w:tcPr>
          <w:p w14:paraId="23657734"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069AC642"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7AB48693" w14:textId="77777777" w:rsidR="001515A8" w:rsidRPr="00420E37" w:rsidRDefault="001515A8" w:rsidP="001515A8">
            <w:pPr>
              <w:jc w:val="center"/>
              <w:rPr>
                <w:color w:val="000000"/>
                <w:sz w:val="20"/>
                <w:szCs w:val="20"/>
              </w:rPr>
            </w:pPr>
          </w:p>
        </w:tc>
        <w:tc>
          <w:tcPr>
            <w:tcW w:w="1394" w:type="dxa"/>
            <w:tcBorders>
              <w:top w:val="nil"/>
              <w:bottom w:val="nil"/>
            </w:tcBorders>
            <w:noWrap/>
            <w:vAlign w:val="bottom"/>
            <w:hideMark/>
          </w:tcPr>
          <w:p w14:paraId="7A9BA2DF" w14:textId="77777777" w:rsidR="001515A8" w:rsidRPr="00420E37" w:rsidRDefault="001515A8" w:rsidP="001515A8">
            <w:pPr>
              <w:jc w:val="center"/>
              <w:rPr>
                <w:color w:val="000000"/>
                <w:sz w:val="20"/>
                <w:szCs w:val="20"/>
              </w:rPr>
            </w:pPr>
            <w:r w:rsidRPr="00420E37">
              <w:rPr>
                <w:color w:val="000000"/>
                <w:sz w:val="20"/>
                <w:szCs w:val="20"/>
              </w:rPr>
              <w:t>-0.004</w:t>
            </w:r>
          </w:p>
        </w:tc>
        <w:tc>
          <w:tcPr>
            <w:tcW w:w="1394" w:type="dxa"/>
            <w:tcBorders>
              <w:top w:val="nil"/>
              <w:bottom w:val="nil"/>
            </w:tcBorders>
            <w:noWrap/>
            <w:vAlign w:val="bottom"/>
            <w:hideMark/>
          </w:tcPr>
          <w:p w14:paraId="3FC42D63" w14:textId="77777777" w:rsidR="001515A8" w:rsidRPr="00420E37" w:rsidRDefault="001515A8" w:rsidP="001515A8">
            <w:pPr>
              <w:jc w:val="center"/>
              <w:rPr>
                <w:color w:val="000000"/>
                <w:sz w:val="20"/>
                <w:szCs w:val="20"/>
              </w:rPr>
            </w:pPr>
            <w:r w:rsidRPr="00420E37">
              <w:rPr>
                <w:color w:val="000000"/>
                <w:sz w:val="20"/>
                <w:szCs w:val="20"/>
              </w:rPr>
              <w:t>0.029</w:t>
            </w:r>
          </w:p>
        </w:tc>
        <w:tc>
          <w:tcPr>
            <w:tcW w:w="1394" w:type="dxa"/>
            <w:tcBorders>
              <w:top w:val="nil"/>
              <w:bottom w:val="nil"/>
            </w:tcBorders>
            <w:noWrap/>
            <w:vAlign w:val="bottom"/>
            <w:hideMark/>
          </w:tcPr>
          <w:p w14:paraId="640E09DA" w14:textId="77777777" w:rsidR="001515A8" w:rsidRPr="00420E37" w:rsidRDefault="001515A8" w:rsidP="001515A8">
            <w:pPr>
              <w:jc w:val="center"/>
              <w:rPr>
                <w:color w:val="000000"/>
                <w:sz w:val="20"/>
                <w:szCs w:val="20"/>
              </w:rPr>
            </w:pPr>
            <w:r w:rsidRPr="00420E37">
              <w:rPr>
                <w:color w:val="000000"/>
                <w:sz w:val="20"/>
                <w:szCs w:val="20"/>
              </w:rPr>
              <w:t>-0.025</w:t>
            </w:r>
          </w:p>
        </w:tc>
      </w:tr>
      <w:tr w:rsidR="001515A8" w:rsidRPr="00420E37" w14:paraId="2D921FEB" w14:textId="77777777" w:rsidTr="001515A8">
        <w:trPr>
          <w:trHeight w:val="360"/>
          <w:jc w:val="center"/>
        </w:trPr>
        <w:tc>
          <w:tcPr>
            <w:tcW w:w="1408" w:type="dxa"/>
            <w:tcBorders>
              <w:top w:val="nil"/>
              <w:bottom w:val="nil"/>
            </w:tcBorders>
            <w:noWrap/>
            <w:hideMark/>
          </w:tcPr>
          <w:p w14:paraId="60E55715" w14:textId="77777777" w:rsidR="001515A8" w:rsidRPr="00420E37" w:rsidRDefault="001515A8" w:rsidP="001515A8">
            <w:pPr>
              <w:rPr>
                <w:b/>
                <w:color w:val="000000"/>
                <w:sz w:val="20"/>
                <w:szCs w:val="20"/>
              </w:rPr>
            </w:pPr>
            <w:r w:rsidRPr="00420E37">
              <w:rPr>
                <w:b/>
                <w:color w:val="000000"/>
                <w:sz w:val="20"/>
                <w:szCs w:val="20"/>
              </w:rPr>
              <w:t> </w:t>
            </w:r>
          </w:p>
        </w:tc>
        <w:tc>
          <w:tcPr>
            <w:tcW w:w="1393" w:type="dxa"/>
            <w:tcBorders>
              <w:top w:val="nil"/>
              <w:bottom w:val="nil"/>
            </w:tcBorders>
            <w:noWrap/>
            <w:hideMark/>
          </w:tcPr>
          <w:p w14:paraId="594ABA76"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22E0280C"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0C6D0C69"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4E81C686" w14:textId="77777777" w:rsidR="001515A8" w:rsidRPr="00420E37" w:rsidRDefault="001515A8" w:rsidP="001515A8">
            <w:pPr>
              <w:jc w:val="center"/>
              <w:rPr>
                <w:color w:val="000000"/>
                <w:sz w:val="20"/>
                <w:szCs w:val="20"/>
              </w:rPr>
            </w:pPr>
            <w:r w:rsidRPr="00420E37">
              <w:rPr>
                <w:color w:val="000000"/>
                <w:sz w:val="20"/>
                <w:szCs w:val="20"/>
              </w:rPr>
              <w:t>(0.048)</w:t>
            </w:r>
          </w:p>
        </w:tc>
        <w:tc>
          <w:tcPr>
            <w:tcW w:w="1394" w:type="dxa"/>
            <w:tcBorders>
              <w:top w:val="nil"/>
              <w:bottom w:val="nil"/>
            </w:tcBorders>
            <w:noWrap/>
            <w:hideMark/>
          </w:tcPr>
          <w:p w14:paraId="63A9ED3A" w14:textId="77777777" w:rsidR="001515A8" w:rsidRPr="00420E37" w:rsidRDefault="001515A8" w:rsidP="001515A8">
            <w:pPr>
              <w:jc w:val="center"/>
              <w:rPr>
                <w:color w:val="000000"/>
                <w:sz w:val="20"/>
                <w:szCs w:val="20"/>
              </w:rPr>
            </w:pPr>
            <w:r w:rsidRPr="00420E37">
              <w:rPr>
                <w:color w:val="000000"/>
                <w:sz w:val="20"/>
                <w:szCs w:val="20"/>
              </w:rPr>
              <w:t>(0.039)</w:t>
            </w:r>
          </w:p>
        </w:tc>
        <w:tc>
          <w:tcPr>
            <w:tcW w:w="1394" w:type="dxa"/>
            <w:tcBorders>
              <w:top w:val="nil"/>
              <w:bottom w:val="nil"/>
            </w:tcBorders>
            <w:noWrap/>
            <w:hideMark/>
          </w:tcPr>
          <w:p w14:paraId="08FEAF27" w14:textId="77777777" w:rsidR="001515A8" w:rsidRPr="00420E37" w:rsidRDefault="001515A8" w:rsidP="001515A8">
            <w:pPr>
              <w:jc w:val="center"/>
              <w:rPr>
                <w:color w:val="000000"/>
                <w:sz w:val="20"/>
                <w:szCs w:val="20"/>
              </w:rPr>
            </w:pPr>
            <w:r w:rsidRPr="00420E37">
              <w:rPr>
                <w:color w:val="000000"/>
                <w:sz w:val="20"/>
                <w:szCs w:val="20"/>
              </w:rPr>
              <w:t>(0.044)</w:t>
            </w:r>
          </w:p>
        </w:tc>
      </w:tr>
      <w:tr w:rsidR="001515A8" w:rsidRPr="00420E37" w14:paraId="215384D6" w14:textId="77777777" w:rsidTr="001515A8">
        <w:trPr>
          <w:trHeight w:val="360"/>
          <w:jc w:val="center"/>
        </w:trPr>
        <w:tc>
          <w:tcPr>
            <w:tcW w:w="1408" w:type="dxa"/>
            <w:tcBorders>
              <w:top w:val="nil"/>
              <w:bottom w:val="nil"/>
            </w:tcBorders>
            <w:vAlign w:val="bottom"/>
            <w:hideMark/>
          </w:tcPr>
          <w:p w14:paraId="59DF4F6A" w14:textId="77777777" w:rsidR="001515A8" w:rsidRPr="00420E37" w:rsidRDefault="001515A8" w:rsidP="001515A8">
            <w:pPr>
              <w:jc w:val="center"/>
              <w:rPr>
                <w:b/>
                <w:color w:val="000000"/>
                <w:sz w:val="20"/>
                <w:szCs w:val="20"/>
              </w:rPr>
            </w:pPr>
            <w:r w:rsidRPr="00420E37">
              <w:rPr>
                <w:b/>
                <w:color w:val="000000"/>
                <w:sz w:val="20"/>
                <w:szCs w:val="20"/>
              </w:rPr>
              <w:t>Constant</w:t>
            </w:r>
          </w:p>
        </w:tc>
        <w:tc>
          <w:tcPr>
            <w:tcW w:w="1393" w:type="dxa"/>
            <w:tcBorders>
              <w:top w:val="nil"/>
              <w:bottom w:val="nil"/>
            </w:tcBorders>
            <w:noWrap/>
            <w:vAlign w:val="bottom"/>
            <w:hideMark/>
          </w:tcPr>
          <w:p w14:paraId="66F67590" w14:textId="77777777" w:rsidR="001515A8" w:rsidRPr="00420E37" w:rsidRDefault="001515A8" w:rsidP="001515A8">
            <w:pPr>
              <w:jc w:val="center"/>
              <w:rPr>
                <w:color w:val="000000"/>
                <w:sz w:val="20"/>
                <w:szCs w:val="20"/>
              </w:rPr>
            </w:pPr>
            <w:r w:rsidRPr="00420E37">
              <w:rPr>
                <w:color w:val="000000"/>
                <w:sz w:val="20"/>
                <w:szCs w:val="20"/>
              </w:rPr>
              <w:t>0.060</w:t>
            </w:r>
          </w:p>
        </w:tc>
        <w:tc>
          <w:tcPr>
            <w:tcW w:w="1394" w:type="dxa"/>
            <w:tcBorders>
              <w:top w:val="nil"/>
              <w:bottom w:val="nil"/>
            </w:tcBorders>
            <w:noWrap/>
            <w:vAlign w:val="bottom"/>
            <w:hideMark/>
          </w:tcPr>
          <w:p w14:paraId="18091046" w14:textId="77777777" w:rsidR="001515A8" w:rsidRPr="00420E37" w:rsidRDefault="001515A8" w:rsidP="001515A8">
            <w:pPr>
              <w:jc w:val="center"/>
              <w:rPr>
                <w:color w:val="000000"/>
                <w:sz w:val="20"/>
                <w:szCs w:val="20"/>
              </w:rPr>
            </w:pPr>
            <w:r w:rsidRPr="00420E37">
              <w:rPr>
                <w:color w:val="000000"/>
                <w:sz w:val="20"/>
                <w:szCs w:val="20"/>
              </w:rPr>
              <w:t>0.494***</w:t>
            </w:r>
          </w:p>
        </w:tc>
        <w:tc>
          <w:tcPr>
            <w:tcW w:w="1394" w:type="dxa"/>
            <w:tcBorders>
              <w:top w:val="nil"/>
              <w:bottom w:val="nil"/>
            </w:tcBorders>
            <w:noWrap/>
            <w:vAlign w:val="bottom"/>
            <w:hideMark/>
          </w:tcPr>
          <w:p w14:paraId="2EC203AE" w14:textId="77777777" w:rsidR="001515A8" w:rsidRPr="00420E37" w:rsidRDefault="001515A8" w:rsidP="001515A8">
            <w:pPr>
              <w:jc w:val="center"/>
              <w:rPr>
                <w:color w:val="000000"/>
                <w:sz w:val="20"/>
                <w:szCs w:val="20"/>
              </w:rPr>
            </w:pPr>
            <w:r w:rsidRPr="00420E37">
              <w:rPr>
                <w:color w:val="000000"/>
                <w:sz w:val="20"/>
                <w:szCs w:val="20"/>
              </w:rPr>
              <w:t>0.446***</w:t>
            </w:r>
          </w:p>
        </w:tc>
        <w:tc>
          <w:tcPr>
            <w:tcW w:w="1394" w:type="dxa"/>
            <w:tcBorders>
              <w:top w:val="nil"/>
              <w:bottom w:val="nil"/>
            </w:tcBorders>
            <w:noWrap/>
            <w:vAlign w:val="bottom"/>
            <w:hideMark/>
          </w:tcPr>
          <w:p w14:paraId="6413F12B" w14:textId="77777777" w:rsidR="001515A8" w:rsidRPr="00420E37" w:rsidRDefault="001515A8" w:rsidP="001515A8">
            <w:pPr>
              <w:jc w:val="center"/>
              <w:rPr>
                <w:color w:val="000000"/>
                <w:sz w:val="20"/>
                <w:szCs w:val="20"/>
              </w:rPr>
            </w:pPr>
            <w:r w:rsidRPr="00420E37">
              <w:rPr>
                <w:color w:val="000000"/>
                <w:sz w:val="20"/>
                <w:szCs w:val="20"/>
              </w:rPr>
              <w:t>0.060</w:t>
            </w:r>
          </w:p>
        </w:tc>
        <w:tc>
          <w:tcPr>
            <w:tcW w:w="1394" w:type="dxa"/>
            <w:tcBorders>
              <w:top w:val="nil"/>
              <w:bottom w:val="nil"/>
            </w:tcBorders>
            <w:noWrap/>
            <w:vAlign w:val="bottom"/>
            <w:hideMark/>
          </w:tcPr>
          <w:p w14:paraId="6C17D8FB" w14:textId="77777777" w:rsidR="001515A8" w:rsidRPr="00420E37" w:rsidRDefault="001515A8" w:rsidP="001515A8">
            <w:pPr>
              <w:jc w:val="center"/>
              <w:rPr>
                <w:color w:val="000000"/>
                <w:sz w:val="20"/>
                <w:szCs w:val="20"/>
              </w:rPr>
            </w:pPr>
            <w:r w:rsidRPr="00420E37">
              <w:rPr>
                <w:color w:val="000000"/>
                <w:sz w:val="20"/>
                <w:szCs w:val="20"/>
              </w:rPr>
              <w:t>0.496***</w:t>
            </w:r>
          </w:p>
        </w:tc>
        <w:tc>
          <w:tcPr>
            <w:tcW w:w="1394" w:type="dxa"/>
            <w:tcBorders>
              <w:top w:val="nil"/>
              <w:bottom w:val="nil"/>
            </w:tcBorders>
            <w:noWrap/>
            <w:vAlign w:val="bottom"/>
            <w:hideMark/>
          </w:tcPr>
          <w:p w14:paraId="69EC17A2" w14:textId="77777777" w:rsidR="001515A8" w:rsidRPr="00420E37" w:rsidRDefault="001515A8" w:rsidP="001515A8">
            <w:pPr>
              <w:jc w:val="center"/>
              <w:rPr>
                <w:color w:val="000000"/>
                <w:sz w:val="20"/>
                <w:szCs w:val="20"/>
              </w:rPr>
            </w:pPr>
            <w:r w:rsidRPr="00420E37">
              <w:rPr>
                <w:color w:val="000000"/>
                <w:sz w:val="20"/>
                <w:szCs w:val="20"/>
              </w:rPr>
              <w:t>0.444***</w:t>
            </w:r>
          </w:p>
        </w:tc>
      </w:tr>
      <w:tr w:rsidR="001515A8" w:rsidRPr="00420E37" w14:paraId="4985EC98" w14:textId="77777777" w:rsidTr="001515A8">
        <w:trPr>
          <w:trHeight w:val="360"/>
          <w:jc w:val="center"/>
        </w:trPr>
        <w:tc>
          <w:tcPr>
            <w:tcW w:w="1408" w:type="dxa"/>
            <w:tcBorders>
              <w:top w:val="nil"/>
              <w:bottom w:val="nil"/>
            </w:tcBorders>
            <w:hideMark/>
          </w:tcPr>
          <w:p w14:paraId="1C1BB733" w14:textId="77777777" w:rsidR="001515A8" w:rsidRPr="00420E37" w:rsidRDefault="001515A8" w:rsidP="001515A8">
            <w:pPr>
              <w:jc w:val="center"/>
              <w:rPr>
                <w:b/>
                <w:color w:val="000000"/>
                <w:sz w:val="20"/>
                <w:szCs w:val="20"/>
              </w:rPr>
            </w:pPr>
            <w:r w:rsidRPr="00420E37">
              <w:rPr>
                <w:b/>
                <w:color w:val="000000"/>
                <w:sz w:val="20"/>
                <w:szCs w:val="20"/>
              </w:rPr>
              <w:t> </w:t>
            </w:r>
          </w:p>
        </w:tc>
        <w:tc>
          <w:tcPr>
            <w:tcW w:w="1393" w:type="dxa"/>
            <w:tcBorders>
              <w:top w:val="nil"/>
              <w:bottom w:val="nil"/>
            </w:tcBorders>
            <w:noWrap/>
            <w:hideMark/>
          </w:tcPr>
          <w:p w14:paraId="6E4FCE81" w14:textId="77777777" w:rsidR="001515A8" w:rsidRPr="00420E37" w:rsidRDefault="001515A8" w:rsidP="001515A8">
            <w:pPr>
              <w:jc w:val="center"/>
              <w:rPr>
                <w:color w:val="000000"/>
                <w:sz w:val="20"/>
                <w:szCs w:val="20"/>
              </w:rPr>
            </w:pPr>
            <w:r w:rsidRPr="00420E37">
              <w:rPr>
                <w:color w:val="000000"/>
                <w:sz w:val="20"/>
                <w:szCs w:val="20"/>
              </w:rPr>
              <w:t>(0.125)</w:t>
            </w:r>
          </w:p>
        </w:tc>
        <w:tc>
          <w:tcPr>
            <w:tcW w:w="1394" w:type="dxa"/>
            <w:tcBorders>
              <w:top w:val="nil"/>
              <w:bottom w:val="nil"/>
            </w:tcBorders>
            <w:noWrap/>
            <w:hideMark/>
          </w:tcPr>
          <w:p w14:paraId="06B226CC" w14:textId="77777777" w:rsidR="001515A8" w:rsidRPr="00420E37" w:rsidRDefault="001515A8" w:rsidP="001515A8">
            <w:pPr>
              <w:jc w:val="center"/>
              <w:rPr>
                <w:color w:val="000000"/>
                <w:sz w:val="20"/>
                <w:szCs w:val="20"/>
              </w:rPr>
            </w:pPr>
            <w:r w:rsidRPr="00420E37">
              <w:rPr>
                <w:color w:val="000000"/>
                <w:sz w:val="20"/>
                <w:szCs w:val="20"/>
              </w:rPr>
              <w:t>(0.101)</w:t>
            </w:r>
          </w:p>
        </w:tc>
        <w:tc>
          <w:tcPr>
            <w:tcW w:w="1394" w:type="dxa"/>
            <w:tcBorders>
              <w:top w:val="nil"/>
              <w:bottom w:val="nil"/>
            </w:tcBorders>
            <w:noWrap/>
            <w:hideMark/>
          </w:tcPr>
          <w:p w14:paraId="7B87245E" w14:textId="77777777" w:rsidR="001515A8" w:rsidRPr="00420E37" w:rsidRDefault="001515A8" w:rsidP="001515A8">
            <w:pPr>
              <w:jc w:val="center"/>
              <w:rPr>
                <w:color w:val="000000"/>
                <w:sz w:val="20"/>
                <w:szCs w:val="20"/>
              </w:rPr>
            </w:pPr>
            <w:r w:rsidRPr="00420E37">
              <w:rPr>
                <w:color w:val="000000"/>
                <w:sz w:val="20"/>
                <w:szCs w:val="20"/>
              </w:rPr>
              <w:t>(0.113)</w:t>
            </w:r>
          </w:p>
        </w:tc>
        <w:tc>
          <w:tcPr>
            <w:tcW w:w="1394" w:type="dxa"/>
            <w:tcBorders>
              <w:top w:val="nil"/>
              <w:bottom w:val="nil"/>
            </w:tcBorders>
            <w:noWrap/>
            <w:hideMark/>
          </w:tcPr>
          <w:p w14:paraId="0A8B1633" w14:textId="77777777" w:rsidR="001515A8" w:rsidRPr="00420E37" w:rsidRDefault="001515A8" w:rsidP="001515A8">
            <w:pPr>
              <w:jc w:val="center"/>
              <w:rPr>
                <w:color w:val="000000"/>
                <w:sz w:val="20"/>
                <w:szCs w:val="20"/>
              </w:rPr>
            </w:pPr>
            <w:r w:rsidRPr="00420E37">
              <w:rPr>
                <w:color w:val="000000"/>
                <w:sz w:val="20"/>
                <w:szCs w:val="20"/>
              </w:rPr>
              <w:t>(0.125)</w:t>
            </w:r>
          </w:p>
        </w:tc>
        <w:tc>
          <w:tcPr>
            <w:tcW w:w="1394" w:type="dxa"/>
            <w:tcBorders>
              <w:top w:val="nil"/>
              <w:bottom w:val="nil"/>
            </w:tcBorders>
            <w:noWrap/>
            <w:hideMark/>
          </w:tcPr>
          <w:p w14:paraId="14DF534F" w14:textId="77777777" w:rsidR="001515A8" w:rsidRPr="00420E37" w:rsidRDefault="001515A8" w:rsidP="001515A8">
            <w:pPr>
              <w:jc w:val="center"/>
              <w:rPr>
                <w:color w:val="000000"/>
                <w:sz w:val="20"/>
                <w:szCs w:val="20"/>
              </w:rPr>
            </w:pPr>
            <w:r w:rsidRPr="00420E37">
              <w:rPr>
                <w:color w:val="000000"/>
                <w:sz w:val="20"/>
                <w:szCs w:val="20"/>
              </w:rPr>
              <w:t>(0.101)</w:t>
            </w:r>
          </w:p>
        </w:tc>
        <w:tc>
          <w:tcPr>
            <w:tcW w:w="1394" w:type="dxa"/>
            <w:tcBorders>
              <w:top w:val="nil"/>
              <w:bottom w:val="nil"/>
            </w:tcBorders>
            <w:noWrap/>
            <w:hideMark/>
          </w:tcPr>
          <w:p w14:paraId="568BBAB1" w14:textId="77777777" w:rsidR="001515A8" w:rsidRPr="00420E37" w:rsidRDefault="001515A8" w:rsidP="001515A8">
            <w:pPr>
              <w:jc w:val="center"/>
              <w:rPr>
                <w:color w:val="000000"/>
                <w:sz w:val="20"/>
                <w:szCs w:val="20"/>
              </w:rPr>
            </w:pPr>
            <w:r w:rsidRPr="00420E37">
              <w:rPr>
                <w:color w:val="000000"/>
                <w:sz w:val="20"/>
                <w:szCs w:val="20"/>
              </w:rPr>
              <w:t>(0.112)</w:t>
            </w:r>
          </w:p>
        </w:tc>
      </w:tr>
      <w:tr w:rsidR="001515A8" w:rsidRPr="00420E37" w14:paraId="3C81AEC4" w14:textId="77777777" w:rsidTr="001515A8">
        <w:trPr>
          <w:trHeight w:val="360"/>
          <w:jc w:val="center"/>
        </w:trPr>
        <w:tc>
          <w:tcPr>
            <w:tcW w:w="1408" w:type="dxa"/>
            <w:tcBorders>
              <w:top w:val="nil"/>
              <w:bottom w:val="nil"/>
            </w:tcBorders>
            <w:hideMark/>
          </w:tcPr>
          <w:p w14:paraId="31D26A52" w14:textId="77777777" w:rsidR="001515A8" w:rsidRPr="00420E37" w:rsidRDefault="001515A8" w:rsidP="001515A8">
            <w:pPr>
              <w:jc w:val="center"/>
              <w:rPr>
                <w:b/>
                <w:color w:val="000000"/>
                <w:sz w:val="20"/>
                <w:szCs w:val="20"/>
              </w:rPr>
            </w:pPr>
            <w:r w:rsidRPr="00420E37">
              <w:rPr>
                <w:b/>
                <w:color w:val="000000"/>
                <w:sz w:val="20"/>
                <w:szCs w:val="20"/>
              </w:rPr>
              <w:t> </w:t>
            </w:r>
          </w:p>
        </w:tc>
        <w:tc>
          <w:tcPr>
            <w:tcW w:w="1393" w:type="dxa"/>
            <w:tcBorders>
              <w:top w:val="nil"/>
              <w:bottom w:val="nil"/>
            </w:tcBorders>
            <w:noWrap/>
            <w:hideMark/>
          </w:tcPr>
          <w:p w14:paraId="7045A33A"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3A93E74D"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571D38EE"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171DF900"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73E6361C" w14:textId="77777777" w:rsidR="001515A8" w:rsidRPr="00420E37" w:rsidRDefault="001515A8" w:rsidP="001515A8">
            <w:pPr>
              <w:jc w:val="center"/>
              <w:rPr>
                <w:color w:val="000000"/>
                <w:sz w:val="20"/>
                <w:szCs w:val="20"/>
              </w:rPr>
            </w:pPr>
            <w:r w:rsidRPr="00420E37">
              <w:rPr>
                <w:color w:val="000000"/>
                <w:sz w:val="20"/>
                <w:szCs w:val="20"/>
              </w:rPr>
              <w:t> </w:t>
            </w:r>
          </w:p>
        </w:tc>
        <w:tc>
          <w:tcPr>
            <w:tcW w:w="1394" w:type="dxa"/>
            <w:tcBorders>
              <w:top w:val="nil"/>
              <w:bottom w:val="nil"/>
            </w:tcBorders>
            <w:noWrap/>
            <w:hideMark/>
          </w:tcPr>
          <w:p w14:paraId="61B6CA74" w14:textId="77777777" w:rsidR="001515A8" w:rsidRPr="00420E37" w:rsidRDefault="001515A8" w:rsidP="001515A8">
            <w:pPr>
              <w:jc w:val="center"/>
              <w:rPr>
                <w:color w:val="000000"/>
                <w:sz w:val="20"/>
                <w:szCs w:val="20"/>
              </w:rPr>
            </w:pPr>
            <w:r w:rsidRPr="00420E37">
              <w:rPr>
                <w:color w:val="000000"/>
                <w:sz w:val="20"/>
                <w:szCs w:val="20"/>
              </w:rPr>
              <w:t> </w:t>
            </w:r>
          </w:p>
        </w:tc>
      </w:tr>
      <w:tr w:rsidR="001515A8" w:rsidRPr="00420E37" w14:paraId="7B66F9FD" w14:textId="77777777" w:rsidTr="001515A8">
        <w:trPr>
          <w:trHeight w:val="360"/>
          <w:jc w:val="center"/>
        </w:trPr>
        <w:tc>
          <w:tcPr>
            <w:tcW w:w="1408" w:type="dxa"/>
            <w:tcBorders>
              <w:top w:val="nil"/>
              <w:bottom w:val="nil"/>
            </w:tcBorders>
            <w:hideMark/>
          </w:tcPr>
          <w:p w14:paraId="561A5AE3" w14:textId="77777777" w:rsidR="001515A8" w:rsidRPr="00420E37" w:rsidRDefault="001515A8" w:rsidP="001515A8">
            <w:pPr>
              <w:jc w:val="center"/>
              <w:rPr>
                <w:b/>
                <w:color w:val="000000"/>
                <w:sz w:val="20"/>
                <w:szCs w:val="20"/>
              </w:rPr>
            </w:pPr>
            <w:r w:rsidRPr="00420E37">
              <w:rPr>
                <w:b/>
                <w:color w:val="000000"/>
                <w:sz w:val="20"/>
                <w:szCs w:val="20"/>
              </w:rPr>
              <w:t>Observations</w:t>
            </w:r>
          </w:p>
        </w:tc>
        <w:tc>
          <w:tcPr>
            <w:tcW w:w="1393" w:type="dxa"/>
            <w:tcBorders>
              <w:top w:val="nil"/>
              <w:bottom w:val="nil"/>
            </w:tcBorders>
            <w:noWrap/>
            <w:hideMark/>
          </w:tcPr>
          <w:p w14:paraId="4C1D8D75" w14:textId="77777777" w:rsidR="001515A8" w:rsidRPr="00420E37" w:rsidRDefault="001515A8" w:rsidP="001515A8">
            <w:pPr>
              <w:jc w:val="center"/>
              <w:rPr>
                <w:color w:val="000000"/>
                <w:sz w:val="20"/>
                <w:szCs w:val="20"/>
              </w:rPr>
            </w:pPr>
            <w:r w:rsidRPr="00420E37">
              <w:rPr>
                <w:color w:val="000000"/>
                <w:sz w:val="20"/>
                <w:szCs w:val="20"/>
              </w:rPr>
              <w:t>1,202</w:t>
            </w:r>
          </w:p>
        </w:tc>
        <w:tc>
          <w:tcPr>
            <w:tcW w:w="1394" w:type="dxa"/>
            <w:tcBorders>
              <w:top w:val="nil"/>
              <w:bottom w:val="nil"/>
            </w:tcBorders>
            <w:noWrap/>
            <w:hideMark/>
          </w:tcPr>
          <w:p w14:paraId="24C896ED" w14:textId="77777777" w:rsidR="001515A8" w:rsidRPr="00420E37" w:rsidRDefault="001515A8" w:rsidP="001515A8">
            <w:pPr>
              <w:jc w:val="center"/>
              <w:rPr>
                <w:color w:val="000000"/>
                <w:sz w:val="20"/>
                <w:szCs w:val="20"/>
              </w:rPr>
            </w:pPr>
            <w:r w:rsidRPr="00420E37">
              <w:rPr>
                <w:color w:val="000000"/>
                <w:sz w:val="20"/>
                <w:szCs w:val="20"/>
              </w:rPr>
              <w:t>1,202</w:t>
            </w:r>
          </w:p>
        </w:tc>
        <w:tc>
          <w:tcPr>
            <w:tcW w:w="1394" w:type="dxa"/>
            <w:tcBorders>
              <w:top w:val="nil"/>
              <w:bottom w:val="nil"/>
            </w:tcBorders>
            <w:noWrap/>
            <w:hideMark/>
          </w:tcPr>
          <w:p w14:paraId="3E52B845" w14:textId="77777777" w:rsidR="001515A8" w:rsidRPr="00420E37" w:rsidRDefault="001515A8" w:rsidP="001515A8">
            <w:pPr>
              <w:jc w:val="center"/>
              <w:rPr>
                <w:color w:val="000000"/>
                <w:sz w:val="20"/>
                <w:szCs w:val="20"/>
              </w:rPr>
            </w:pPr>
            <w:r w:rsidRPr="00420E37">
              <w:rPr>
                <w:color w:val="000000"/>
                <w:sz w:val="20"/>
                <w:szCs w:val="20"/>
              </w:rPr>
              <w:t>1,202</w:t>
            </w:r>
          </w:p>
        </w:tc>
        <w:tc>
          <w:tcPr>
            <w:tcW w:w="1394" w:type="dxa"/>
            <w:tcBorders>
              <w:top w:val="nil"/>
              <w:bottom w:val="nil"/>
            </w:tcBorders>
            <w:noWrap/>
            <w:hideMark/>
          </w:tcPr>
          <w:p w14:paraId="0674156C" w14:textId="77777777" w:rsidR="001515A8" w:rsidRPr="00420E37" w:rsidRDefault="001515A8" w:rsidP="001515A8">
            <w:pPr>
              <w:jc w:val="center"/>
              <w:rPr>
                <w:color w:val="000000"/>
                <w:sz w:val="20"/>
                <w:szCs w:val="20"/>
              </w:rPr>
            </w:pPr>
            <w:r w:rsidRPr="00420E37">
              <w:rPr>
                <w:color w:val="000000"/>
                <w:sz w:val="20"/>
                <w:szCs w:val="20"/>
              </w:rPr>
              <w:t>1,202</w:t>
            </w:r>
          </w:p>
        </w:tc>
        <w:tc>
          <w:tcPr>
            <w:tcW w:w="1394" w:type="dxa"/>
            <w:tcBorders>
              <w:top w:val="nil"/>
              <w:bottom w:val="nil"/>
            </w:tcBorders>
            <w:noWrap/>
            <w:hideMark/>
          </w:tcPr>
          <w:p w14:paraId="2E66885B" w14:textId="77777777" w:rsidR="001515A8" w:rsidRPr="00420E37" w:rsidRDefault="001515A8" w:rsidP="001515A8">
            <w:pPr>
              <w:jc w:val="center"/>
              <w:rPr>
                <w:color w:val="000000"/>
                <w:sz w:val="20"/>
                <w:szCs w:val="20"/>
              </w:rPr>
            </w:pPr>
            <w:r w:rsidRPr="00420E37">
              <w:rPr>
                <w:color w:val="000000"/>
                <w:sz w:val="20"/>
                <w:szCs w:val="20"/>
              </w:rPr>
              <w:t>1,202</w:t>
            </w:r>
          </w:p>
        </w:tc>
        <w:tc>
          <w:tcPr>
            <w:tcW w:w="1394" w:type="dxa"/>
            <w:tcBorders>
              <w:top w:val="nil"/>
              <w:bottom w:val="nil"/>
            </w:tcBorders>
            <w:noWrap/>
            <w:hideMark/>
          </w:tcPr>
          <w:p w14:paraId="2E89E6C6" w14:textId="77777777" w:rsidR="001515A8" w:rsidRPr="00420E37" w:rsidRDefault="001515A8" w:rsidP="001515A8">
            <w:pPr>
              <w:jc w:val="center"/>
              <w:rPr>
                <w:color w:val="000000"/>
                <w:sz w:val="20"/>
                <w:szCs w:val="20"/>
              </w:rPr>
            </w:pPr>
            <w:r w:rsidRPr="00420E37">
              <w:rPr>
                <w:color w:val="000000"/>
                <w:sz w:val="20"/>
                <w:szCs w:val="20"/>
              </w:rPr>
              <w:t>1,202</w:t>
            </w:r>
          </w:p>
        </w:tc>
      </w:tr>
      <w:tr w:rsidR="001515A8" w:rsidRPr="00420E37" w14:paraId="765E2F8F" w14:textId="77777777" w:rsidTr="001515A8">
        <w:trPr>
          <w:trHeight w:val="360"/>
          <w:jc w:val="center"/>
        </w:trPr>
        <w:tc>
          <w:tcPr>
            <w:tcW w:w="1408" w:type="dxa"/>
            <w:tcBorders>
              <w:top w:val="nil"/>
              <w:bottom w:val="nil"/>
            </w:tcBorders>
            <w:hideMark/>
          </w:tcPr>
          <w:p w14:paraId="38916ABA" w14:textId="77777777" w:rsidR="001515A8" w:rsidRPr="00420E37" w:rsidRDefault="001515A8" w:rsidP="001515A8">
            <w:pPr>
              <w:jc w:val="center"/>
              <w:rPr>
                <w:b/>
                <w:color w:val="000000"/>
                <w:sz w:val="20"/>
                <w:szCs w:val="20"/>
              </w:rPr>
            </w:pPr>
            <w:r w:rsidRPr="00420E37">
              <w:rPr>
                <w:b/>
                <w:color w:val="000000"/>
                <w:sz w:val="20"/>
                <w:szCs w:val="20"/>
              </w:rPr>
              <w:t>Controls</w:t>
            </w:r>
          </w:p>
        </w:tc>
        <w:tc>
          <w:tcPr>
            <w:tcW w:w="1393" w:type="dxa"/>
            <w:tcBorders>
              <w:top w:val="nil"/>
              <w:bottom w:val="nil"/>
            </w:tcBorders>
            <w:noWrap/>
            <w:hideMark/>
          </w:tcPr>
          <w:p w14:paraId="3DB83950" w14:textId="77777777" w:rsidR="001515A8" w:rsidRPr="00420E37" w:rsidRDefault="001515A8" w:rsidP="001515A8">
            <w:pPr>
              <w:jc w:val="center"/>
              <w:rPr>
                <w:color w:val="000000"/>
                <w:sz w:val="20"/>
                <w:szCs w:val="20"/>
              </w:rPr>
            </w:pPr>
            <w:r w:rsidRPr="00420E37">
              <w:rPr>
                <w:color w:val="000000"/>
                <w:sz w:val="20"/>
                <w:szCs w:val="20"/>
              </w:rPr>
              <w:t>Yes</w:t>
            </w:r>
          </w:p>
        </w:tc>
        <w:tc>
          <w:tcPr>
            <w:tcW w:w="1394" w:type="dxa"/>
            <w:tcBorders>
              <w:top w:val="nil"/>
              <w:bottom w:val="nil"/>
            </w:tcBorders>
            <w:noWrap/>
            <w:hideMark/>
          </w:tcPr>
          <w:p w14:paraId="5F7B8070" w14:textId="77777777" w:rsidR="001515A8" w:rsidRPr="00420E37" w:rsidRDefault="001515A8" w:rsidP="001515A8">
            <w:pPr>
              <w:jc w:val="center"/>
              <w:rPr>
                <w:color w:val="000000"/>
                <w:sz w:val="20"/>
                <w:szCs w:val="20"/>
              </w:rPr>
            </w:pPr>
            <w:r w:rsidRPr="00420E37">
              <w:rPr>
                <w:color w:val="000000"/>
                <w:sz w:val="20"/>
                <w:szCs w:val="20"/>
              </w:rPr>
              <w:t>Yes</w:t>
            </w:r>
          </w:p>
        </w:tc>
        <w:tc>
          <w:tcPr>
            <w:tcW w:w="1394" w:type="dxa"/>
            <w:tcBorders>
              <w:top w:val="nil"/>
              <w:bottom w:val="nil"/>
            </w:tcBorders>
            <w:noWrap/>
            <w:hideMark/>
          </w:tcPr>
          <w:p w14:paraId="1FFB2261" w14:textId="77777777" w:rsidR="001515A8" w:rsidRPr="00420E37" w:rsidRDefault="001515A8" w:rsidP="001515A8">
            <w:pPr>
              <w:jc w:val="center"/>
              <w:rPr>
                <w:color w:val="000000"/>
                <w:sz w:val="20"/>
                <w:szCs w:val="20"/>
              </w:rPr>
            </w:pPr>
            <w:r w:rsidRPr="00420E37">
              <w:rPr>
                <w:color w:val="000000"/>
                <w:sz w:val="20"/>
                <w:szCs w:val="20"/>
              </w:rPr>
              <w:t>Yes</w:t>
            </w:r>
          </w:p>
        </w:tc>
        <w:tc>
          <w:tcPr>
            <w:tcW w:w="1394" w:type="dxa"/>
            <w:tcBorders>
              <w:top w:val="nil"/>
              <w:bottom w:val="nil"/>
            </w:tcBorders>
            <w:noWrap/>
            <w:hideMark/>
          </w:tcPr>
          <w:p w14:paraId="0062A6FA" w14:textId="77777777" w:rsidR="001515A8" w:rsidRPr="00420E37" w:rsidRDefault="001515A8" w:rsidP="001515A8">
            <w:pPr>
              <w:jc w:val="center"/>
              <w:rPr>
                <w:color w:val="000000"/>
                <w:sz w:val="20"/>
                <w:szCs w:val="20"/>
              </w:rPr>
            </w:pPr>
            <w:r w:rsidRPr="00420E37">
              <w:rPr>
                <w:color w:val="000000"/>
                <w:sz w:val="20"/>
                <w:szCs w:val="20"/>
              </w:rPr>
              <w:t>Yes</w:t>
            </w:r>
          </w:p>
        </w:tc>
        <w:tc>
          <w:tcPr>
            <w:tcW w:w="1394" w:type="dxa"/>
            <w:tcBorders>
              <w:top w:val="nil"/>
              <w:bottom w:val="nil"/>
            </w:tcBorders>
            <w:noWrap/>
            <w:hideMark/>
          </w:tcPr>
          <w:p w14:paraId="63AC8016" w14:textId="77777777" w:rsidR="001515A8" w:rsidRPr="00420E37" w:rsidRDefault="001515A8" w:rsidP="001515A8">
            <w:pPr>
              <w:jc w:val="center"/>
              <w:rPr>
                <w:color w:val="000000"/>
                <w:sz w:val="20"/>
                <w:szCs w:val="20"/>
              </w:rPr>
            </w:pPr>
            <w:r w:rsidRPr="00420E37">
              <w:rPr>
                <w:color w:val="000000"/>
                <w:sz w:val="20"/>
                <w:szCs w:val="20"/>
              </w:rPr>
              <w:t>Yes</w:t>
            </w:r>
          </w:p>
        </w:tc>
        <w:tc>
          <w:tcPr>
            <w:tcW w:w="1394" w:type="dxa"/>
            <w:tcBorders>
              <w:top w:val="nil"/>
              <w:bottom w:val="nil"/>
            </w:tcBorders>
            <w:noWrap/>
            <w:hideMark/>
          </w:tcPr>
          <w:p w14:paraId="6BBABFD5" w14:textId="77777777" w:rsidR="001515A8" w:rsidRPr="00420E37" w:rsidRDefault="001515A8" w:rsidP="001515A8">
            <w:pPr>
              <w:jc w:val="center"/>
              <w:rPr>
                <w:color w:val="000000"/>
                <w:sz w:val="20"/>
                <w:szCs w:val="20"/>
              </w:rPr>
            </w:pPr>
            <w:r w:rsidRPr="00420E37">
              <w:rPr>
                <w:color w:val="000000"/>
                <w:sz w:val="20"/>
                <w:szCs w:val="20"/>
              </w:rPr>
              <w:t>Yes</w:t>
            </w:r>
          </w:p>
        </w:tc>
      </w:tr>
      <w:tr w:rsidR="001515A8" w:rsidRPr="00420E37" w14:paraId="2E5DB4E9" w14:textId="77777777" w:rsidTr="001515A8">
        <w:trPr>
          <w:trHeight w:val="360"/>
          <w:jc w:val="center"/>
        </w:trPr>
        <w:tc>
          <w:tcPr>
            <w:tcW w:w="1408" w:type="dxa"/>
            <w:tcBorders>
              <w:top w:val="nil"/>
            </w:tcBorders>
            <w:hideMark/>
          </w:tcPr>
          <w:p w14:paraId="1653716B" w14:textId="77777777" w:rsidR="001515A8" w:rsidRPr="00420E37" w:rsidRDefault="001515A8" w:rsidP="001515A8">
            <w:pPr>
              <w:jc w:val="center"/>
              <w:rPr>
                <w:b/>
                <w:color w:val="000000"/>
                <w:sz w:val="20"/>
                <w:szCs w:val="20"/>
              </w:rPr>
            </w:pPr>
            <w:r w:rsidRPr="00420E37">
              <w:rPr>
                <w:b/>
                <w:color w:val="000000"/>
                <w:sz w:val="20"/>
                <w:szCs w:val="20"/>
              </w:rPr>
              <w:t>R-squared</w:t>
            </w:r>
          </w:p>
        </w:tc>
        <w:tc>
          <w:tcPr>
            <w:tcW w:w="1393" w:type="dxa"/>
            <w:tcBorders>
              <w:top w:val="nil"/>
            </w:tcBorders>
            <w:noWrap/>
            <w:hideMark/>
          </w:tcPr>
          <w:p w14:paraId="1A32E213" w14:textId="77777777" w:rsidR="001515A8" w:rsidRPr="00420E37" w:rsidRDefault="001515A8" w:rsidP="001515A8">
            <w:pPr>
              <w:jc w:val="center"/>
              <w:rPr>
                <w:color w:val="000000"/>
                <w:sz w:val="20"/>
                <w:szCs w:val="20"/>
              </w:rPr>
            </w:pPr>
            <w:r w:rsidRPr="00420E37">
              <w:rPr>
                <w:color w:val="000000"/>
                <w:sz w:val="20"/>
                <w:szCs w:val="20"/>
              </w:rPr>
              <w:t>0.059</w:t>
            </w:r>
          </w:p>
        </w:tc>
        <w:tc>
          <w:tcPr>
            <w:tcW w:w="1394" w:type="dxa"/>
            <w:tcBorders>
              <w:top w:val="nil"/>
            </w:tcBorders>
            <w:noWrap/>
            <w:hideMark/>
          </w:tcPr>
          <w:p w14:paraId="2D17C254" w14:textId="77777777" w:rsidR="001515A8" w:rsidRPr="00420E37" w:rsidRDefault="001515A8" w:rsidP="001515A8">
            <w:pPr>
              <w:jc w:val="center"/>
              <w:rPr>
                <w:color w:val="000000"/>
                <w:sz w:val="20"/>
                <w:szCs w:val="20"/>
              </w:rPr>
            </w:pPr>
            <w:r w:rsidRPr="00420E37">
              <w:rPr>
                <w:color w:val="000000"/>
                <w:sz w:val="20"/>
                <w:szCs w:val="20"/>
              </w:rPr>
              <w:t>0.065</w:t>
            </w:r>
          </w:p>
        </w:tc>
        <w:tc>
          <w:tcPr>
            <w:tcW w:w="1394" w:type="dxa"/>
            <w:tcBorders>
              <w:top w:val="nil"/>
            </w:tcBorders>
            <w:noWrap/>
            <w:hideMark/>
          </w:tcPr>
          <w:p w14:paraId="0386D8AD" w14:textId="77777777" w:rsidR="001515A8" w:rsidRPr="00420E37" w:rsidRDefault="001515A8" w:rsidP="001515A8">
            <w:pPr>
              <w:jc w:val="center"/>
              <w:rPr>
                <w:color w:val="000000"/>
                <w:sz w:val="20"/>
                <w:szCs w:val="20"/>
              </w:rPr>
            </w:pPr>
            <w:r w:rsidRPr="00420E37">
              <w:rPr>
                <w:color w:val="000000"/>
                <w:sz w:val="20"/>
                <w:szCs w:val="20"/>
              </w:rPr>
              <w:t>0.018</w:t>
            </w:r>
          </w:p>
        </w:tc>
        <w:tc>
          <w:tcPr>
            <w:tcW w:w="1394" w:type="dxa"/>
            <w:tcBorders>
              <w:top w:val="nil"/>
            </w:tcBorders>
            <w:noWrap/>
            <w:hideMark/>
          </w:tcPr>
          <w:p w14:paraId="67331540" w14:textId="77777777" w:rsidR="001515A8" w:rsidRPr="00420E37" w:rsidRDefault="001515A8" w:rsidP="001515A8">
            <w:pPr>
              <w:jc w:val="center"/>
              <w:rPr>
                <w:color w:val="000000"/>
                <w:sz w:val="20"/>
                <w:szCs w:val="20"/>
              </w:rPr>
            </w:pPr>
            <w:r w:rsidRPr="00420E37">
              <w:rPr>
                <w:color w:val="000000"/>
                <w:sz w:val="20"/>
                <w:szCs w:val="20"/>
              </w:rPr>
              <w:t>0.060</w:t>
            </w:r>
          </w:p>
        </w:tc>
        <w:tc>
          <w:tcPr>
            <w:tcW w:w="1394" w:type="dxa"/>
            <w:tcBorders>
              <w:top w:val="nil"/>
            </w:tcBorders>
            <w:noWrap/>
            <w:hideMark/>
          </w:tcPr>
          <w:p w14:paraId="2DC31F21" w14:textId="77777777" w:rsidR="001515A8" w:rsidRPr="00420E37" w:rsidRDefault="001515A8" w:rsidP="001515A8">
            <w:pPr>
              <w:jc w:val="center"/>
              <w:rPr>
                <w:color w:val="000000"/>
                <w:sz w:val="20"/>
                <w:szCs w:val="20"/>
              </w:rPr>
            </w:pPr>
            <w:r w:rsidRPr="00420E37">
              <w:rPr>
                <w:color w:val="000000"/>
                <w:sz w:val="20"/>
                <w:szCs w:val="20"/>
              </w:rPr>
              <w:t>0.067</w:t>
            </w:r>
          </w:p>
        </w:tc>
        <w:tc>
          <w:tcPr>
            <w:tcW w:w="1394" w:type="dxa"/>
            <w:tcBorders>
              <w:top w:val="nil"/>
            </w:tcBorders>
            <w:noWrap/>
            <w:hideMark/>
          </w:tcPr>
          <w:p w14:paraId="318DF787" w14:textId="77777777" w:rsidR="001515A8" w:rsidRPr="00420E37" w:rsidRDefault="001515A8" w:rsidP="001515A8">
            <w:pPr>
              <w:jc w:val="center"/>
              <w:rPr>
                <w:color w:val="000000"/>
                <w:sz w:val="20"/>
                <w:szCs w:val="20"/>
              </w:rPr>
            </w:pPr>
            <w:r w:rsidRPr="00420E37">
              <w:rPr>
                <w:color w:val="000000"/>
                <w:sz w:val="20"/>
                <w:szCs w:val="20"/>
              </w:rPr>
              <w:t>0.020</w:t>
            </w:r>
          </w:p>
        </w:tc>
      </w:tr>
      <w:tr w:rsidR="001515A8" w:rsidRPr="000361F3" w14:paraId="04A0175F" w14:textId="77777777" w:rsidTr="001515A8">
        <w:trPr>
          <w:trHeight w:val="2508"/>
          <w:jc w:val="center"/>
        </w:trPr>
        <w:tc>
          <w:tcPr>
            <w:tcW w:w="9771" w:type="dxa"/>
            <w:gridSpan w:val="7"/>
            <w:hideMark/>
          </w:tcPr>
          <w:p w14:paraId="5BF21154" w14:textId="77777777" w:rsidR="001515A8" w:rsidRDefault="001515A8" w:rsidP="001515A8">
            <w:pPr>
              <w:jc w:val="both"/>
              <w:rPr>
                <w:b/>
                <w:color w:val="000000"/>
                <w:sz w:val="18"/>
                <w:szCs w:val="18"/>
                <w:lang w:val="en-GB"/>
              </w:rPr>
            </w:pPr>
          </w:p>
          <w:p w14:paraId="708FB6AE" w14:textId="17358EC2" w:rsidR="001515A8" w:rsidRPr="00FE487D" w:rsidRDefault="001515A8" w:rsidP="001515A8">
            <w:pPr>
              <w:jc w:val="both"/>
              <w:rPr>
                <w:color w:val="000000"/>
                <w:sz w:val="18"/>
                <w:szCs w:val="18"/>
                <w:lang w:val="en-GB"/>
              </w:rPr>
            </w:pPr>
            <w:r w:rsidRPr="00FE487D">
              <w:rPr>
                <w:color w:val="000000"/>
                <w:sz w:val="18"/>
                <w:szCs w:val="18"/>
                <w:lang w:val="en-GB"/>
              </w:rPr>
              <w:t xml:space="preserve">Notes: Seemingly unrelated regression (SUR) estimates. Standard errors in parentheses. *** p&lt;0.01, ** p&lt;0.05, * p&lt;0.1. </w:t>
            </w:r>
            <w:r w:rsidRPr="00FE487D">
              <w:rPr>
                <w:i/>
                <w:iCs/>
                <w:color w:val="000000"/>
                <w:sz w:val="18"/>
                <w:szCs w:val="18"/>
                <w:lang w:val="en-GB"/>
              </w:rPr>
              <w:t xml:space="preserve">Will Vote </w:t>
            </w:r>
            <w:proofErr w:type="spellStart"/>
            <w:r w:rsidRPr="00FE487D">
              <w:rPr>
                <w:i/>
                <w:iCs/>
                <w:color w:val="000000"/>
                <w:sz w:val="18"/>
                <w:szCs w:val="18"/>
                <w:lang w:val="en-GB"/>
              </w:rPr>
              <w:t>Macri</w:t>
            </w:r>
            <w:proofErr w:type="spellEnd"/>
            <w:r w:rsidRPr="00FE487D">
              <w:rPr>
                <w:color w:val="000000"/>
                <w:sz w:val="18"/>
                <w:szCs w:val="18"/>
                <w:lang w:val="en-GB"/>
              </w:rPr>
              <w:t xml:space="preserve"> is a dummy variable that equals 1 if the respondent will vote </w:t>
            </w:r>
            <w:proofErr w:type="spellStart"/>
            <w:r w:rsidRPr="00FE487D">
              <w:rPr>
                <w:color w:val="000000"/>
                <w:sz w:val="18"/>
                <w:szCs w:val="18"/>
                <w:lang w:val="en-GB"/>
              </w:rPr>
              <w:t>Macri</w:t>
            </w:r>
            <w:proofErr w:type="spellEnd"/>
            <w:r w:rsidRPr="00FE487D">
              <w:rPr>
                <w:color w:val="000000"/>
                <w:sz w:val="18"/>
                <w:szCs w:val="18"/>
                <w:lang w:val="en-GB"/>
              </w:rPr>
              <w:t xml:space="preserve">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Will Vote </w:t>
            </w:r>
            <w:proofErr w:type="spellStart"/>
            <w:r w:rsidRPr="00FE487D">
              <w:rPr>
                <w:i/>
                <w:iCs/>
                <w:color w:val="000000"/>
                <w:sz w:val="18"/>
                <w:szCs w:val="18"/>
                <w:lang w:val="en-GB"/>
              </w:rPr>
              <w:t>Scioli</w:t>
            </w:r>
            <w:proofErr w:type="spellEnd"/>
            <w:r w:rsidRPr="00FE487D">
              <w:rPr>
                <w:color w:val="000000"/>
                <w:sz w:val="18"/>
                <w:szCs w:val="18"/>
                <w:lang w:val="en-GB"/>
              </w:rPr>
              <w:t xml:space="preserve"> is a dummy variable that equals 1 if the respondent will vote </w:t>
            </w:r>
            <w:proofErr w:type="spellStart"/>
            <w:r w:rsidRPr="00FE487D">
              <w:rPr>
                <w:color w:val="000000"/>
                <w:sz w:val="18"/>
                <w:szCs w:val="18"/>
                <w:lang w:val="en-GB"/>
              </w:rPr>
              <w:t>Scioli</w:t>
            </w:r>
            <w:proofErr w:type="spellEnd"/>
            <w:r w:rsidRPr="00FE487D">
              <w:rPr>
                <w:color w:val="000000"/>
                <w:sz w:val="18"/>
                <w:szCs w:val="18"/>
                <w:lang w:val="en-GB"/>
              </w:rPr>
              <w:t xml:space="preserve">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Doesn't Know / Will Vote Blank </w:t>
            </w:r>
            <w:r w:rsidRPr="00FE487D">
              <w:rPr>
                <w:color w:val="000000"/>
                <w:sz w:val="18"/>
                <w:szCs w:val="18"/>
                <w:lang w:val="en-GB"/>
              </w:rPr>
              <w:t xml:space="preserve">is a dummy variable that equals 1 if the respondent does not know who will vote or will vote blank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Propaganda </w:t>
            </w:r>
            <w:r w:rsidRPr="00FE487D">
              <w:rPr>
                <w:color w:val="000000"/>
                <w:sz w:val="18"/>
                <w:szCs w:val="18"/>
                <w:lang w:val="en-GB"/>
              </w:rPr>
              <w:t xml:space="preserve">is a dummy variable that equals 1 if the respondent was shown a part of an episode of </w:t>
            </w:r>
            <w:r w:rsidRPr="006E564B">
              <w:rPr>
                <w:i/>
                <w:color w:val="000000"/>
                <w:sz w:val="18"/>
                <w:szCs w:val="18"/>
                <w:lang w:val="en-GB"/>
              </w:rPr>
              <w:t>6</w:t>
            </w:r>
            <w:r w:rsidR="001D1964">
              <w:rPr>
                <w:i/>
                <w:color w:val="000000"/>
                <w:sz w:val="18"/>
                <w:szCs w:val="18"/>
                <w:lang w:val="en-GB"/>
              </w:rPr>
              <w:t xml:space="preserve">, </w:t>
            </w:r>
            <w:r w:rsidRPr="006E564B">
              <w:rPr>
                <w:i/>
                <w:color w:val="000000"/>
                <w:sz w:val="18"/>
                <w:szCs w:val="18"/>
                <w:lang w:val="en-GB"/>
              </w:rPr>
              <w:t>7</w:t>
            </w:r>
            <w:r w:rsidR="001D1964">
              <w:rPr>
                <w:i/>
                <w:color w:val="000000"/>
                <w:sz w:val="18"/>
                <w:szCs w:val="18"/>
                <w:lang w:val="en-GB"/>
              </w:rPr>
              <w:t xml:space="preserve">, </w:t>
            </w:r>
            <w:r w:rsidRPr="006E564B">
              <w:rPr>
                <w:i/>
                <w:color w:val="000000"/>
                <w:sz w:val="18"/>
                <w:szCs w:val="18"/>
                <w:lang w:val="en-GB"/>
              </w:rPr>
              <w:t>8</w:t>
            </w:r>
            <w:r w:rsidRPr="00FE487D">
              <w:rPr>
                <w:color w:val="000000"/>
                <w:sz w:val="18"/>
                <w:szCs w:val="18"/>
                <w:lang w:val="en-GB"/>
              </w:rPr>
              <w:t xml:space="preserve">, and zero otherwise. </w:t>
            </w:r>
            <w:r w:rsidRPr="00FE487D">
              <w:rPr>
                <w:i/>
                <w:iCs/>
                <w:color w:val="000000"/>
                <w:sz w:val="18"/>
                <w:szCs w:val="18"/>
                <w:lang w:val="en-GB"/>
              </w:rPr>
              <w:t>Any Antidote</w:t>
            </w:r>
            <w:r w:rsidRPr="00FE487D">
              <w:rPr>
                <w:color w:val="000000"/>
                <w:sz w:val="18"/>
                <w:szCs w:val="18"/>
                <w:lang w:val="en-GB"/>
              </w:rPr>
              <w:t xml:space="preserve"> is a dummy variable that equals 1 if the respondent was shown some type of counter video, and zero otherwise. </w:t>
            </w:r>
            <w:r w:rsidRPr="00FE487D">
              <w:rPr>
                <w:i/>
                <w:iCs/>
                <w:color w:val="000000"/>
                <w:sz w:val="18"/>
                <w:szCs w:val="18"/>
                <w:lang w:val="en-GB"/>
              </w:rPr>
              <w:t>Antidote 1</w:t>
            </w:r>
            <w:r w:rsidRPr="00FE487D">
              <w:rPr>
                <w:color w:val="000000"/>
                <w:sz w:val="18"/>
                <w:szCs w:val="18"/>
                <w:lang w:val="en-GB"/>
              </w:rPr>
              <w:t xml:space="preserve"> is a dummy variable that equals 1 if the respondent was shown a video of </w:t>
            </w:r>
            <w:proofErr w:type="spellStart"/>
            <w:r w:rsidRPr="00FE487D">
              <w:rPr>
                <w:color w:val="000000"/>
                <w:sz w:val="18"/>
                <w:szCs w:val="18"/>
                <w:lang w:val="en-GB"/>
              </w:rPr>
              <w:t>Macri</w:t>
            </w:r>
            <w:proofErr w:type="spellEnd"/>
            <w:r w:rsidRPr="00FE487D">
              <w:rPr>
                <w:color w:val="000000"/>
                <w:sz w:val="18"/>
                <w:szCs w:val="18"/>
                <w:lang w:val="en-GB"/>
              </w:rPr>
              <w:t xml:space="preserve"> describing his economic proposals, and zero otherwise. </w:t>
            </w:r>
            <w:r w:rsidRPr="00FE487D">
              <w:rPr>
                <w:i/>
                <w:color w:val="000000"/>
                <w:sz w:val="18"/>
                <w:szCs w:val="18"/>
                <w:lang w:val="en-GB"/>
              </w:rPr>
              <w:t xml:space="preserve">Antidote 2 </w:t>
            </w:r>
            <w:r w:rsidRPr="00FE487D">
              <w:rPr>
                <w:color w:val="000000"/>
                <w:sz w:val="18"/>
                <w:szCs w:val="18"/>
                <w:lang w:val="en-GB"/>
              </w:rPr>
              <w:t xml:space="preserve">is a dummy variable that equals 1 if the respondent was shown a video of </w:t>
            </w:r>
            <w:proofErr w:type="spellStart"/>
            <w:r w:rsidR="000C737C">
              <w:rPr>
                <w:color w:val="000000"/>
                <w:sz w:val="18"/>
                <w:szCs w:val="18"/>
                <w:lang w:val="en-GB"/>
              </w:rPr>
              <w:t>Macri</w:t>
            </w:r>
            <w:proofErr w:type="spellEnd"/>
            <w:r w:rsidR="000C737C">
              <w:rPr>
                <w:color w:val="000000"/>
                <w:sz w:val="18"/>
                <w:szCs w:val="18"/>
                <w:lang w:val="en-GB"/>
              </w:rPr>
              <w:t xml:space="preserve"> describing the measures that he was not willing to undertake</w:t>
            </w:r>
            <w:r w:rsidRPr="00FE487D">
              <w:rPr>
                <w:color w:val="000000"/>
                <w:sz w:val="18"/>
                <w:szCs w:val="18"/>
                <w:lang w:val="en-GB"/>
              </w:rPr>
              <w:t>, and zero otherwise.</w:t>
            </w:r>
            <w:r w:rsidRPr="00FE487D">
              <w:rPr>
                <w:i/>
                <w:iCs/>
                <w:color w:val="000000"/>
                <w:sz w:val="18"/>
                <w:szCs w:val="18"/>
                <w:lang w:val="en-GB"/>
              </w:rPr>
              <w:t xml:space="preserve"> Antidote 3</w:t>
            </w:r>
            <w:r w:rsidRPr="00FE487D">
              <w:rPr>
                <w:color w:val="000000"/>
                <w:sz w:val="18"/>
                <w:szCs w:val="18"/>
                <w:lang w:val="en-GB"/>
              </w:rPr>
              <w:t xml:space="preserve"> is a dummy variable that equals 1 if the respondent was shown an interview of candidate </w:t>
            </w:r>
            <w:proofErr w:type="spellStart"/>
            <w:r w:rsidRPr="00FE487D">
              <w:rPr>
                <w:color w:val="000000"/>
                <w:sz w:val="18"/>
                <w:szCs w:val="18"/>
                <w:lang w:val="en-GB"/>
              </w:rPr>
              <w:t>Scioli</w:t>
            </w:r>
            <w:proofErr w:type="spellEnd"/>
            <w:r w:rsidRPr="00FE487D">
              <w:rPr>
                <w:color w:val="000000"/>
                <w:sz w:val="18"/>
                <w:szCs w:val="18"/>
                <w:lang w:val="en-GB"/>
              </w:rPr>
              <w:t xml:space="preserve"> defending the candidacy of then-president Carlos Menem and the privatization of state-owned oil company YPF in the late 90’s, and zero otherwise. </w:t>
            </w:r>
            <w:r w:rsidRPr="00FE487D">
              <w:rPr>
                <w:i/>
                <w:iCs/>
                <w:color w:val="000000"/>
                <w:sz w:val="18"/>
                <w:szCs w:val="18"/>
                <w:lang w:val="en-GB"/>
              </w:rPr>
              <w:t>Gender,</w:t>
            </w:r>
            <w:r w:rsidRPr="00FE487D">
              <w:rPr>
                <w:color w:val="000000"/>
                <w:sz w:val="18"/>
                <w:szCs w:val="18"/>
                <w:lang w:val="en-GB"/>
              </w:rPr>
              <w:t xml:space="preserve"> </w:t>
            </w:r>
            <w:r w:rsidRPr="00FE487D">
              <w:rPr>
                <w:i/>
                <w:iCs/>
                <w:color w:val="000000"/>
                <w:sz w:val="18"/>
                <w:szCs w:val="18"/>
                <w:lang w:val="en-GB"/>
              </w:rPr>
              <w:t>Household Head, Age, Years of Education, HH - Years of Education, Buenos Aires City, Greater Buenos Aires, Messi is Better, Poor don't make Effort</w:t>
            </w:r>
            <w:r w:rsidRPr="00FE487D">
              <w:rPr>
                <w:color w:val="000000"/>
                <w:sz w:val="18"/>
                <w:szCs w:val="18"/>
                <w:lang w:val="en-GB"/>
              </w:rPr>
              <w:t xml:space="preserve"> and </w:t>
            </w:r>
            <w:r w:rsidRPr="00FE487D">
              <w:rPr>
                <w:i/>
                <w:iCs/>
                <w:color w:val="000000"/>
                <w:sz w:val="18"/>
                <w:szCs w:val="18"/>
                <w:lang w:val="en-GB"/>
              </w:rPr>
              <w:t>Penalty</w:t>
            </w:r>
            <w:r w:rsidRPr="00FE487D">
              <w:rPr>
                <w:color w:val="000000"/>
                <w:sz w:val="18"/>
                <w:szCs w:val="18"/>
                <w:lang w:val="en-GB"/>
              </w:rPr>
              <w:t xml:space="preserve"> are included as controls. </w:t>
            </w:r>
          </w:p>
          <w:p w14:paraId="54601204" w14:textId="77777777" w:rsidR="001515A8" w:rsidRPr="00420E37" w:rsidRDefault="001515A8" w:rsidP="001515A8">
            <w:pPr>
              <w:jc w:val="both"/>
              <w:rPr>
                <w:b/>
                <w:color w:val="000000"/>
                <w:sz w:val="18"/>
                <w:szCs w:val="18"/>
                <w:lang w:val="en-GB"/>
              </w:rPr>
            </w:pPr>
            <w:r w:rsidRPr="00420E37">
              <w:rPr>
                <w:b/>
                <w:color w:val="000000"/>
                <w:sz w:val="18"/>
                <w:szCs w:val="18"/>
                <w:lang w:val="en-GB"/>
              </w:rPr>
              <w:t xml:space="preserve"> </w:t>
            </w:r>
          </w:p>
        </w:tc>
      </w:tr>
    </w:tbl>
    <w:p w14:paraId="0CAD4AEA" w14:textId="77777777" w:rsidR="001515A8" w:rsidRDefault="001515A8" w:rsidP="001515A8">
      <w:pPr>
        <w:rPr>
          <w:b/>
          <w:lang w:val="en-GB"/>
        </w:rPr>
      </w:pPr>
    </w:p>
    <w:p w14:paraId="6F1FBDB5" w14:textId="77777777" w:rsidR="001515A8" w:rsidRDefault="001515A8" w:rsidP="001515A8">
      <w:pPr>
        <w:rPr>
          <w:b/>
          <w:lang w:val="en-GB"/>
        </w:rPr>
      </w:pPr>
      <w:r>
        <w:rPr>
          <w:b/>
          <w:lang w:val="en-GB"/>
        </w:rPr>
        <w:br w:type="page"/>
      </w:r>
    </w:p>
    <w:p w14:paraId="2FBDCCA1" w14:textId="77777777" w:rsidR="001515A8" w:rsidRPr="00330172" w:rsidRDefault="001515A8" w:rsidP="001515A8">
      <w:pPr>
        <w:jc w:val="center"/>
        <w:rPr>
          <w:rFonts w:ascii="Garamond" w:hAnsi="Garamond"/>
          <w:sz w:val="26"/>
          <w:szCs w:val="26"/>
          <w:lang w:val="en-GB"/>
        </w:rPr>
      </w:pPr>
      <w:r w:rsidRPr="00330172">
        <w:rPr>
          <w:rFonts w:ascii="Garamond" w:hAnsi="Garamond"/>
          <w:sz w:val="26"/>
          <w:szCs w:val="26"/>
          <w:lang w:val="en-GB"/>
        </w:rPr>
        <w:lastRenderedPageBreak/>
        <w:t xml:space="preserve">Table </w:t>
      </w:r>
      <w:r>
        <w:rPr>
          <w:rFonts w:ascii="Garamond" w:hAnsi="Garamond"/>
          <w:sz w:val="26"/>
          <w:szCs w:val="26"/>
          <w:lang w:val="en-GB"/>
        </w:rPr>
        <w:t>4</w:t>
      </w:r>
      <w:r w:rsidRPr="00330172">
        <w:rPr>
          <w:rFonts w:ascii="Garamond" w:hAnsi="Garamond"/>
          <w:sz w:val="26"/>
          <w:szCs w:val="26"/>
          <w:lang w:val="en-GB"/>
        </w:rPr>
        <w:t xml:space="preserve">: </w:t>
      </w:r>
      <w:r>
        <w:rPr>
          <w:rFonts w:ascii="Garamond" w:hAnsi="Garamond"/>
          <w:sz w:val="26"/>
          <w:szCs w:val="26"/>
          <w:lang w:val="en-GB"/>
        </w:rPr>
        <w:t>Effects of Propaganda and First-Round Vote</w:t>
      </w:r>
    </w:p>
    <w:tbl>
      <w:tblPr>
        <w:tblW w:w="8789" w:type="dxa"/>
        <w:jc w:val="center"/>
        <w:tblLayout w:type="fixed"/>
        <w:tblLook w:val="04A0" w:firstRow="1" w:lastRow="0" w:firstColumn="1" w:lastColumn="0" w:noHBand="0" w:noVBand="1"/>
      </w:tblPr>
      <w:tblGrid>
        <w:gridCol w:w="1418"/>
        <w:gridCol w:w="1216"/>
        <w:gridCol w:w="1217"/>
        <w:gridCol w:w="1217"/>
        <w:gridCol w:w="1216"/>
        <w:gridCol w:w="1217"/>
        <w:gridCol w:w="1217"/>
        <w:gridCol w:w="71"/>
      </w:tblGrid>
      <w:tr w:rsidR="001515A8" w:rsidRPr="001501D2" w14:paraId="47E9DA9A" w14:textId="77777777" w:rsidTr="001515A8">
        <w:trPr>
          <w:gridAfter w:val="1"/>
          <w:wAfter w:w="71" w:type="dxa"/>
          <w:trHeight w:val="20"/>
          <w:jc w:val="center"/>
        </w:trPr>
        <w:tc>
          <w:tcPr>
            <w:tcW w:w="1418" w:type="dxa"/>
            <w:vMerge w:val="restart"/>
            <w:tcBorders>
              <w:top w:val="double" w:sz="4" w:space="0" w:color="auto"/>
            </w:tcBorders>
            <w:noWrap/>
            <w:vAlign w:val="center"/>
            <w:hideMark/>
          </w:tcPr>
          <w:p w14:paraId="1F600A57" w14:textId="77777777" w:rsidR="001515A8" w:rsidRPr="001501D2" w:rsidRDefault="001515A8" w:rsidP="001515A8">
            <w:pPr>
              <w:jc w:val="center"/>
              <w:rPr>
                <w:b/>
                <w:bCs/>
                <w:color w:val="000000"/>
                <w:sz w:val="20"/>
                <w:szCs w:val="20"/>
              </w:rPr>
            </w:pPr>
            <w:r w:rsidRPr="001501D2">
              <w:rPr>
                <w:b/>
                <w:bCs/>
                <w:color w:val="000000"/>
                <w:sz w:val="20"/>
                <w:szCs w:val="20"/>
              </w:rPr>
              <w:t>Variables</w:t>
            </w:r>
          </w:p>
        </w:tc>
        <w:tc>
          <w:tcPr>
            <w:tcW w:w="1216" w:type="dxa"/>
            <w:tcBorders>
              <w:top w:val="double" w:sz="4" w:space="0" w:color="auto"/>
              <w:bottom w:val="nil"/>
            </w:tcBorders>
            <w:noWrap/>
            <w:hideMark/>
          </w:tcPr>
          <w:p w14:paraId="42797AE1" w14:textId="77777777" w:rsidR="001515A8" w:rsidRPr="001501D2" w:rsidRDefault="001515A8" w:rsidP="001515A8">
            <w:pPr>
              <w:jc w:val="center"/>
              <w:rPr>
                <w:b/>
                <w:color w:val="000000"/>
                <w:sz w:val="20"/>
                <w:szCs w:val="20"/>
              </w:rPr>
            </w:pPr>
            <w:r w:rsidRPr="001501D2">
              <w:rPr>
                <w:b/>
                <w:color w:val="000000"/>
                <w:sz w:val="20"/>
                <w:szCs w:val="20"/>
              </w:rPr>
              <w:t>(1)</w:t>
            </w:r>
          </w:p>
        </w:tc>
        <w:tc>
          <w:tcPr>
            <w:tcW w:w="1217" w:type="dxa"/>
            <w:tcBorders>
              <w:top w:val="double" w:sz="4" w:space="0" w:color="auto"/>
              <w:bottom w:val="nil"/>
            </w:tcBorders>
            <w:noWrap/>
            <w:hideMark/>
          </w:tcPr>
          <w:p w14:paraId="496BEA52" w14:textId="77777777" w:rsidR="001515A8" w:rsidRPr="001501D2" w:rsidRDefault="001515A8" w:rsidP="001515A8">
            <w:pPr>
              <w:jc w:val="center"/>
              <w:rPr>
                <w:b/>
                <w:color w:val="000000"/>
                <w:sz w:val="20"/>
                <w:szCs w:val="20"/>
              </w:rPr>
            </w:pPr>
            <w:r w:rsidRPr="001501D2">
              <w:rPr>
                <w:b/>
                <w:color w:val="000000"/>
                <w:sz w:val="20"/>
                <w:szCs w:val="20"/>
              </w:rPr>
              <w:t>(2)</w:t>
            </w:r>
          </w:p>
        </w:tc>
        <w:tc>
          <w:tcPr>
            <w:tcW w:w="1217" w:type="dxa"/>
            <w:tcBorders>
              <w:top w:val="double" w:sz="4" w:space="0" w:color="auto"/>
              <w:bottom w:val="nil"/>
            </w:tcBorders>
            <w:noWrap/>
            <w:hideMark/>
          </w:tcPr>
          <w:p w14:paraId="4C092ACC" w14:textId="77777777" w:rsidR="001515A8" w:rsidRPr="001501D2" w:rsidRDefault="001515A8" w:rsidP="001515A8">
            <w:pPr>
              <w:jc w:val="center"/>
              <w:rPr>
                <w:b/>
                <w:color w:val="000000"/>
                <w:sz w:val="20"/>
                <w:szCs w:val="20"/>
              </w:rPr>
            </w:pPr>
            <w:r w:rsidRPr="001501D2">
              <w:rPr>
                <w:b/>
                <w:color w:val="000000"/>
                <w:sz w:val="20"/>
                <w:szCs w:val="20"/>
              </w:rPr>
              <w:t>(3)</w:t>
            </w:r>
          </w:p>
        </w:tc>
        <w:tc>
          <w:tcPr>
            <w:tcW w:w="1216" w:type="dxa"/>
            <w:tcBorders>
              <w:top w:val="double" w:sz="4" w:space="0" w:color="auto"/>
              <w:bottom w:val="nil"/>
            </w:tcBorders>
            <w:noWrap/>
            <w:hideMark/>
          </w:tcPr>
          <w:p w14:paraId="16BBBA3D" w14:textId="77777777" w:rsidR="001515A8" w:rsidRPr="001501D2" w:rsidRDefault="001515A8" w:rsidP="001515A8">
            <w:pPr>
              <w:jc w:val="center"/>
              <w:rPr>
                <w:b/>
                <w:color w:val="000000"/>
                <w:sz w:val="20"/>
                <w:szCs w:val="20"/>
              </w:rPr>
            </w:pPr>
            <w:r w:rsidRPr="001501D2">
              <w:rPr>
                <w:b/>
                <w:color w:val="000000"/>
                <w:sz w:val="20"/>
                <w:szCs w:val="20"/>
              </w:rPr>
              <w:t>(4)</w:t>
            </w:r>
          </w:p>
        </w:tc>
        <w:tc>
          <w:tcPr>
            <w:tcW w:w="1217" w:type="dxa"/>
            <w:tcBorders>
              <w:top w:val="double" w:sz="4" w:space="0" w:color="auto"/>
              <w:bottom w:val="nil"/>
            </w:tcBorders>
            <w:noWrap/>
            <w:hideMark/>
          </w:tcPr>
          <w:p w14:paraId="3AE47FBE" w14:textId="77777777" w:rsidR="001515A8" w:rsidRPr="001501D2" w:rsidRDefault="001515A8" w:rsidP="001515A8">
            <w:pPr>
              <w:jc w:val="center"/>
              <w:rPr>
                <w:b/>
                <w:color w:val="000000"/>
                <w:sz w:val="20"/>
                <w:szCs w:val="20"/>
              </w:rPr>
            </w:pPr>
            <w:r w:rsidRPr="001501D2">
              <w:rPr>
                <w:b/>
                <w:color w:val="000000"/>
                <w:sz w:val="20"/>
                <w:szCs w:val="20"/>
              </w:rPr>
              <w:t>(5)</w:t>
            </w:r>
          </w:p>
        </w:tc>
        <w:tc>
          <w:tcPr>
            <w:tcW w:w="1217" w:type="dxa"/>
            <w:tcBorders>
              <w:top w:val="double" w:sz="4" w:space="0" w:color="auto"/>
              <w:bottom w:val="nil"/>
            </w:tcBorders>
            <w:noWrap/>
            <w:hideMark/>
          </w:tcPr>
          <w:p w14:paraId="6B055DBC" w14:textId="77777777" w:rsidR="001515A8" w:rsidRPr="001501D2" w:rsidRDefault="001515A8" w:rsidP="001515A8">
            <w:pPr>
              <w:jc w:val="center"/>
              <w:rPr>
                <w:b/>
                <w:color w:val="000000"/>
                <w:sz w:val="20"/>
                <w:szCs w:val="20"/>
              </w:rPr>
            </w:pPr>
            <w:r w:rsidRPr="001501D2">
              <w:rPr>
                <w:b/>
                <w:color w:val="000000"/>
                <w:sz w:val="20"/>
                <w:szCs w:val="20"/>
              </w:rPr>
              <w:t>(6)</w:t>
            </w:r>
          </w:p>
        </w:tc>
      </w:tr>
      <w:tr w:rsidR="001515A8" w:rsidRPr="000361F3" w14:paraId="4F586E51" w14:textId="77777777" w:rsidTr="001515A8">
        <w:trPr>
          <w:gridAfter w:val="1"/>
          <w:wAfter w:w="71" w:type="dxa"/>
          <w:trHeight w:val="20"/>
          <w:jc w:val="center"/>
        </w:trPr>
        <w:tc>
          <w:tcPr>
            <w:tcW w:w="1418" w:type="dxa"/>
            <w:vMerge/>
            <w:hideMark/>
          </w:tcPr>
          <w:p w14:paraId="71740F99" w14:textId="77777777" w:rsidR="001515A8" w:rsidRPr="001501D2" w:rsidRDefault="001515A8" w:rsidP="001515A8">
            <w:pPr>
              <w:rPr>
                <w:b/>
                <w:bCs/>
                <w:color w:val="000000"/>
                <w:sz w:val="20"/>
                <w:szCs w:val="20"/>
              </w:rPr>
            </w:pPr>
          </w:p>
        </w:tc>
        <w:tc>
          <w:tcPr>
            <w:tcW w:w="1216" w:type="dxa"/>
            <w:tcBorders>
              <w:top w:val="nil"/>
            </w:tcBorders>
            <w:hideMark/>
          </w:tcPr>
          <w:p w14:paraId="0C874FA1" w14:textId="77777777" w:rsidR="001515A8" w:rsidRPr="001501D2" w:rsidRDefault="001515A8" w:rsidP="001515A8">
            <w:pPr>
              <w:jc w:val="center"/>
              <w:rPr>
                <w:color w:val="000000"/>
                <w:sz w:val="20"/>
                <w:szCs w:val="20"/>
              </w:rPr>
            </w:pPr>
            <w:r w:rsidRPr="001501D2">
              <w:rPr>
                <w:color w:val="000000"/>
                <w:sz w:val="20"/>
                <w:szCs w:val="20"/>
              </w:rPr>
              <w:t xml:space="preserve">Will Vote </w:t>
            </w:r>
            <w:proofErr w:type="spellStart"/>
            <w:r w:rsidRPr="001501D2">
              <w:rPr>
                <w:color w:val="000000"/>
                <w:sz w:val="20"/>
                <w:szCs w:val="20"/>
              </w:rPr>
              <w:t>Macri</w:t>
            </w:r>
            <w:proofErr w:type="spellEnd"/>
          </w:p>
        </w:tc>
        <w:tc>
          <w:tcPr>
            <w:tcW w:w="1217" w:type="dxa"/>
            <w:tcBorders>
              <w:top w:val="nil"/>
            </w:tcBorders>
            <w:hideMark/>
          </w:tcPr>
          <w:p w14:paraId="3E068E75" w14:textId="77777777" w:rsidR="001515A8" w:rsidRPr="001501D2" w:rsidRDefault="001515A8" w:rsidP="001515A8">
            <w:pPr>
              <w:jc w:val="center"/>
              <w:rPr>
                <w:color w:val="000000"/>
                <w:sz w:val="20"/>
                <w:szCs w:val="20"/>
              </w:rPr>
            </w:pPr>
            <w:r w:rsidRPr="001501D2">
              <w:rPr>
                <w:color w:val="000000"/>
                <w:sz w:val="20"/>
                <w:szCs w:val="20"/>
              </w:rPr>
              <w:t xml:space="preserve">Will Vote </w:t>
            </w:r>
            <w:proofErr w:type="spellStart"/>
            <w:r w:rsidRPr="001501D2">
              <w:rPr>
                <w:color w:val="000000"/>
                <w:sz w:val="20"/>
                <w:szCs w:val="20"/>
              </w:rPr>
              <w:t>Scioli</w:t>
            </w:r>
            <w:proofErr w:type="spellEnd"/>
          </w:p>
        </w:tc>
        <w:tc>
          <w:tcPr>
            <w:tcW w:w="1217" w:type="dxa"/>
            <w:tcBorders>
              <w:top w:val="nil"/>
            </w:tcBorders>
            <w:hideMark/>
          </w:tcPr>
          <w:p w14:paraId="1C93F679" w14:textId="77777777" w:rsidR="001515A8" w:rsidRPr="001501D2" w:rsidRDefault="001515A8" w:rsidP="001515A8">
            <w:pPr>
              <w:jc w:val="center"/>
              <w:rPr>
                <w:color w:val="000000"/>
                <w:sz w:val="20"/>
                <w:szCs w:val="20"/>
              </w:rPr>
            </w:pPr>
            <w:r w:rsidRPr="001501D2">
              <w:rPr>
                <w:color w:val="000000"/>
                <w:sz w:val="20"/>
                <w:szCs w:val="20"/>
              </w:rPr>
              <w:t>Doesn't Know / Will Vote Blank</w:t>
            </w:r>
          </w:p>
        </w:tc>
        <w:tc>
          <w:tcPr>
            <w:tcW w:w="1216" w:type="dxa"/>
            <w:tcBorders>
              <w:top w:val="nil"/>
            </w:tcBorders>
            <w:hideMark/>
          </w:tcPr>
          <w:p w14:paraId="73633CDF" w14:textId="77777777" w:rsidR="001515A8" w:rsidRPr="001501D2" w:rsidRDefault="001515A8" w:rsidP="001515A8">
            <w:pPr>
              <w:jc w:val="center"/>
              <w:rPr>
                <w:color w:val="000000"/>
                <w:sz w:val="20"/>
                <w:szCs w:val="20"/>
              </w:rPr>
            </w:pPr>
            <w:r w:rsidRPr="001501D2">
              <w:rPr>
                <w:color w:val="000000"/>
                <w:sz w:val="20"/>
                <w:szCs w:val="20"/>
              </w:rPr>
              <w:t xml:space="preserve">Will Vote </w:t>
            </w:r>
            <w:proofErr w:type="spellStart"/>
            <w:r w:rsidRPr="001501D2">
              <w:rPr>
                <w:color w:val="000000"/>
                <w:sz w:val="20"/>
                <w:szCs w:val="20"/>
              </w:rPr>
              <w:t>Macri</w:t>
            </w:r>
            <w:proofErr w:type="spellEnd"/>
          </w:p>
        </w:tc>
        <w:tc>
          <w:tcPr>
            <w:tcW w:w="1217" w:type="dxa"/>
            <w:tcBorders>
              <w:top w:val="nil"/>
            </w:tcBorders>
            <w:hideMark/>
          </w:tcPr>
          <w:p w14:paraId="41232AB4" w14:textId="77777777" w:rsidR="001515A8" w:rsidRPr="001501D2" w:rsidRDefault="001515A8" w:rsidP="001515A8">
            <w:pPr>
              <w:jc w:val="center"/>
              <w:rPr>
                <w:color w:val="000000"/>
                <w:sz w:val="20"/>
                <w:szCs w:val="20"/>
              </w:rPr>
            </w:pPr>
            <w:r w:rsidRPr="001501D2">
              <w:rPr>
                <w:color w:val="000000"/>
                <w:sz w:val="20"/>
                <w:szCs w:val="20"/>
              </w:rPr>
              <w:t xml:space="preserve">Will Vote </w:t>
            </w:r>
            <w:proofErr w:type="spellStart"/>
            <w:r w:rsidRPr="001501D2">
              <w:rPr>
                <w:color w:val="000000"/>
                <w:sz w:val="20"/>
                <w:szCs w:val="20"/>
              </w:rPr>
              <w:t>Scioli</w:t>
            </w:r>
            <w:proofErr w:type="spellEnd"/>
          </w:p>
        </w:tc>
        <w:tc>
          <w:tcPr>
            <w:tcW w:w="1217" w:type="dxa"/>
            <w:tcBorders>
              <w:top w:val="nil"/>
            </w:tcBorders>
            <w:hideMark/>
          </w:tcPr>
          <w:p w14:paraId="7D2A003F" w14:textId="77777777" w:rsidR="001515A8" w:rsidRPr="001501D2" w:rsidRDefault="001515A8" w:rsidP="001515A8">
            <w:pPr>
              <w:jc w:val="center"/>
              <w:rPr>
                <w:color w:val="000000"/>
                <w:sz w:val="20"/>
                <w:szCs w:val="20"/>
              </w:rPr>
            </w:pPr>
            <w:r w:rsidRPr="001501D2">
              <w:rPr>
                <w:color w:val="000000"/>
                <w:sz w:val="20"/>
                <w:szCs w:val="20"/>
              </w:rPr>
              <w:t>Doesn't Know / Will Vote Blank</w:t>
            </w:r>
          </w:p>
        </w:tc>
      </w:tr>
      <w:tr w:rsidR="001515A8" w:rsidRPr="001501D2" w14:paraId="3DA572EA" w14:textId="77777777" w:rsidTr="001515A8">
        <w:trPr>
          <w:gridAfter w:val="1"/>
          <w:wAfter w:w="71" w:type="dxa"/>
          <w:trHeight w:val="20"/>
          <w:jc w:val="center"/>
        </w:trPr>
        <w:tc>
          <w:tcPr>
            <w:tcW w:w="1418" w:type="dxa"/>
            <w:tcBorders>
              <w:top w:val="single" w:sz="4" w:space="0" w:color="7F7F7F" w:themeColor="text1" w:themeTint="80"/>
              <w:bottom w:val="nil"/>
            </w:tcBorders>
            <w:hideMark/>
          </w:tcPr>
          <w:p w14:paraId="0E8CF5F7" w14:textId="77777777" w:rsidR="001515A8" w:rsidRPr="001501D2" w:rsidRDefault="001515A8" w:rsidP="001515A8">
            <w:pPr>
              <w:jc w:val="center"/>
              <w:rPr>
                <w:b/>
                <w:color w:val="000000"/>
                <w:sz w:val="20"/>
                <w:szCs w:val="20"/>
              </w:rPr>
            </w:pPr>
          </w:p>
          <w:p w14:paraId="50C4C4B8" w14:textId="77777777" w:rsidR="001515A8" w:rsidRPr="001501D2" w:rsidRDefault="001515A8" w:rsidP="001515A8">
            <w:pPr>
              <w:jc w:val="center"/>
              <w:rPr>
                <w:b/>
                <w:color w:val="000000"/>
                <w:sz w:val="20"/>
                <w:szCs w:val="20"/>
              </w:rPr>
            </w:pPr>
            <w:r w:rsidRPr="001501D2">
              <w:rPr>
                <w:b/>
                <w:color w:val="000000"/>
                <w:sz w:val="20"/>
                <w:szCs w:val="20"/>
              </w:rPr>
              <w:t>Propaganda</w:t>
            </w:r>
          </w:p>
        </w:tc>
        <w:tc>
          <w:tcPr>
            <w:tcW w:w="1216" w:type="dxa"/>
            <w:tcBorders>
              <w:top w:val="single" w:sz="4" w:space="0" w:color="7F7F7F" w:themeColor="text1" w:themeTint="80"/>
              <w:bottom w:val="nil"/>
            </w:tcBorders>
            <w:noWrap/>
            <w:vAlign w:val="bottom"/>
            <w:hideMark/>
          </w:tcPr>
          <w:p w14:paraId="27BBA555" w14:textId="77777777" w:rsidR="001515A8" w:rsidRPr="001501D2" w:rsidRDefault="001515A8" w:rsidP="001515A8">
            <w:pPr>
              <w:jc w:val="center"/>
              <w:rPr>
                <w:sz w:val="20"/>
                <w:szCs w:val="20"/>
              </w:rPr>
            </w:pPr>
            <w:r w:rsidRPr="001501D2">
              <w:rPr>
                <w:sz w:val="20"/>
                <w:szCs w:val="20"/>
              </w:rPr>
              <w:t>-0.039*</w:t>
            </w:r>
          </w:p>
        </w:tc>
        <w:tc>
          <w:tcPr>
            <w:tcW w:w="1217" w:type="dxa"/>
            <w:tcBorders>
              <w:top w:val="single" w:sz="4" w:space="0" w:color="7F7F7F" w:themeColor="text1" w:themeTint="80"/>
              <w:bottom w:val="nil"/>
            </w:tcBorders>
            <w:noWrap/>
            <w:vAlign w:val="bottom"/>
            <w:hideMark/>
          </w:tcPr>
          <w:p w14:paraId="64C2633A" w14:textId="77777777" w:rsidR="001515A8" w:rsidRPr="001501D2" w:rsidRDefault="001515A8" w:rsidP="001515A8">
            <w:pPr>
              <w:jc w:val="center"/>
              <w:rPr>
                <w:sz w:val="20"/>
                <w:szCs w:val="20"/>
              </w:rPr>
            </w:pPr>
            <w:r>
              <w:rPr>
                <w:sz w:val="20"/>
                <w:szCs w:val="20"/>
              </w:rPr>
              <w:t>0.019</w:t>
            </w:r>
          </w:p>
        </w:tc>
        <w:tc>
          <w:tcPr>
            <w:tcW w:w="1217" w:type="dxa"/>
            <w:tcBorders>
              <w:top w:val="single" w:sz="4" w:space="0" w:color="7F7F7F" w:themeColor="text1" w:themeTint="80"/>
              <w:bottom w:val="nil"/>
            </w:tcBorders>
            <w:noWrap/>
            <w:vAlign w:val="bottom"/>
            <w:hideMark/>
          </w:tcPr>
          <w:p w14:paraId="10658E80" w14:textId="77777777" w:rsidR="001515A8" w:rsidRPr="001501D2" w:rsidRDefault="001515A8" w:rsidP="001515A8">
            <w:pPr>
              <w:jc w:val="center"/>
              <w:rPr>
                <w:sz w:val="20"/>
                <w:szCs w:val="20"/>
              </w:rPr>
            </w:pPr>
            <w:r>
              <w:rPr>
                <w:sz w:val="20"/>
                <w:szCs w:val="20"/>
              </w:rPr>
              <w:t>0.020</w:t>
            </w:r>
          </w:p>
        </w:tc>
        <w:tc>
          <w:tcPr>
            <w:tcW w:w="1216" w:type="dxa"/>
            <w:tcBorders>
              <w:top w:val="single" w:sz="4" w:space="0" w:color="7F7F7F" w:themeColor="text1" w:themeTint="80"/>
              <w:bottom w:val="nil"/>
            </w:tcBorders>
            <w:noWrap/>
            <w:vAlign w:val="center"/>
          </w:tcPr>
          <w:p w14:paraId="23188397" w14:textId="77777777" w:rsidR="001515A8" w:rsidRPr="001501D2" w:rsidRDefault="001515A8" w:rsidP="001515A8">
            <w:pPr>
              <w:jc w:val="center"/>
              <w:rPr>
                <w:sz w:val="20"/>
                <w:szCs w:val="20"/>
              </w:rPr>
            </w:pPr>
          </w:p>
        </w:tc>
        <w:tc>
          <w:tcPr>
            <w:tcW w:w="1217" w:type="dxa"/>
            <w:tcBorders>
              <w:top w:val="single" w:sz="4" w:space="0" w:color="7F7F7F" w:themeColor="text1" w:themeTint="80"/>
              <w:bottom w:val="nil"/>
            </w:tcBorders>
            <w:noWrap/>
            <w:vAlign w:val="center"/>
          </w:tcPr>
          <w:p w14:paraId="7E7D0F71" w14:textId="77777777" w:rsidR="001515A8" w:rsidRPr="001501D2" w:rsidRDefault="001515A8" w:rsidP="001515A8">
            <w:pPr>
              <w:jc w:val="center"/>
              <w:rPr>
                <w:color w:val="000000"/>
                <w:sz w:val="20"/>
                <w:szCs w:val="20"/>
              </w:rPr>
            </w:pPr>
          </w:p>
        </w:tc>
        <w:tc>
          <w:tcPr>
            <w:tcW w:w="1217" w:type="dxa"/>
            <w:tcBorders>
              <w:top w:val="single" w:sz="4" w:space="0" w:color="7F7F7F" w:themeColor="text1" w:themeTint="80"/>
              <w:bottom w:val="nil"/>
            </w:tcBorders>
            <w:noWrap/>
            <w:vAlign w:val="center"/>
          </w:tcPr>
          <w:p w14:paraId="1EC66F38" w14:textId="77777777" w:rsidR="001515A8" w:rsidRPr="001501D2" w:rsidRDefault="001515A8" w:rsidP="001515A8">
            <w:pPr>
              <w:jc w:val="center"/>
              <w:rPr>
                <w:color w:val="000000"/>
                <w:sz w:val="20"/>
                <w:szCs w:val="20"/>
              </w:rPr>
            </w:pPr>
          </w:p>
        </w:tc>
      </w:tr>
      <w:tr w:rsidR="001515A8" w:rsidRPr="001501D2" w14:paraId="1D6714AA" w14:textId="77777777" w:rsidTr="001515A8">
        <w:trPr>
          <w:gridAfter w:val="1"/>
          <w:wAfter w:w="71" w:type="dxa"/>
          <w:trHeight w:val="20"/>
          <w:jc w:val="center"/>
        </w:trPr>
        <w:tc>
          <w:tcPr>
            <w:tcW w:w="1418" w:type="dxa"/>
            <w:tcBorders>
              <w:top w:val="nil"/>
              <w:bottom w:val="nil"/>
            </w:tcBorders>
            <w:noWrap/>
            <w:hideMark/>
          </w:tcPr>
          <w:p w14:paraId="0F363DFF" w14:textId="77777777" w:rsidR="001515A8" w:rsidRPr="001501D2" w:rsidRDefault="001515A8" w:rsidP="001515A8">
            <w:pPr>
              <w:rPr>
                <w:b/>
                <w:color w:val="000000"/>
                <w:sz w:val="20"/>
                <w:szCs w:val="20"/>
              </w:rPr>
            </w:pPr>
            <w:r w:rsidRPr="001501D2">
              <w:rPr>
                <w:b/>
                <w:color w:val="000000"/>
                <w:sz w:val="20"/>
                <w:szCs w:val="20"/>
              </w:rPr>
              <w:t> </w:t>
            </w:r>
          </w:p>
        </w:tc>
        <w:tc>
          <w:tcPr>
            <w:tcW w:w="1216" w:type="dxa"/>
            <w:tcBorders>
              <w:top w:val="nil"/>
              <w:bottom w:val="nil"/>
            </w:tcBorders>
            <w:noWrap/>
            <w:hideMark/>
          </w:tcPr>
          <w:p w14:paraId="2EF521F3" w14:textId="77777777" w:rsidR="001515A8" w:rsidRPr="001501D2" w:rsidRDefault="001515A8" w:rsidP="001515A8">
            <w:pPr>
              <w:jc w:val="center"/>
              <w:rPr>
                <w:sz w:val="20"/>
                <w:szCs w:val="20"/>
              </w:rPr>
            </w:pPr>
            <w:r w:rsidRPr="001501D2">
              <w:rPr>
                <w:sz w:val="20"/>
                <w:szCs w:val="20"/>
              </w:rPr>
              <w:t>(0.020)</w:t>
            </w:r>
          </w:p>
        </w:tc>
        <w:tc>
          <w:tcPr>
            <w:tcW w:w="1217" w:type="dxa"/>
            <w:tcBorders>
              <w:top w:val="nil"/>
              <w:bottom w:val="nil"/>
            </w:tcBorders>
            <w:noWrap/>
            <w:hideMark/>
          </w:tcPr>
          <w:p w14:paraId="0D24379B" w14:textId="77777777" w:rsidR="001515A8" w:rsidRPr="001501D2" w:rsidRDefault="001515A8" w:rsidP="001515A8">
            <w:pPr>
              <w:jc w:val="center"/>
              <w:rPr>
                <w:sz w:val="20"/>
                <w:szCs w:val="20"/>
              </w:rPr>
            </w:pPr>
            <w:r>
              <w:rPr>
                <w:sz w:val="20"/>
                <w:szCs w:val="20"/>
              </w:rPr>
              <w:t>(0.016</w:t>
            </w:r>
            <w:r w:rsidRPr="001501D2">
              <w:rPr>
                <w:sz w:val="20"/>
                <w:szCs w:val="20"/>
              </w:rPr>
              <w:t>)</w:t>
            </w:r>
          </w:p>
        </w:tc>
        <w:tc>
          <w:tcPr>
            <w:tcW w:w="1217" w:type="dxa"/>
            <w:tcBorders>
              <w:top w:val="nil"/>
              <w:bottom w:val="nil"/>
            </w:tcBorders>
            <w:noWrap/>
            <w:hideMark/>
          </w:tcPr>
          <w:p w14:paraId="4175DDFF" w14:textId="77777777" w:rsidR="001515A8" w:rsidRPr="001501D2" w:rsidRDefault="001515A8" w:rsidP="001515A8">
            <w:pPr>
              <w:jc w:val="center"/>
              <w:rPr>
                <w:sz w:val="20"/>
                <w:szCs w:val="20"/>
              </w:rPr>
            </w:pPr>
            <w:r>
              <w:rPr>
                <w:sz w:val="20"/>
                <w:szCs w:val="20"/>
              </w:rPr>
              <w:t>(0.022</w:t>
            </w:r>
            <w:r w:rsidRPr="001501D2">
              <w:rPr>
                <w:sz w:val="20"/>
                <w:szCs w:val="20"/>
              </w:rPr>
              <w:t>)</w:t>
            </w:r>
          </w:p>
        </w:tc>
        <w:tc>
          <w:tcPr>
            <w:tcW w:w="1216" w:type="dxa"/>
            <w:tcBorders>
              <w:top w:val="nil"/>
              <w:bottom w:val="nil"/>
            </w:tcBorders>
            <w:noWrap/>
            <w:vAlign w:val="center"/>
          </w:tcPr>
          <w:p w14:paraId="61D24B50" w14:textId="77777777" w:rsidR="001515A8" w:rsidRPr="001501D2" w:rsidRDefault="001515A8" w:rsidP="001515A8">
            <w:pPr>
              <w:jc w:val="center"/>
              <w:rPr>
                <w:sz w:val="20"/>
                <w:szCs w:val="20"/>
              </w:rPr>
            </w:pPr>
          </w:p>
        </w:tc>
        <w:tc>
          <w:tcPr>
            <w:tcW w:w="1217" w:type="dxa"/>
            <w:tcBorders>
              <w:top w:val="nil"/>
              <w:bottom w:val="nil"/>
            </w:tcBorders>
            <w:noWrap/>
            <w:vAlign w:val="center"/>
          </w:tcPr>
          <w:p w14:paraId="5BA0276F"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tcPr>
          <w:p w14:paraId="2A15B254" w14:textId="77777777" w:rsidR="001515A8" w:rsidRPr="001501D2" w:rsidRDefault="001515A8" w:rsidP="001515A8">
            <w:pPr>
              <w:jc w:val="center"/>
              <w:rPr>
                <w:color w:val="000000"/>
                <w:sz w:val="20"/>
                <w:szCs w:val="20"/>
              </w:rPr>
            </w:pPr>
          </w:p>
        </w:tc>
      </w:tr>
      <w:tr w:rsidR="001515A8" w:rsidRPr="001501D2" w14:paraId="607A374C" w14:textId="77777777" w:rsidTr="001515A8">
        <w:trPr>
          <w:gridAfter w:val="1"/>
          <w:wAfter w:w="71" w:type="dxa"/>
          <w:trHeight w:val="20"/>
          <w:jc w:val="center"/>
        </w:trPr>
        <w:tc>
          <w:tcPr>
            <w:tcW w:w="1418" w:type="dxa"/>
            <w:tcBorders>
              <w:top w:val="nil"/>
              <w:bottom w:val="nil"/>
            </w:tcBorders>
            <w:vAlign w:val="center"/>
            <w:hideMark/>
          </w:tcPr>
          <w:p w14:paraId="16907090" w14:textId="77777777" w:rsidR="001515A8" w:rsidRPr="001501D2" w:rsidRDefault="001515A8" w:rsidP="001515A8">
            <w:pPr>
              <w:jc w:val="center"/>
              <w:rPr>
                <w:b/>
                <w:color w:val="000000"/>
                <w:sz w:val="20"/>
                <w:szCs w:val="20"/>
              </w:rPr>
            </w:pPr>
            <w:r w:rsidRPr="001501D2">
              <w:rPr>
                <w:b/>
                <w:color w:val="000000"/>
                <w:sz w:val="20"/>
                <w:szCs w:val="20"/>
              </w:rPr>
              <w:t>Propaganda*</w:t>
            </w:r>
          </w:p>
        </w:tc>
        <w:tc>
          <w:tcPr>
            <w:tcW w:w="1216" w:type="dxa"/>
            <w:tcBorders>
              <w:top w:val="nil"/>
              <w:bottom w:val="nil"/>
            </w:tcBorders>
            <w:noWrap/>
            <w:vAlign w:val="center"/>
            <w:hideMark/>
          </w:tcPr>
          <w:p w14:paraId="3E3AFDA2"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hideMark/>
          </w:tcPr>
          <w:p w14:paraId="782107F7"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hideMark/>
          </w:tcPr>
          <w:p w14:paraId="263B7FF3" w14:textId="77777777" w:rsidR="001515A8" w:rsidRPr="001501D2" w:rsidRDefault="001515A8" w:rsidP="001515A8">
            <w:pPr>
              <w:jc w:val="center"/>
              <w:rPr>
                <w:color w:val="000000"/>
                <w:sz w:val="20"/>
                <w:szCs w:val="20"/>
              </w:rPr>
            </w:pPr>
          </w:p>
        </w:tc>
        <w:tc>
          <w:tcPr>
            <w:tcW w:w="1216" w:type="dxa"/>
            <w:tcBorders>
              <w:top w:val="nil"/>
              <w:bottom w:val="nil"/>
            </w:tcBorders>
            <w:noWrap/>
            <w:vAlign w:val="center"/>
            <w:hideMark/>
          </w:tcPr>
          <w:p w14:paraId="53A8526F" w14:textId="77777777" w:rsidR="001515A8" w:rsidRPr="001501D2" w:rsidRDefault="001515A8" w:rsidP="001515A8">
            <w:pPr>
              <w:jc w:val="center"/>
              <w:rPr>
                <w:sz w:val="20"/>
                <w:szCs w:val="20"/>
              </w:rPr>
            </w:pPr>
            <w:r w:rsidRPr="001501D2">
              <w:rPr>
                <w:sz w:val="20"/>
                <w:szCs w:val="20"/>
              </w:rPr>
              <w:t>-0.044</w:t>
            </w:r>
          </w:p>
        </w:tc>
        <w:tc>
          <w:tcPr>
            <w:tcW w:w="1217" w:type="dxa"/>
            <w:tcBorders>
              <w:top w:val="nil"/>
              <w:bottom w:val="nil"/>
            </w:tcBorders>
            <w:noWrap/>
            <w:vAlign w:val="center"/>
            <w:hideMark/>
          </w:tcPr>
          <w:p w14:paraId="7B6F5F43" w14:textId="77777777" w:rsidR="001515A8" w:rsidRPr="001501D2" w:rsidRDefault="001515A8" w:rsidP="001515A8">
            <w:pPr>
              <w:jc w:val="center"/>
              <w:rPr>
                <w:sz w:val="20"/>
                <w:szCs w:val="20"/>
              </w:rPr>
            </w:pPr>
            <w:r w:rsidRPr="001501D2">
              <w:rPr>
                <w:sz w:val="20"/>
                <w:szCs w:val="20"/>
              </w:rPr>
              <w:t>-0.002</w:t>
            </w:r>
          </w:p>
        </w:tc>
        <w:tc>
          <w:tcPr>
            <w:tcW w:w="1217" w:type="dxa"/>
            <w:tcBorders>
              <w:top w:val="nil"/>
              <w:bottom w:val="nil"/>
            </w:tcBorders>
            <w:noWrap/>
            <w:vAlign w:val="center"/>
            <w:hideMark/>
          </w:tcPr>
          <w:p w14:paraId="7AA67F9A" w14:textId="77777777" w:rsidR="001515A8" w:rsidRPr="001501D2" w:rsidRDefault="001515A8" w:rsidP="001515A8">
            <w:pPr>
              <w:jc w:val="center"/>
              <w:rPr>
                <w:sz w:val="20"/>
                <w:szCs w:val="20"/>
              </w:rPr>
            </w:pPr>
            <w:r w:rsidRPr="001501D2">
              <w:rPr>
                <w:sz w:val="20"/>
                <w:szCs w:val="20"/>
              </w:rPr>
              <w:t>0.046</w:t>
            </w:r>
          </w:p>
        </w:tc>
      </w:tr>
      <w:tr w:rsidR="001515A8" w:rsidRPr="001501D2" w14:paraId="7B6EFBD7" w14:textId="77777777" w:rsidTr="001515A8">
        <w:trPr>
          <w:gridAfter w:val="1"/>
          <w:wAfter w:w="71" w:type="dxa"/>
          <w:trHeight w:val="375"/>
          <w:jc w:val="center"/>
        </w:trPr>
        <w:tc>
          <w:tcPr>
            <w:tcW w:w="1418" w:type="dxa"/>
            <w:tcBorders>
              <w:top w:val="nil"/>
              <w:bottom w:val="nil"/>
            </w:tcBorders>
            <w:noWrap/>
            <w:hideMark/>
          </w:tcPr>
          <w:p w14:paraId="4BA83E4B" w14:textId="77777777" w:rsidR="001515A8" w:rsidRPr="001501D2" w:rsidRDefault="001515A8" w:rsidP="001515A8">
            <w:pPr>
              <w:jc w:val="center"/>
              <w:rPr>
                <w:b/>
                <w:color w:val="000000"/>
                <w:sz w:val="20"/>
                <w:szCs w:val="20"/>
              </w:rPr>
            </w:pPr>
            <w:r w:rsidRPr="001501D2">
              <w:rPr>
                <w:b/>
                <w:color w:val="000000"/>
                <w:sz w:val="20"/>
                <w:szCs w:val="20"/>
              </w:rPr>
              <w:t xml:space="preserve">Voted </w:t>
            </w:r>
            <w:proofErr w:type="spellStart"/>
            <w:r w:rsidRPr="001501D2">
              <w:rPr>
                <w:b/>
                <w:color w:val="000000"/>
                <w:sz w:val="20"/>
                <w:szCs w:val="20"/>
              </w:rPr>
              <w:t>Macri</w:t>
            </w:r>
            <w:proofErr w:type="spellEnd"/>
          </w:p>
        </w:tc>
        <w:tc>
          <w:tcPr>
            <w:tcW w:w="1216" w:type="dxa"/>
            <w:tcBorders>
              <w:top w:val="nil"/>
              <w:bottom w:val="nil"/>
            </w:tcBorders>
            <w:noWrap/>
            <w:hideMark/>
          </w:tcPr>
          <w:p w14:paraId="106A9B5D" w14:textId="77777777" w:rsidR="001515A8" w:rsidRPr="001501D2" w:rsidRDefault="001515A8" w:rsidP="001515A8">
            <w:pPr>
              <w:jc w:val="center"/>
              <w:rPr>
                <w:color w:val="000000"/>
                <w:sz w:val="20"/>
                <w:szCs w:val="20"/>
              </w:rPr>
            </w:pPr>
          </w:p>
        </w:tc>
        <w:tc>
          <w:tcPr>
            <w:tcW w:w="1217" w:type="dxa"/>
            <w:tcBorders>
              <w:top w:val="nil"/>
              <w:bottom w:val="nil"/>
            </w:tcBorders>
            <w:noWrap/>
            <w:hideMark/>
          </w:tcPr>
          <w:p w14:paraId="64D709A3" w14:textId="77777777" w:rsidR="001515A8" w:rsidRPr="001501D2" w:rsidRDefault="001515A8" w:rsidP="001515A8">
            <w:pPr>
              <w:jc w:val="center"/>
              <w:rPr>
                <w:color w:val="000000"/>
                <w:sz w:val="20"/>
                <w:szCs w:val="20"/>
              </w:rPr>
            </w:pPr>
          </w:p>
        </w:tc>
        <w:tc>
          <w:tcPr>
            <w:tcW w:w="1217" w:type="dxa"/>
            <w:tcBorders>
              <w:top w:val="nil"/>
              <w:bottom w:val="nil"/>
            </w:tcBorders>
            <w:noWrap/>
            <w:hideMark/>
          </w:tcPr>
          <w:p w14:paraId="28999DAA" w14:textId="77777777" w:rsidR="001515A8" w:rsidRPr="001501D2" w:rsidRDefault="001515A8" w:rsidP="001515A8">
            <w:pPr>
              <w:jc w:val="center"/>
              <w:rPr>
                <w:color w:val="000000"/>
                <w:sz w:val="20"/>
                <w:szCs w:val="20"/>
              </w:rPr>
            </w:pPr>
          </w:p>
        </w:tc>
        <w:tc>
          <w:tcPr>
            <w:tcW w:w="1216" w:type="dxa"/>
            <w:tcBorders>
              <w:top w:val="nil"/>
              <w:bottom w:val="nil"/>
            </w:tcBorders>
            <w:noWrap/>
            <w:hideMark/>
          </w:tcPr>
          <w:p w14:paraId="2842485E" w14:textId="77777777" w:rsidR="001515A8" w:rsidRPr="001501D2" w:rsidRDefault="001515A8" w:rsidP="001515A8">
            <w:pPr>
              <w:jc w:val="center"/>
              <w:rPr>
                <w:sz w:val="20"/>
                <w:szCs w:val="20"/>
              </w:rPr>
            </w:pPr>
            <w:r w:rsidRPr="001501D2">
              <w:rPr>
                <w:sz w:val="20"/>
                <w:szCs w:val="20"/>
              </w:rPr>
              <w:t>(0.031)</w:t>
            </w:r>
          </w:p>
        </w:tc>
        <w:tc>
          <w:tcPr>
            <w:tcW w:w="1217" w:type="dxa"/>
            <w:tcBorders>
              <w:top w:val="nil"/>
              <w:bottom w:val="nil"/>
            </w:tcBorders>
            <w:noWrap/>
            <w:hideMark/>
          </w:tcPr>
          <w:p w14:paraId="11DF0E2D" w14:textId="77777777" w:rsidR="001515A8" w:rsidRPr="001501D2" w:rsidRDefault="001515A8" w:rsidP="001515A8">
            <w:pPr>
              <w:jc w:val="center"/>
              <w:rPr>
                <w:sz w:val="20"/>
                <w:szCs w:val="20"/>
              </w:rPr>
            </w:pPr>
            <w:r w:rsidRPr="001501D2">
              <w:rPr>
                <w:sz w:val="20"/>
                <w:szCs w:val="20"/>
              </w:rPr>
              <w:t>(0.024)</w:t>
            </w:r>
          </w:p>
        </w:tc>
        <w:tc>
          <w:tcPr>
            <w:tcW w:w="1217" w:type="dxa"/>
            <w:tcBorders>
              <w:top w:val="nil"/>
              <w:bottom w:val="nil"/>
            </w:tcBorders>
            <w:noWrap/>
            <w:hideMark/>
          </w:tcPr>
          <w:p w14:paraId="352F8786" w14:textId="77777777" w:rsidR="001515A8" w:rsidRPr="001501D2" w:rsidRDefault="001515A8" w:rsidP="001515A8">
            <w:pPr>
              <w:jc w:val="center"/>
              <w:rPr>
                <w:sz w:val="20"/>
                <w:szCs w:val="20"/>
              </w:rPr>
            </w:pPr>
            <w:r w:rsidRPr="001501D2">
              <w:rPr>
                <w:sz w:val="20"/>
                <w:szCs w:val="20"/>
              </w:rPr>
              <w:t>(0.033)</w:t>
            </w:r>
          </w:p>
        </w:tc>
      </w:tr>
      <w:tr w:rsidR="001515A8" w:rsidRPr="001501D2" w14:paraId="4255BFF0" w14:textId="77777777" w:rsidTr="001515A8">
        <w:trPr>
          <w:gridAfter w:val="1"/>
          <w:wAfter w:w="71" w:type="dxa"/>
          <w:trHeight w:val="20"/>
          <w:jc w:val="center"/>
        </w:trPr>
        <w:tc>
          <w:tcPr>
            <w:tcW w:w="1418" w:type="dxa"/>
            <w:tcBorders>
              <w:top w:val="nil"/>
              <w:bottom w:val="nil"/>
            </w:tcBorders>
            <w:vAlign w:val="center"/>
            <w:hideMark/>
          </w:tcPr>
          <w:p w14:paraId="6BC050FA" w14:textId="77777777" w:rsidR="001515A8" w:rsidRPr="001501D2" w:rsidRDefault="001515A8" w:rsidP="001515A8">
            <w:pPr>
              <w:jc w:val="center"/>
              <w:rPr>
                <w:b/>
                <w:color w:val="000000"/>
                <w:sz w:val="20"/>
                <w:szCs w:val="20"/>
              </w:rPr>
            </w:pPr>
            <w:r w:rsidRPr="001501D2">
              <w:rPr>
                <w:b/>
                <w:color w:val="000000"/>
                <w:sz w:val="20"/>
                <w:szCs w:val="20"/>
              </w:rPr>
              <w:t>Propaganda*</w:t>
            </w:r>
          </w:p>
        </w:tc>
        <w:tc>
          <w:tcPr>
            <w:tcW w:w="1216" w:type="dxa"/>
            <w:tcBorders>
              <w:top w:val="nil"/>
              <w:bottom w:val="nil"/>
            </w:tcBorders>
            <w:noWrap/>
            <w:vAlign w:val="center"/>
            <w:hideMark/>
          </w:tcPr>
          <w:p w14:paraId="4BEF79FC"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hideMark/>
          </w:tcPr>
          <w:p w14:paraId="3D27996E"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hideMark/>
          </w:tcPr>
          <w:p w14:paraId="3335E57B" w14:textId="77777777" w:rsidR="001515A8" w:rsidRPr="001501D2" w:rsidRDefault="001515A8" w:rsidP="001515A8">
            <w:pPr>
              <w:jc w:val="center"/>
              <w:rPr>
                <w:color w:val="000000"/>
                <w:sz w:val="20"/>
                <w:szCs w:val="20"/>
              </w:rPr>
            </w:pPr>
          </w:p>
        </w:tc>
        <w:tc>
          <w:tcPr>
            <w:tcW w:w="1216" w:type="dxa"/>
            <w:tcBorders>
              <w:top w:val="nil"/>
              <w:bottom w:val="nil"/>
            </w:tcBorders>
            <w:noWrap/>
            <w:vAlign w:val="center"/>
            <w:hideMark/>
          </w:tcPr>
          <w:p w14:paraId="35B17554" w14:textId="77777777" w:rsidR="001515A8" w:rsidRPr="001501D2" w:rsidRDefault="001515A8" w:rsidP="001515A8">
            <w:pPr>
              <w:jc w:val="center"/>
              <w:rPr>
                <w:sz w:val="20"/>
                <w:szCs w:val="20"/>
              </w:rPr>
            </w:pPr>
            <w:r w:rsidRPr="001501D2">
              <w:rPr>
                <w:sz w:val="20"/>
                <w:szCs w:val="20"/>
              </w:rPr>
              <w:t>-0.044</w:t>
            </w:r>
          </w:p>
        </w:tc>
        <w:tc>
          <w:tcPr>
            <w:tcW w:w="1217" w:type="dxa"/>
            <w:tcBorders>
              <w:top w:val="nil"/>
              <w:bottom w:val="nil"/>
            </w:tcBorders>
            <w:noWrap/>
            <w:vAlign w:val="center"/>
            <w:hideMark/>
          </w:tcPr>
          <w:p w14:paraId="73EEE297" w14:textId="77777777" w:rsidR="001515A8" w:rsidRPr="001501D2" w:rsidRDefault="001515A8" w:rsidP="001515A8">
            <w:pPr>
              <w:jc w:val="center"/>
              <w:rPr>
                <w:sz w:val="20"/>
                <w:szCs w:val="20"/>
              </w:rPr>
            </w:pPr>
            <w:r w:rsidRPr="001501D2">
              <w:rPr>
                <w:sz w:val="20"/>
                <w:szCs w:val="20"/>
              </w:rPr>
              <w:t>0.003</w:t>
            </w:r>
          </w:p>
        </w:tc>
        <w:tc>
          <w:tcPr>
            <w:tcW w:w="1217" w:type="dxa"/>
            <w:tcBorders>
              <w:top w:val="nil"/>
              <w:bottom w:val="nil"/>
            </w:tcBorders>
            <w:noWrap/>
            <w:vAlign w:val="center"/>
            <w:hideMark/>
          </w:tcPr>
          <w:p w14:paraId="2E77BB36" w14:textId="77777777" w:rsidR="001515A8" w:rsidRPr="001501D2" w:rsidRDefault="001515A8" w:rsidP="001515A8">
            <w:pPr>
              <w:jc w:val="center"/>
              <w:rPr>
                <w:sz w:val="20"/>
                <w:szCs w:val="20"/>
              </w:rPr>
            </w:pPr>
            <w:r w:rsidRPr="001501D2">
              <w:rPr>
                <w:sz w:val="20"/>
                <w:szCs w:val="20"/>
              </w:rPr>
              <w:t>0.041</w:t>
            </w:r>
          </w:p>
        </w:tc>
      </w:tr>
      <w:tr w:rsidR="001515A8" w:rsidRPr="001501D2" w14:paraId="4A0554A8" w14:textId="77777777" w:rsidTr="001515A8">
        <w:trPr>
          <w:gridAfter w:val="1"/>
          <w:wAfter w:w="71" w:type="dxa"/>
          <w:trHeight w:val="355"/>
          <w:jc w:val="center"/>
        </w:trPr>
        <w:tc>
          <w:tcPr>
            <w:tcW w:w="1418" w:type="dxa"/>
            <w:tcBorders>
              <w:top w:val="nil"/>
              <w:bottom w:val="nil"/>
            </w:tcBorders>
            <w:noWrap/>
            <w:hideMark/>
          </w:tcPr>
          <w:p w14:paraId="6EB1324D" w14:textId="77777777" w:rsidR="001515A8" w:rsidRPr="001501D2" w:rsidRDefault="001515A8" w:rsidP="001515A8">
            <w:pPr>
              <w:jc w:val="center"/>
              <w:rPr>
                <w:b/>
                <w:color w:val="000000"/>
                <w:sz w:val="20"/>
                <w:szCs w:val="20"/>
              </w:rPr>
            </w:pPr>
            <w:r w:rsidRPr="001501D2">
              <w:rPr>
                <w:b/>
                <w:color w:val="000000"/>
                <w:sz w:val="20"/>
                <w:szCs w:val="20"/>
              </w:rPr>
              <w:t xml:space="preserve">Voted </w:t>
            </w:r>
            <w:proofErr w:type="spellStart"/>
            <w:r w:rsidRPr="001501D2">
              <w:rPr>
                <w:b/>
                <w:color w:val="000000"/>
                <w:sz w:val="20"/>
                <w:szCs w:val="20"/>
              </w:rPr>
              <w:t>Scioli</w:t>
            </w:r>
            <w:proofErr w:type="spellEnd"/>
          </w:p>
        </w:tc>
        <w:tc>
          <w:tcPr>
            <w:tcW w:w="1216" w:type="dxa"/>
            <w:tcBorders>
              <w:top w:val="nil"/>
              <w:bottom w:val="nil"/>
            </w:tcBorders>
            <w:noWrap/>
            <w:hideMark/>
          </w:tcPr>
          <w:p w14:paraId="1EE3A531" w14:textId="77777777" w:rsidR="001515A8" w:rsidRPr="001501D2" w:rsidRDefault="001515A8" w:rsidP="001515A8">
            <w:pPr>
              <w:jc w:val="center"/>
              <w:rPr>
                <w:color w:val="000000"/>
                <w:sz w:val="20"/>
                <w:szCs w:val="20"/>
              </w:rPr>
            </w:pPr>
          </w:p>
        </w:tc>
        <w:tc>
          <w:tcPr>
            <w:tcW w:w="1217" w:type="dxa"/>
            <w:tcBorders>
              <w:top w:val="nil"/>
              <w:bottom w:val="nil"/>
            </w:tcBorders>
            <w:noWrap/>
            <w:hideMark/>
          </w:tcPr>
          <w:p w14:paraId="1E450DF6" w14:textId="77777777" w:rsidR="001515A8" w:rsidRPr="001501D2" w:rsidRDefault="001515A8" w:rsidP="001515A8">
            <w:pPr>
              <w:jc w:val="center"/>
              <w:rPr>
                <w:color w:val="000000"/>
                <w:sz w:val="20"/>
                <w:szCs w:val="20"/>
              </w:rPr>
            </w:pPr>
          </w:p>
        </w:tc>
        <w:tc>
          <w:tcPr>
            <w:tcW w:w="1217" w:type="dxa"/>
            <w:tcBorders>
              <w:top w:val="nil"/>
              <w:bottom w:val="nil"/>
            </w:tcBorders>
            <w:noWrap/>
            <w:hideMark/>
          </w:tcPr>
          <w:p w14:paraId="5A3562F1" w14:textId="77777777" w:rsidR="001515A8" w:rsidRPr="001501D2" w:rsidRDefault="001515A8" w:rsidP="001515A8">
            <w:pPr>
              <w:jc w:val="center"/>
              <w:rPr>
                <w:color w:val="000000"/>
                <w:sz w:val="20"/>
                <w:szCs w:val="20"/>
              </w:rPr>
            </w:pPr>
          </w:p>
        </w:tc>
        <w:tc>
          <w:tcPr>
            <w:tcW w:w="1216" w:type="dxa"/>
            <w:tcBorders>
              <w:top w:val="nil"/>
              <w:bottom w:val="nil"/>
            </w:tcBorders>
            <w:noWrap/>
            <w:hideMark/>
          </w:tcPr>
          <w:p w14:paraId="4D21A9D1" w14:textId="77777777" w:rsidR="001515A8" w:rsidRPr="001501D2" w:rsidRDefault="001515A8" w:rsidP="001515A8">
            <w:pPr>
              <w:jc w:val="center"/>
              <w:rPr>
                <w:sz w:val="20"/>
                <w:szCs w:val="20"/>
              </w:rPr>
            </w:pPr>
            <w:r w:rsidRPr="001501D2">
              <w:rPr>
                <w:sz w:val="20"/>
                <w:szCs w:val="20"/>
              </w:rPr>
              <w:t>(0.048)</w:t>
            </w:r>
          </w:p>
        </w:tc>
        <w:tc>
          <w:tcPr>
            <w:tcW w:w="1217" w:type="dxa"/>
            <w:tcBorders>
              <w:top w:val="nil"/>
              <w:bottom w:val="nil"/>
            </w:tcBorders>
            <w:noWrap/>
            <w:hideMark/>
          </w:tcPr>
          <w:p w14:paraId="1F7C90D8" w14:textId="77777777" w:rsidR="001515A8" w:rsidRPr="001501D2" w:rsidRDefault="001515A8" w:rsidP="001515A8">
            <w:pPr>
              <w:jc w:val="center"/>
              <w:rPr>
                <w:sz w:val="20"/>
                <w:szCs w:val="20"/>
              </w:rPr>
            </w:pPr>
            <w:r w:rsidRPr="001501D2">
              <w:rPr>
                <w:sz w:val="20"/>
                <w:szCs w:val="20"/>
              </w:rPr>
              <w:t>(0.037)</w:t>
            </w:r>
          </w:p>
        </w:tc>
        <w:tc>
          <w:tcPr>
            <w:tcW w:w="1217" w:type="dxa"/>
            <w:tcBorders>
              <w:top w:val="nil"/>
              <w:bottom w:val="nil"/>
            </w:tcBorders>
            <w:noWrap/>
            <w:hideMark/>
          </w:tcPr>
          <w:p w14:paraId="08CD60C0" w14:textId="77777777" w:rsidR="001515A8" w:rsidRPr="001501D2" w:rsidRDefault="001515A8" w:rsidP="001515A8">
            <w:pPr>
              <w:jc w:val="center"/>
              <w:rPr>
                <w:sz w:val="20"/>
                <w:szCs w:val="20"/>
              </w:rPr>
            </w:pPr>
            <w:r w:rsidRPr="001501D2">
              <w:rPr>
                <w:sz w:val="20"/>
                <w:szCs w:val="20"/>
              </w:rPr>
              <w:t>(0.052)</w:t>
            </w:r>
          </w:p>
        </w:tc>
      </w:tr>
      <w:tr w:rsidR="001515A8" w:rsidRPr="001501D2" w14:paraId="42567075" w14:textId="77777777" w:rsidTr="001515A8">
        <w:trPr>
          <w:gridAfter w:val="1"/>
          <w:wAfter w:w="71" w:type="dxa"/>
          <w:trHeight w:val="20"/>
          <w:jc w:val="center"/>
        </w:trPr>
        <w:tc>
          <w:tcPr>
            <w:tcW w:w="1418" w:type="dxa"/>
            <w:tcBorders>
              <w:top w:val="nil"/>
              <w:bottom w:val="nil"/>
            </w:tcBorders>
            <w:vAlign w:val="center"/>
            <w:hideMark/>
          </w:tcPr>
          <w:p w14:paraId="498D7FA1" w14:textId="77777777" w:rsidR="001515A8" w:rsidRPr="001501D2" w:rsidRDefault="001515A8" w:rsidP="001515A8">
            <w:pPr>
              <w:jc w:val="center"/>
              <w:rPr>
                <w:b/>
                <w:color w:val="000000"/>
                <w:sz w:val="20"/>
                <w:szCs w:val="20"/>
              </w:rPr>
            </w:pPr>
            <w:r w:rsidRPr="001501D2">
              <w:rPr>
                <w:b/>
                <w:color w:val="000000"/>
                <w:sz w:val="20"/>
                <w:szCs w:val="20"/>
              </w:rPr>
              <w:t>Propaganda*</w:t>
            </w:r>
          </w:p>
        </w:tc>
        <w:tc>
          <w:tcPr>
            <w:tcW w:w="1216" w:type="dxa"/>
            <w:tcBorders>
              <w:top w:val="nil"/>
              <w:bottom w:val="nil"/>
            </w:tcBorders>
            <w:noWrap/>
            <w:vAlign w:val="center"/>
            <w:hideMark/>
          </w:tcPr>
          <w:p w14:paraId="54663215"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hideMark/>
          </w:tcPr>
          <w:p w14:paraId="6F9C2D5D"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hideMark/>
          </w:tcPr>
          <w:p w14:paraId="55852B8A" w14:textId="77777777" w:rsidR="001515A8" w:rsidRPr="001501D2" w:rsidRDefault="001515A8" w:rsidP="001515A8">
            <w:pPr>
              <w:jc w:val="center"/>
              <w:rPr>
                <w:color w:val="000000"/>
                <w:sz w:val="20"/>
                <w:szCs w:val="20"/>
              </w:rPr>
            </w:pPr>
          </w:p>
        </w:tc>
        <w:tc>
          <w:tcPr>
            <w:tcW w:w="1216" w:type="dxa"/>
            <w:tcBorders>
              <w:top w:val="nil"/>
              <w:bottom w:val="nil"/>
            </w:tcBorders>
            <w:noWrap/>
            <w:vAlign w:val="center"/>
            <w:hideMark/>
          </w:tcPr>
          <w:p w14:paraId="70E4368E" w14:textId="77777777" w:rsidR="001515A8" w:rsidRPr="001501D2" w:rsidRDefault="001515A8" w:rsidP="001515A8">
            <w:pPr>
              <w:jc w:val="center"/>
              <w:rPr>
                <w:sz w:val="20"/>
                <w:szCs w:val="20"/>
              </w:rPr>
            </w:pPr>
            <w:r w:rsidRPr="001501D2">
              <w:rPr>
                <w:sz w:val="20"/>
                <w:szCs w:val="20"/>
              </w:rPr>
              <w:t>-0.068</w:t>
            </w:r>
          </w:p>
        </w:tc>
        <w:tc>
          <w:tcPr>
            <w:tcW w:w="1217" w:type="dxa"/>
            <w:tcBorders>
              <w:top w:val="nil"/>
              <w:bottom w:val="nil"/>
            </w:tcBorders>
            <w:noWrap/>
            <w:vAlign w:val="center"/>
            <w:hideMark/>
          </w:tcPr>
          <w:p w14:paraId="7E0DD53A" w14:textId="77777777" w:rsidR="001515A8" w:rsidRPr="001501D2" w:rsidRDefault="001515A8" w:rsidP="001515A8">
            <w:pPr>
              <w:jc w:val="center"/>
              <w:rPr>
                <w:sz w:val="20"/>
                <w:szCs w:val="20"/>
              </w:rPr>
            </w:pPr>
            <w:r w:rsidRPr="001501D2">
              <w:rPr>
                <w:sz w:val="20"/>
                <w:szCs w:val="20"/>
              </w:rPr>
              <w:t>0.181***</w:t>
            </w:r>
          </w:p>
        </w:tc>
        <w:tc>
          <w:tcPr>
            <w:tcW w:w="1217" w:type="dxa"/>
            <w:tcBorders>
              <w:top w:val="nil"/>
              <w:bottom w:val="nil"/>
            </w:tcBorders>
            <w:noWrap/>
            <w:vAlign w:val="center"/>
            <w:hideMark/>
          </w:tcPr>
          <w:p w14:paraId="73BA04C8" w14:textId="77777777" w:rsidR="001515A8" w:rsidRPr="001501D2" w:rsidRDefault="001515A8" w:rsidP="001515A8">
            <w:pPr>
              <w:jc w:val="center"/>
              <w:rPr>
                <w:sz w:val="20"/>
                <w:szCs w:val="20"/>
              </w:rPr>
            </w:pPr>
            <w:r w:rsidRPr="001501D2">
              <w:rPr>
                <w:sz w:val="20"/>
                <w:szCs w:val="20"/>
              </w:rPr>
              <w:t>-0.114*</w:t>
            </w:r>
          </w:p>
        </w:tc>
      </w:tr>
      <w:tr w:rsidR="001515A8" w:rsidRPr="001501D2" w14:paraId="71D6755E" w14:textId="77777777" w:rsidTr="001515A8">
        <w:trPr>
          <w:gridAfter w:val="1"/>
          <w:wAfter w:w="71" w:type="dxa"/>
          <w:trHeight w:val="377"/>
          <w:jc w:val="center"/>
        </w:trPr>
        <w:tc>
          <w:tcPr>
            <w:tcW w:w="1418" w:type="dxa"/>
            <w:tcBorders>
              <w:top w:val="nil"/>
              <w:bottom w:val="nil"/>
            </w:tcBorders>
            <w:noWrap/>
            <w:hideMark/>
          </w:tcPr>
          <w:p w14:paraId="0924FF77" w14:textId="77777777" w:rsidR="001515A8" w:rsidRPr="001501D2" w:rsidRDefault="001515A8" w:rsidP="001515A8">
            <w:pPr>
              <w:jc w:val="center"/>
              <w:rPr>
                <w:b/>
                <w:color w:val="000000"/>
                <w:sz w:val="20"/>
                <w:szCs w:val="20"/>
              </w:rPr>
            </w:pPr>
            <w:r w:rsidRPr="001501D2">
              <w:rPr>
                <w:b/>
                <w:color w:val="000000"/>
                <w:sz w:val="20"/>
                <w:szCs w:val="20"/>
              </w:rPr>
              <w:t>Voted Massa</w:t>
            </w:r>
          </w:p>
        </w:tc>
        <w:tc>
          <w:tcPr>
            <w:tcW w:w="1216" w:type="dxa"/>
            <w:tcBorders>
              <w:top w:val="nil"/>
              <w:bottom w:val="nil"/>
            </w:tcBorders>
            <w:noWrap/>
            <w:hideMark/>
          </w:tcPr>
          <w:p w14:paraId="6B692C3A" w14:textId="77777777" w:rsidR="001515A8" w:rsidRPr="001501D2" w:rsidRDefault="001515A8" w:rsidP="001515A8">
            <w:pPr>
              <w:jc w:val="center"/>
              <w:rPr>
                <w:color w:val="000000"/>
                <w:sz w:val="20"/>
                <w:szCs w:val="20"/>
              </w:rPr>
            </w:pPr>
          </w:p>
        </w:tc>
        <w:tc>
          <w:tcPr>
            <w:tcW w:w="1217" w:type="dxa"/>
            <w:tcBorders>
              <w:top w:val="nil"/>
              <w:bottom w:val="nil"/>
            </w:tcBorders>
            <w:noWrap/>
            <w:hideMark/>
          </w:tcPr>
          <w:p w14:paraId="3CD2AF85" w14:textId="77777777" w:rsidR="001515A8" w:rsidRPr="001501D2" w:rsidRDefault="001515A8" w:rsidP="001515A8">
            <w:pPr>
              <w:jc w:val="center"/>
              <w:rPr>
                <w:color w:val="000000"/>
                <w:sz w:val="20"/>
                <w:szCs w:val="20"/>
              </w:rPr>
            </w:pPr>
          </w:p>
        </w:tc>
        <w:tc>
          <w:tcPr>
            <w:tcW w:w="1217" w:type="dxa"/>
            <w:tcBorders>
              <w:top w:val="nil"/>
              <w:bottom w:val="nil"/>
            </w:tcBorders>
            <w:noWrap/>
            <w:hideMark/>
          </w:tcPr>
          <w:p w14:paraId="79A4644B" w14:textId="77777777" w:rsidR="001515A8" w:rsidRPr="001501D2" w:rsidRDefault="001515A8" w:rsidP="001515A8">
            <w:pPr>
              <w:jc w:val="center"/>
              <w:rPr>
                <w:color w:val="000000"/>
                <w:sz w:val="20"/>
                <w:szCs w:val="20"/>
              </w:rPr>
            </w:pPr>
          </w:p>
        </w:tc>
        <w:tc>
          <w:tcPr>
            <w:tcW w:w="1216" w:type="dxa"/>
            <w:tcBorders>
              <w:top w:val="nil"/>
              <w:bottom w:val="nil"/>
            </w:tcBorders>
            <w:noWrap/>
            <w:hideMark/>
          </w:tcPr>
          <w:p w14:paraId="32A88F6D" w14:textId="77777777" w:rsidR="001515A8" w:rsidRPr="001501D2" w:rsidRDefault="001515A8" w:rsidP="001515A8">
            <w:pPr>
              <w:jc w:val="center"/>
              <w:rPr>
                <w:sz w:val="20"/>
                <w:szCs w:val="20"/>
              </w:rPr>
            </w:pPr>
            <w:r w:rsidRPr="001501D2">
              <w:rPr>
                <w:sz w:val="20"/>
                <w:szCs w:val="20"/>
              </w:rPr>
              <w:t>(0.060)</w:t>
            </w:r>
          </w:p>
        </w:tc>
        <w:tc>
          <w:tcPr>
            <w:tcW w:w="1217" w:type="dxa"/>
            <w:tcBorders>
              <w:top w:val="nil"/>
              <w:bottom w:val="nil"/>
            </w:tcBorders>
            <w:noWrap/>
            <w:hideMark/>
          </w:tcPr>
          <w:p w14:paraId="07931DF2" w14:textId="77777777" w:rsidR="001515A8" w:rsidRPr="001501D2" w:rsidRDefault="001515A8" w:rsidP="001515A8">
            <w:pPr>
              <w:jc w:val="center"/>
              <w:rPr>
                <w:sz w:val="20"/>
                <w:szCs w:val="20"/>
              </w:rPr>
            </w:pPr>
            <w:r w:rsidRPr="001501D2">
              <w:rPr>
                <w:sz w:val="20"/>
                <w:szCs w:val="20"/>
              </w:rPr>
              <w:t>(0.047)</w:t>
            </w:r>
          </w:p>
        </w:tc>
        <w:tc>
          <w:tcPr>
            <w:tcW w:w="1217" w:type="dxa"/>
            <w:tcBorders>
              <w:top w:val="nil"/>
              <w:bottom w:val="nil"/>
            </w:tcBorders>
            <w:noWrap/>
            <w:hideMark/>
          </w:tcPr>
          <w:p w14:paraId="31F07C1F" w14:textId="77777777" w:rsidR="001515A8" w:rsidRPr="001501D2" w:rsidRDefault="001515A8" w:rsidP="001515A8">
            <w:pPr>
              <w:jc w:val="center"/>
              <w:rPr>
                <w:sz w:val="20"/>
                <w:szCs w:val="20"/>
              </w:rPr>
            </w:pPr>
            <w:r w:rsidRPr="001501D2">
              <w:rPr>
                <w:sz w:val="20"/>
                <w:szCs w:val="20"/>
              </w:rPr>
              <w:t>(0.065)</w:t>
            </w:r>
          </w:p>
        </w:tc>
      </w:tr>
      <w:tr w:rsidR="001515A8" w:rsidRPr="001501D2" w14:paraId="01686D05" w14:textId="77777777" w:rsidTr="001515A8">
        <w:trPr>
          <w:gridAfter w:val="1"/>
          <w:wAfter w:w="71" w:type="dxa"/>
          <w:trHeight w:val="20"/>
          <w:jc w:val="center"/>
        </w:trPr>
        <w:tc>
          <w:tcPr>
            <w:tcW w:w="1418" w:type="dxa"/>
            <w:tcBorders>
              <w:top w:val="nil"/>
              <w:bottom w:val="nil"/>
            </w:tcBorders>
            <w:vAlign w:val="center"/>
            <w:hideMark/>
          </w:tcPr>
          <w:p w14:paraId="4B619B9F" w14:textId="77777777" w:rsidR="001515A8" w:rsidRPr="001501D2" w:rsidRDefault="001515A8" w:rsidP="001515A8">
            <w:pPr>
              <w:jc w:val="center"/>
              <w:rPr>
                <w:b/>
                <w:color w:val="000000"/>
                <w:sz w:val="20"/>
                <w:szCs w:val="20"/>
              </w:rPr>
            </w:pPr>
            <w:r w:rsidRPr="001501D2">
              <w:rPr>
                <w:b/>
                <w:color w:val="000000"/>
                <w:sz w:val="20"/>
                <w:szCs w:val="20"/>
              </w:rPr>
              <w:t>Propaganda*</w:t>
            </w:r>
          </w:p>
        </w:tc>
        <w:tc>
          <w:tcPr>
            <w:tcW w:w="1216" w:type="dxa"/>
            <w:tcBorders>
              <w:top w:val="nil"/>
              <w:bottom w:val="nil"/>
            </w:tcBorders>
            <w:noWrap/>
            <w:vAlign w:val="center"/>
            <w:hideMark/>
          </w:tcPr>
          <w:p w14:paraId="7A9C01FE"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hideMark/>
          </w:tcPr>
          <w:p w14:paraId="4E05684E" w14:textId="77777777" w:rsidR="001515A8" w:rsidRPr="001501D2" w:rsidRDefault="001515A8" w:rsidP="001515A8">
            <w:pPr>
              <w:jc w:val="center"/>
              <w:rPr>
                <w:color w:val="000000"/>
                <w:sz w:val="20"/>
                <w:szCs w:val="20"/>
              </w:rPr>
            </w:pPr>
          </w:p>
        </w:tc>
        <w:tc>
          <w:tcPr>
            <w:tcW w:w="1217" w:type="dxa"/>
            <w:tcBorders>
              <w:top w:val="nil"/>
              <w:bottom w:val="nil"/>
            </w:tcBorders>
            <w:noWrap/>
            <w:vAlign w:val="center"/>
            <w:hideMark/>
          </w:tcPr>
          <w:p w14:paraId="407F5C11" w14:textId="77777777" w:rsidR="001515A8" w:rsidRPr="001501D2" w:rsidRDefault="001515A8" w:rsidP="001515A8">
            <w:pPr>
              <w:jc w:val="center"/>
              <w:rPr>
                <w:color w:val="000000"/>
                <w:sz w:val="20"/>
                <w:szCs w:val="20"/>
              </w:rPr>
            </w:pPr>
          </w:p>
        </w:tc>
        <w:tc>
          <w:tcPr>
            <w:tcW w:w="1216" w:type="dxa"/>
            <w:tcBorders>
              <w:top w:val="nil"/>
              <w:bottom w:val="nil"/>
            </w:tcBorders>
            <w:noWrap/>
            <w:vAlign w:val="center"/>
            <w:hideMark/>
          </w:tcPr>
          <w:p w14:paraId="70FBC8F2" w14:textId="77777777" w:rsidR="001515A8" w:rsidRPr="001501D2" w:rsidRDefault="001515A8" w:rsidP="001515A8">
            <w:pPr>
              <w:jc w:val="center"/>
              <w:rPr>
                <w:sz w:val="20"/>
                <w:szCs w:val="20"/>
              </w:rPr>
            </w:pPr>
            <w:r w:rsidRPr="001501D2">
              <w:rPr>
                <w:sz w:val="20"/>
                <w:szCs w:val="20"/>
              </w:rPr>
              <w:t>-0.004</w:t>
            </w:r>
          </w:p>
        </w:tc>
        <w:tc>
          <w:tcPr>
            <w:tcW w:w="1217" w:type="dxa"/>
            <w:tcBorders>
              <w:top w:val="nil"/>
              <w:bottom w:val="nil"/>
            </w:tcBorders>
            <w:noWrap/>
            <w:vAlign w:val="center"/>
            <w:hideMark/>
          </w:tcPr>
          <w:p w14:paraId="0658E4C7" w14:textId="77777777" w:rsidR="001515A8" w:rsidRPr="001501D2" w:rsidRDefault="001515A8" w:rsidP="001515A8">
            <w:pPr>
              <w:jc w:val="center"/>
              <w:rPr>
                <w:sz w:val="20"/>
                <w:szCs w:val="20"/>
              </w:rPr>
            </w:pPr>
            <w:r w:rsidRPr="001501D2">
              <w:rPr>
                <w:sz w:val="20"/>
                <w:szCs w:val="20"/>
              </w:rPr>
              <w:t>-0.018</w:t>
            </w:r>
          </w:p>
        </w:tc>
        <w:tc>
          <w:tcPr>
            <w:tcW w:w="1217" w:type="dxa"/>
            <w:tcBorders>
              <w:top w:val="nil"/>
              <w:bottom w:val="nil"/>
            </w:tcBorders>
            <w:noWrap/>
            <w:vAlign w:val="center"/>
            <w:hideMark/>
          </w:tcPr>
          <w:p w14:paraId="1B4D5952" w14:textId="77777777" w:rsidR="001515A8" w:rsidRPr="001501D2" w:rsidRDefault="001515A8" w:rsidP="001515A8">
            <w:pPr>
              <w:jc w:val="center"/>
              <w:rPr>
                <w:sz w:val="20"/>
                <w:szCs w:val="20"/>
              </w:rPr>
            </w:pPr>
            <w:r w:rsidRPr="001501D2">
              <w:rPr>
                <w:sz w:val="20"/>
                <w:szCs w:val="20"/>
              </w:rPr>
              <w:t>0.021</w:t>
            </w:r>
          </w:p>
        </w:tc>
      </w:tr>
      <w:tr w:rsidR="001515A8" w:rsidRPr="001501D2" w14:paraId="1BCF086A" w14:textId="77777777" w:rsidTr="001515A8">
        <w:trPr>
          <w:gridAfter w:val="1"/>
          <w:wAfter w:w="71" w:type="dxa"/>
          <w:trHeight w:val="343"/>
          <w:jc w:val="center"/>
        </w:trPr>
        <w:tc>
          <w:tcPr>
            <w:tcW w:w="1418" w:type="dxa"/>
            <w:tcBorders>
              <w:top w:val="nil"/>
              <w:bottom w:val="nil"/>
            </w:tcBorders>
            <w:noWrap/>
            <w:hideMark/>
          </w:tcPr>
          <w:p w14:paraId="1E2AFE35" w14:textId="77777777" w:rsidR="001515A8" w:rsidRPr="001501D2" w:rsidRDefault="001515A8" w:rsidP="001515A8">
            <w:pPr>
              <w:jc w:val="center"/>
              <w:rPr>
                <w:b/>
                <w:color w:val="000000"/>
                <w:sz w:val="20"/>
                <w:szCs w:val="20"/>
              </w:rPr>
            </w:pPr>
            <w:r w:rsidRPr="001501D2">
              <w:rPr>
                <w:b/>
                <w:color w:val="000000"/>
                <w:sz w:val="20"/>
                <w:szCs w:val="20"/>
              </w:rPr>
              <w:t>Voted others</w:t>
            </w:r>
          </w:p>
        </w:tc>
        <w:tc>
          <w:tcPr>
            <w:tcW w:w="1216" w:type="dxa"/>
            <w:tcBorders>
              <w:top w:val="nil"/>
              <w:bottom w:val="nil"/>
            </w:tcBorders>
            <w:noWrap/>
            <w:hideMark/>
          </w:tcPr>
          <w:p w14:paraId="7267033B" w14:textId="77777777" w:rsidR="001515A8" w:rsidRPr="001501D2" w:rsidRDefault="001515A8" w:rsidP="001515A8">
            <w:pPr>
              <w:jc w:val="center"/>
              <w:rPr>
                <w:color w:val="000000"/>
                <w:sz w:val="20"/>
                <w:szCs w:val="20"/>
              </w:rPr>
            </w:pPr>
          </w:p>
        </w:tc>
        <w:tc>
          <w:tcPr>
            <w:tcW w:w="1217" w:type="dxa"/>
            <w:tcBorders>
              <w:top w:val="nil"/>
              <w:bottom w:val="nil"/>
            </w:tcBorders>
            <w:noWrap/>
            <w:hideMark/>
          </w:tcPr>
          <w:p w14:paraId="74F3DAD1" w14:textId="77777777" w:rsidR="001515A8" w:rsidRPr="001501D2" w:rsidRDefault="001515A8" w:rsidP="001515A8">
            <w:pPr>
              <w:jc w:val="center"/>
              <w:rPr>
                <w:color w:val="000000"/>
                <w:sz w:val="20"/>
                <w:szCs w:val="20"/>
              </w:rPr>
            </w:pPr>
          </w:p>
        </w:tc>
        <w:tc>
          <w:tcPr>
            <w:tcW w:w="1217" w:type="dxa"/>
            <w:tcBorders>
              <w:top w:val="nil"/>
              <w:bottom w:val="nil"/>
            </w:tcBorders>
            <w:noWrap/>
            <w:hideMark/>
          </w:tcPr>
          <w:p w14:paraId="4A1E6735" w14:textId="77777777" w:rsidR="001515A8" w:rsidRPr="001501D2" w:rsidRDefault="001515A8" w:rsidP="001515A8">
            <w:pPr>
              <w:jc w:val="center"/>
              <w:rPr>
                <w:color w:val="000000"/>
                <w:sz w:val="20"/>
                <w:szCs w:val="20"/>
              </w:rPr>
            </w:pPr>
          </w:p>
        </w:tc>
        <w:tc>
          <w:tcPr>
            <w:tcW w:w="1216" w:type="dxa"/>
            <w:tcBorders>
              <w:top w:val="nil"/>
              <w:bottom w:val="nil"/>
            </w:tcBorders>
            <w:noWrap/>
            <w:hideMark/>
          </w:tcPr>
          <w:p w14:paraId="0B6A29A9" w14:textId="77777777" w:rsidR="001515A8" w:rsidRPr="001501D2" w:rsidRDefault="001515A8" w:rsidP="001515A8">
            <w:pPr>
              <w:jc w:val="center"/>
              <w:rPr>
                <w:sz w:val="20"/>
                <w:szCs w:val="20"/>
              </w:rPr>
            </w:pPr>
            <w:r w:rsidRPr="001501D2">
              <w:rPr>
                <w:sz w:val="20"/>
                <w:szCs w:val="20"/>
              </w:rPr>
              <w:t>(0.044)</w:t>
            </w:r>
          </w:p>
        </w:tc>
        <w:tc>
          <w:tcPr>
            <w:tcW w:w="1217" w:type="dxa"/>
            <w:tcBorders>
              <w:top w:val="nil"/>
              <w:bottom w:val="nil"/>
            </w:tcBorders>
            <w:noWrap/>
            <w:hideMark/>
          </w:tcPr>
          <w:p w14:paraId="02CCDDDD" w14:textId="77777777" w:rsidR="001515A8" w:rsidRPr="001501D2" w:rsidRDefault="001515A8" w:rsidP="001515A8">
            <w:pPr>
              <w:jc w:val="center"/>
              <w:rPr>
                <w:sz w:val="20"/>
                <w:szCs w:val="20"/>
              </w:rPr>
            </w:pPr>
            <w:r w:rsidRPr="001501D2">
              <w:rPr>
                <w:sz w:val="20"/>
                <w:szCs w:val="20"/>
              </w:rPr>
              <w:t>(0.034)</w:t>
            </w:r>
          </w:p>
        </w:tc>
        <w:tc>
          <w:tcPr>
            <w:tcW w:w="1217" w:type="dxa"/>
            <w:tcBorders>
              <w:top w:val="nil"/>
              <w:bottom w:val="nil"/>
            </w:tcBorders>
            <w:noWrap/>
            <w:hideMark/>
          </w:tcPr>
          <w:p w14:paraId="086813DF" w14:textId="77777777" w:rsidR="001515A8" w:rsidRPr="001501D2" w:rsidRDefault="001515A8" w:rsidP="001515A8">
            <w:pPr>
              <w:jc w:val="center"/>
              <w:rPr>
                <w:sz w:val="20"/>
                <w:szCs w:val="20"/>
              </w:rPr>
            </w:pPr>
            <w:r w:rsidRPr="001501D2">
              <w:rPr>
                <w:sz w:val="20"/>
                <w:szCs w:val="20"/>
              </w:rPr>
              <w:t>(0.047)</w:t>
            </w:r>
          </w:p>
        </w:tc>
      </w:tr>
      <w:tr w:rsidR="001515A8" w:rsidRPr="001501D2" w14:paraId="45C13F4B" w14:textId="77777777" w:rsidTr="001515A8">
        <w:trPr>
          <w:gridAfter w:val="1"/>
          <w:wAfter w:w="71" w:type="dxa"/>
          <w:trHeight w:val="20"/>
          <w:jc w:val="center"/>
        </w:trPr>
        <w:tc>
          <w:tcPr>
            <w:tcW w:w="1418" w:type="dxa"/>
            <w:tcBorders>
              <w:top w:val="nil"/>
              <w:bottom w:val="nil"/>
            </w:tcBorders>
            <w:vAlign w:val="center"/>
            <w:hideMark/>
          </w:tcPr>
          <w:p w14:paraId="70829007" w14:textId="77777777" w:rsidR="001515A8" w:rsidRPr="001501D2" w:rsidRDefault="001515A8" w:rsidP="001515A8">
            <w:pPr>
              <w:jc w:val="center"/>
              <w:rPr>
                <w:b/>
                <w:color w:val="000000"/>
                <w:sz w:val="20"/>
                <w:szCs w:val="20"/>
              </w:rPr>
            </w:pPr>
            <w:r w:rsidRPr="001501D2">
              <w:rPr>
                <w:b/>
                <w:color w:val="000000"/>
                <w:sz w:val="20"/>
                <w:szCs w:val="20"/>
              </w:rPr>
              <w:t xml:space="preserve">Voted </w:t>
            </w:r>
            <w:proofErr w:type="spellStart"/>
            <w:r w:rsidRPr="001501D2">
              <w:rPr>
                <w:b/>
                <w:color w:val="000000"/>
                <w:sz w:val="20"/>
                <w:szCs w:val="20"/>
              </w:rPr>
              <w:t>Macri</w:t>
            </w:r>
            <w:proofErr w:type="spellEnd"/>
          </w:p>
        </w:tc>
        <w:tc>
          <w:tcPr>
            <w:tcW w:w="1216" w:type="dxa"/>
            <w:tcBorders>
              <w:top w:val="nil"/>
              <w:bottom w:val="nil"/>
            </w:tcBorders>
            <w:noWrap/>
            <w:vAlign w:val="center"/>
            <w:hideMark/>
          </w:tcPr>
          <w:p w14:paraId="5BDC6313" w14:textId="77777777" w:rsidR="001515A8" w:rsidRPr="001501D2" w:rsidRDefault="001515A8" w:rsidP="001515A8">
            <w:pPr>
              <w:jc w:val="center"/>
              <w:rPr>
                <w:sz w:val="20"/>
                <w:szCs w:val="20"/>
              </w:rPr>
            </w:pPr>
            <w:r w:rsidRPr="001501D2">
              <w:rPr>
                <w:sz w:val="20"/>
                <w:szCs w:val="20"/>
              </w:rPr>
              <w:t>0.563***</w:t>
            </w:r>
          </w:p>
        </w:tc>
        <w:tc>
          <w:tcPr>
            <w:tcW w:w="1217" w:type="dxa"/>
            <w:tcBorders>
              <w:top w:val="nil"/>
              <w:bottom w:val="nil"/>
            </w:tcBorders>
            <w:noWrap/>
            <w:vAlign w:val="center"/>
            <w:hideMark/>
          </w:tcPr>
          <w:p w14:paraId="30D1C22B" w14:textId="77777777" w:rsidR="001515A8" w:rsidRPr="001501D2" w:rsidRDefault="001515A8" w:rsidP="001515A8">
            <w:pPr>
              <w:jc w:val="center"/>
              <w:rPr>
                <w:sz w:val="20"/>
                <w:szCs w:val="20"/>
              </w:rPr>
            </w:pPr>
            <w:r w:rsidRPr="001501D2">
              <w:rPr>
                <w:sz w:val="20"/>
                <w:szCs w:val="20"/>
              </w:rPr>
              <w:t>-0.098**</w:t>
            </w:r>
          </w:p>
        </w:tc>
        <w:tc>
          <w:tcPr>
            <w:tcW w:w="1217" w:type="dxa"/>
            <w:tcBorders>
              <w:top w:val="nil"/>
              <w:bottom w:val="nil"/>
            </w:tcBorders>
            <w:noWrap/>
            <w:vAlign w:val="center"/>
            <w:hideMark/>
          </w:tcPr>
          <w:p w14:paraId="7A12C588" w14:textId="77777777" w:rsidR="001515A8" w:rsidRPr="001501D2" w:rsidRDefault="001515A8" w:rsidP="001515A8">
            <w:pPr>
              <w:jc w:val="center"/>
              <w:rPr>
                <w:sz w:val="20"/>
                <w:szCs w:val="20"/>
              </w:rPr>
            </w:pPr>
            <w:r w:rsidRPr="001501D2">
              <w:rPr>
                <w:sz w:val="20"/>
                <w:szCs w:val="20"/>
              </w:rPr>
              <w:t>-0.465***</w:t>
            </w:r>
          </w:p>
        </w:tc>
        <w:tc>
          <w:tcPr>
            <w:tcW w:w="1216" w:type="dxa"/>
            <w:tcBorders>
              <w:top w:val="nil"/>
              <w:bottom w:val="nil"/>
            </w:tcBorders>
            <w:noWrap/>
            <w:vAlign w:val="center"/>
            <w:hideMark/>
          </w:tcPr>
          <w:p w14:paraId="3D30F169" w14:textId="77777777" w:rsidR="001515A8" w:rsidRPr="001501D2" w:rsidRDefault="001515A8" w:rsidP="001515A8">
            <w:pPr>
              <w:jc w:val="center"/>
              <w:rPr>
                <w:sz w:val="20"/>
                <w:szCs w:val="20"/>
              </w:rPr>
            </w:pPr>
            <w:r w:rsidRPr="001501D2">
              <w:rPr>
                <w:sz w:val="20"/>
                <w:szCs w:val="20"/>
              </w:rPr>
              <w:t>0.592***</w:t>
            </w:r>
          </w:p>
        </w:tc>
        <w:tc>
          <w:tcPr>
            <w:tcW w:w="1217" w:type="dxa"/>
            <w:tcBorders>
              <w:top w:val="nil"/>
              <w:bottom w:val="nil"/>
            </w:tcBorders>
            <w:noWrap/>
            <w:vAlign w:val="center"/>
            <w:hideMark/>
          </w:tcPr>
          <w:p w14:paraId="19AA1E7E" w14:textId="77777777" w:rsidR="001515A8" w:rsidRPr="001501D2" w:rsidRDefault="001515A8" w:rsidP="001515A8">
            <w:pPr>
              <w:jc w:val="center"/>
              <w:rPr>
                <w:sz w:val="20"/>
                <w:szCs w:val="20"/>
              </w:rPr>
            </w:pPr>
            <w:r w:rsidRPr="001501D2">
              <w:rPr>
                <w:sz w:val="20"/>
                <w:szCs w:val="20"/>
              </w:rPr>
              <w:t>-0.097**</w:t>
            </w:r>
          </w:p>
        </w:tc>
        <w:tc>
          <w:tcPr>
            <w:tcW w:w="1217" w:type="dxa"/>
            <w:tcBorders>
              <w:top w:val="nil"/>
              <w:bottom w:val="nil"/>
            </w:tcBorders>
            <w:noWrap/>
            <w:vAlign w:val="center"/>
            <w:hideMark/>
          </w:tcPr>
          <w:p w14:paraId="2E6076FB" w14:textId="77777777" w:rsidR="001515A8" w:rsidRPr="001501D2" w:rsidRDefault="001515A8" w:rsidP="001515A8">
            <w:pPr>
              <w:jc w:val="center"/>
              <w:rPr>
                <w:sz w:val="20"/>
                <w:szCs w:val="20"/>
              </w:rPr>
            </w:pPr>
            <w:r w:rsidRPr="001501D2">
              <w:rPr>
                <w:sz w:val="20"/>
                <w:szCs w:val="20"/>
              </w:rPr>
              <w:t>-0.495***</w:t>
            </w:r>
          </w:p>
        </w:tc>
      </w:tr>
      <w:tr w:rsidR="001515A8" w:rsidRPr="001501D2" w14:paraId="2979AA91" w14:textId="77777777" w:rsidTr="001515A8">
        <w:trPr>
          <w:gridAfter w:val="1"/>
          <w:wAfter w:w="71" w:type="dxa"/>
          <w:trHeight w:val="365"/>
          <w:jc w:val="center"/>
        </w:trPr>
        <w:tc>
          <w:tcPr>
            <w:tcW w:w="1418" w:type="dxa"/>
            <w:tcBorders>
              <w:top w:val="nil"/>
              <w:bottom w:val="nil"/>
            </w:tcBorders>
            <w:vAlign w:val="center"/>
            <w:hideMark/>
          </w:tcPr>
          <w:p w14:paraId="21A5FE5C" w14:textId="77777777" w:rsidR="001515A8" w:rsidRPr="001501D2" w:rsidRDefault="001515A8" w:rsidP="001515A8">
            <w:pPr>
              <w:jc w:val="center"/>
              <w:rPr>
                <w:b/>
                <w:color w:val="000000"/>
                <w:sz w:val="20"/>
                <w:szCs w:val="20"/>
              </w:rPr>
            </w:pPr>
          </w:p>
        </w:tc>
        <w:tc>
          <w:tcPr>
            <w:tcW w:w="1216" w:type="dxa"/>
            <w:tcBorders>
              <w:top w:val="nil"/>
              <w:bottom w:val="nil"/>
            </w:tcBorders>
            <w:noWrap/>
            <w:hideMark/>
          </w:tcPr>
          <w:p w14:paraId="781BC84A" w14:textId="77777777" w:rsidR="001515A8" w:rsidRPr="001501D2" w:rsidRDefault="001515A8" w:rsidP="001515A8">
            <w:pPr>
              <w:jc w:val="center"/>
              <w:rPr>
                <w:sz w:val="20"/>
                <w:szCs w:val="20"/>
              </w:rPr>
            </w:pPr>
            <w:r w:rsidRPr="001501D2">
              <w:rPr>
                <w:sz w:val="20"/>
                <w:szCs w:val="20"/>
              </w:rPr>
              <w:t>(0.049)</w:t>
            </w:r>
          </w:p>
        </w:tc>
        <w:tc>
          <w:tcPr>
            <w:tcW w:w="1217" w:type="dxa"/>
            <w:tcBorders>
              <w:top w:val="nil"/>
              <w:bottom w:val="nil"/>
            </w:tcBorders>
            <w:noWrap/>
            <w:hideMark/>
          </w:tcPr>
          <w:p w14:paraId="5CDFB9EA" w14:textId="77777777" w:rsidR="001515A8" w:rsidRPr="001501D2" w:rsidRDefault="001515A8" w:rsidP="001515A8">
            <w:pPr>
              <w:jc w:val="center"/>
              <w:rPr>
                <w:sz w:val="20"/>
                <w:szCs w:val="20"/>
              </w:rPr>
            </w:pPr>
            <w:r w:rsidRPr="001501D2">
              <w:rPr>
                <w:sz w:val="20"/>
                <w:szCs w:val="20"/>
              </w:rPr>
              <w:t>(0.039)</w:t>
            </w:r>
          </w:p>
        </w:tc>
        <w:tc>
          <w:tcPr>
            <w:tcW w:w="1217" w:type="dxa"/>
            <w:tcBorders>
              <w:top w:val="nil"/>
              <w:bottom w:val="nil"/>
            </w:tcBorders>
            <w:noWrap/>
            <w:hideMark/>
          </w:tcPr>
          <w:p w14:paraId="0DEC29BE" w14:textId="77777777" w:rsidR="001515A8" w:rsidRPr="001501D2" w:rsidRDefault="001515A8" w:rsidP="001515A8">
            <w:pPr>
              <w:jc w:val="center"/>
              <w:rPr>
                <w:sz w:val="20"/>
                <w:szCs w:val="20"/>
              </w:rPr>
            </w:pPr>
            <w:r w:rsidRPr="001501D2">
              <w:rPr>
                <w:sz w:val="20"/>
                <w:szCs w:val="20"/>
              </w:rPr>
              <w:t>(0.053)</w:t>
            </w:r>
          </w:p>
        </w:tc>
        <w:tc>
          <w:tcPr>
            <w:tcW w:w="1216" w:type="dxa"/>
            <w:tcBorders>
              <w:top w:val="nil"/>
              <w:bottom w:val="nil"/>
            </w:tcBorders>
            <w:noWrap/>
            <w:hideMark/>
          </w:tcPr>
          <w:p w14:paraId="380A086F" w14:textId="77777777" w:rsidR="001515A8" w:rsidRPr="001501D2" w:rsidRDefault="001515A8" w:rsidP="001515A8">
            <w:pPr>
              <w:jc w:val="center"/>
              <w:rPr>
                <w:sz w:val="20"/>
                <w:szCs w:val="20"/>
              </w:rPr>
            </w:pPr>
            <w:r w:rsidRPr="001501D2">
              <w:rPr>
                <w:sz w:val="20"/>
                <w:szCs w:val="20"/>
              </w:rPr>
              <w:t>(0.053)</w:t>
            </w:r>
          </w:p>
        </w:tc>
        <w:tc>
          <w:tcPr>
            <w:tcW w:w="1217" w:type="dxa"/>
            <w:tcBorders>
              <w:top w:val="nil"/>
              <w:bottom w:val="nil"/>
            </w:tcBorders>
            <w:noWrap/>
            <w:hideMark/>
          </w:tcPr>
          <w:p w14:paraId="73F25CD1" w14:textId="77777777" w:rsidR="001515A8" w:rsidRPr="001501D2" w:rsidRDefault="001515A8" w:rsidP="001515A8">
            <w:pPr>
              <w:jc w:val="center"/>
              <w:rPr>
                <w:sz w:val="20"/>
                <w:szCs w:val="20"/>
              </w:rPr>
            </w:pPr>
            <w:r w:rsidRPr="001501D2">
              <w:rPr>
                <w:sz w:val="20"/>
                <w:szCs w:val="20"/>
              </w:rPr>
              <w:t>(0.041)</w:t>
            </w:r>
          </w:p>
        </w:tc>
        <w:tc>
          <w:tcPr>
            <w:tcW w:w="1217" w:type="dxa"/>
            <w:tcBorders>
              <w:top w:val="nil"/>
              <w:bottom w:val="nil"/>
            </w:tcBorders>
            <w:noWrap/>
            <w:hideMark/>
          </w:tcPr>
          <w:p w14:paraId="33DFBD9B" w14:textId="77777777" w:rsidR="001515A8" w:rsidRPr="001501D2" w:rsidRDefault="001515A8" w:rsidP="001515A8">
            <w:pPr>
              <w:jc w:val="center"/>
              <w:rPr>
                <w:sz w:val="20"/>
                <w:szCs w:val="20"/>
              </w:rPr>
            </w:pPr>
            <w:r w:rsidRPr="001501D2">
              <w:rPr>
                <w:sz w:val="20"/>
                <w:szCs w:val="20"/>
              </w:rPr>
              <w:t>(0.057)</w:t>
            </w:r>
          </w:p>
        </w:tc>
      </w:tr>
      <w:tr w:rsidR="001515A8" w:rsidRPr="001501D2" w14:paraId="7D6A2B75" w14:textId="77777777" w:rsidTr="001515A8">
        <w:trPr>
          <w:gridAfter w:val="1"/>
          <w:wAfter w:w="71" w:type="dxa"/>
          <w:trHeight w:val="20"/>
          <w:jc w:val="center"/>
        </w:trPr>
        <w:tc>
          <w:tcPr>
            <w:tcW w:w="1418" w:type="dxa"/>
            <w:tcBorders>
              <w:top w:val="nil"/>
              <w:bottom w:val="nil"/>
            </w:tcBorders>
            <w:vAlign w:val="center"/>
            <w:hideMark/>
          </w:tcPr>
          <w:p w14:paraId="3B914C8D" w14:textId="77777777" w:rsidR="001515A8" w:rsidRPr="001501D2" w:rsidRDefault="001515A8" w:rsidP="001515A8">
            <w:pPr>
              <w:jc w:val="center"/>
              <w:rPr>
                <w:b/>
                <w:color w:val="000000"/>
                <w:sz w:val="20"/>
                <w:szCs w:val="20"/>
              </w:rPr>
            </w:pPr>
            <w:r w:rsidRPr="001501D2">
              <w:rPr>
                <w:b/>
                <w:color w:val="000000"/>
                <w:sz w:val="20"/>
                <w:szCs w:val="20"/>
              </w:rPr>
              <w:t xml:space="preserve">Voted </w:t>
            </w:r>
            <w:proofErr w:type="spellStart"/>
            <w:r w:rsidRPr="001501D2">
              <w:rPr>
                <w:b/>
                <w:color w:val="000000"/>
                <w:sz w:val="20"/>
                <w:szCs w:val="20"/>
              </w:rPr>
              <w:t>Scioli</w:t>
            </w:r>
            <w:proofErr w:type="spellEnd"/>
          </w:p>
        </w:tc>
        <w:tc>
          <w:tcPr>
            <w:tcW w:w="1216" w:type="dxa"/>
            <w:tcBorders>
              <w:top w:val="nil"/>
              <w:bottom w:val="nil"/>
            </w:tcBorders>
            <w:noWrap/>
            <w:vAlign w:val="center"/>
            <w:hideMark/>
          </w:tcPr>
          <w:p w14:paraId="503288D3" w14:textId="77777777" w:rsidR="001515A8" w:rsidRPr="001501D2" w:rsidRDefault="001515A8" w:rsidP="001515A8">
            <w:pPr>
              <w:jc w:val="center"/>
              <w:rPr>
                <w:sz w:val="20"/>
                <w:szCs w:val="20"/>
              </w:rPr>
            </w:pPr>
            <w:r w:rsidRPr="001501D2">
              <w:rPr>
                <w:sz w:val="20"/>
                <w:szCs w:val="20"/>
              </w:rPr>
              <w:t>-0.304***</w:t>
            </w:r>
          </w:p>
        </w:tc>
        <w:tc>
          <w:tcPr>
            <w:tcW w:w="1217" w:type="dxa"/>
            <w:tcBorders>
              <w:top w:val="nil"/>
              <w:bottom w:val="nil"/>
            </w:tcBorders>
            <w:noWrap/>
            <w:vAlign w:val="center"/>
            <w:hideMark/>
          </w:tcPr>
          <w:p w14:paraId="3DB7EB0F" w14:textId="77777777" w:rsidR="001515A8" w:rsidRPr="001501D2" w:rsidRDefault="001515A8" w:rsidP="001515A8">
            <w:pPr>
              <w:jc w:val="center"/>
              <w:rPr>
                <w:sz w:val="20"/>
                <w:szCs w:val="20"/>
              </w:rPr>
            </w:pPr>
            <w:r w:rsidRPr="001501D2">
              <w:rPr>
                <w:sz w:val="20"/>
                <w:szCs w:val="20"/>
              </w:rPr>
              <w:t>0.740***</w:t>
            </w:r>
          </w:p>
        </w:tc>
        <w:tc>
          <w:tcPr>
            <w:tcW w:w="1217" w:type="dxa"/>
            <w:tcBorders>
              <w:top w:val="nil"/>
              <w:bottom w:val="nil"/>
            </w:tcBorders>
            <w:noWrap/>
            <w:vAlign w:val="center"/>
            <w:hideMark/>
          </w:tcPr>
          <w:p w14:paraId="53C16136" w14:textId="77777777" w:rsidR="001515A8" w:rsidRPr="001501D2" w:rsidRDefault="001515A8" w:rsidP="001515A8">
            <w:pPr>
              <w:jc w:val="center"/>
              <w:rPr>
                <w:sz w:val="20"/>
                <w:szCs w:val="20"/>
              </w:rPr>
            </w:pPr>
            <w:r w:rsidRPr="001501D2">
              <w:rPr>
                <w:sz w:val="20"/>
                <w:szCs w:val="20"/>
              </w:rPr>
              <w:t>-0.437***</w:t>
            </w:r>
          </w:p>
        </w:tc>
        <w:tc>
          <w:tcPr>
            <w:tcW w:w="1216" w:type="dxa"/>
            <w:tcBorders>
              <w:top w:val="nil"/>
              <w:bottom w:val="nil"/>
            </w:tcBorders>
            <w:noWrap/>
            <w:vAlign w:val="center"/>
            <w:hideMark/>
          </w:tcPr>
          <w:p w14:paraId="3CBB2863" w14:textId="77777777" w:rsidR="001515A8" w:rsidRPr="001501D2" w:rsidRDefault="001515A8" w:rsidP="001515A8">
            <w:pPr>
              <w:jc w:val="center"/>
              <w:rPr>
                <w:sz w:val="20"/>
                <w:szCs w:val="20"/>
              </w:rPr>
            </w:pPr>
            <w:r w:rsidRPr="001501D2">
              <w:rPr>
                <w:sz w:val="20"/>
                <w:szCs w:val="20"/>
              </w:rPr>
              <w:t>-0.274***</w:t>
            </w:r>
          </w:p>
        </w:tc>
        <w:tc>
          <w:tcPr>
            <w:tcW w:w="1217" w:type="dxa"/>
            <w:tcBorders>
              <w:top w:val="nil"/>
              <w:bottom w:val="nil"/>
            </w:tcBorders>
            <w:noWrap/>
            <w:vAlign w:val="center"/>
            <w:hideMark/>
          </w:tcPr>
          <w:p w14:paraId="73093AA6" w14:textId="77777777" w:rsidR="001515A8" w:rsidRPr="001501D2" w:rsidRDefault="001515A8" w:rsidP="001515A8">
            <w:pPr>
              <w:jc w:val="center"/>
              <w:rPr>
                <w:sz w:val="20"/>
                <w:szCs w:val="20"/>
              </w:rPr>
            </w:pPr>
            <w:r w:rsidRPr="001501D2">
              <w:rPr>
                <w:sz w:val="20"/>
                <w:szCs w:val="20"/>
              </w:rPr>
              <w:t>0.739***</w:t>
            </w:r>
          </w:p>
        </w:tc>
        <w:tc>
          <w:tcPr>
            <w:tcW w:w="1217" w:type="dxa"/>
            <w:tcBorders>
              <w:top w:val="nil"/>
              <w:bottom w:val="nil"/>
            </w:tcBorders>
            <w:noWrap/>
            <w:vAlign w:val="center"/>
            <w:hideMark/>
          </w:tcPr>
          <w:p w14:paraId="441BE698" w14:textId="77777777" w:rsidR="001515A8" w:rsidRPr="001501D2" w:rsidRDefault="001515A8" w:rsidP="001515A8">
            <w:pPr>
              <w:jc w:val="center"/>
              <w:rPr>
                <w:sz w:val="20"/>
                <w:szCs w:val="20"/>
              </w:rPr>
            </w:pPr>
            <w:r w:rsidRPr="001501D2">
              <w:rPr>
                <w:sz w:val="20"/>
                <w:szCs w:val="20"/>
              </w:rPr>
              <w:t>-0.464***</w:t>
            </w:r>
          </w:p>
        </w:tc>
      </w:tr>
      <w:tr w:rsidR="001515A8" w:rsidRPr="001501D2" w14:paraId="46838926" w14:textId="77777777" w:rsidTr="001515A8">
        <w:trPr>
          <w:gridAfter w:val="1"/>
          <w:wAfter w:w="71" w:type="dxa"/>
          <w:trHeight w:val="359"/>
          <w:jc w:val="center"/>
        </w:trPr>
        <w:tc>
          <w:tcPr>
            <w:tcW w:w="1418" w:type="dxa"/>
            <w:tcBorders>
              <w:top w:val="nil"/>
              <w:bottom w:val="nil"/>
            </w:tcBorders>
            <w:vAlign w:val="center"/>
            <w:hideMark/>
          </w:tcPr>
          <w:p w14:paraId="6D122A54" w14:textId="77777777" w:rsidR="001515A8" w:rsidRPr="001501D2" w:rsidRDefault="001515A8" w:rsidP="001515A8">
            <w:pPr>
              <w:jc w:val="center"/>
              <w:rPr>
                <w:b/>
                <w:color w:val="000000"/>
                <w:sz w:val="20"/>
                <w:szCs w:val="20"/>
              </w:rPr>
            </w:pPr>
          </w:p>
        </w:tc>
        <w:tc>
          <w:tcPr>
            <w:tcW w:w="1216" w:type="dxa"/>
            <w:tcBorders>
              <w:top w:val="nil"/>
              <w:bottom w:val="nil"/>
            </w:tcBorders>
            <w:noWrap/>
            <w:hideMark/>
          </w:tcPr>
          <w:p w14:paraId="6CEEB80C" w14:textId="77777777" w:rsidR="001515A8" w:rsidRPr="001501D2" w:rsidRDefault="001515A8" w:rsidP="001515A8">
            <w:pPr>
              <w:jc w:val="center"/>
              <w:rPr>
                <w:sz w:val="20"/>
                <w:szCs w:val="20"/>
              </w:rPr>
            </w:pPr>
            <w:r w:rsidRPr="001501D2">
              <w:rPr>
                <w:sz w:val="20"/>
                <w:szCs w:val="20"/>
              </w:rPr>
              <w:t>(0.053)</w:t>
            </w:r>
          </w:p>
        </w:tc>
        <w:tc>
          <w:tcPr>
            <w:tcW w:w="1217" w:type="dxa"/>
            <w:tcBorders>
              <w:top w:val="nil"/>
              <w:bottom w:val="nil"/>
            </w:tcBorders>
            <w:noWrap/>
            <w:hideMark/>
          </w:tcPr>
          <w:p w14:paraId="1D1794FB" w14:textId="77777777" w:rsidR="001515A8" w:rsidRPr="001501D2" w:rsidRDefault="001515A8" w:rsidP="001515A8">
            <w:pPr>
              <w:jc w:val="center"/>
              <w:rPr>
                <w:sz w:val="20"/>
                <w:szCs w:val="20"/>
              </w:rPr>
            </w:pPr>
            <w:r w:rsidRPr="001501D2">
              <w:rPr>
                <w:sz w:val="20"/>
                <w:szCs w:val="20"/>
              </w:rPr>
              <w:t>(0.041)</w:t>
            </w:r>
          </w:p>
        </w:tc>
        <w:tc>
          <w:tcPr>
            <w:tcW w:w="1217" w:type="dxa"/>
            <w:tcBorders>
              <w:top w:val="nil"/>
              <w:bottom w:val="nil"/>
            </w:tcBorders>
            <w:noWrap/>
            <w:hideMark/>
          </w:tcPr>
          <w:p w14:paraId="2CBB14F6" w14:textId="77777777" w:rsidR="001515A8" w:rsidRPr="001501D2" w:rsidRDefault="001515A8" w:rsidP="001515A8">
            <w:pPr>
              <w:jc w:val="center"/>
              <w:rPr>
                <w:sz w:val="20"/>
                <w:szCs w:val="20"/>
              </w:rPr>
            </w:pPr>
            <w:r w:rsidRPr="001501D2">
              <w:rPr>
                <w:sz w:val="20"/>
                <w:szCs w:val="20"/>
              </w:rPr>
              <w:t>(0.057)</w:t>
            </w:r>
          </w:p>
        </w:tc>
        <w:tc>
          <w:tcPr>
            <w:tcW w:w="1216" w:type="dxa"/>
            <w:tcBorders>
              <w:top w:val="nil"/>
              <w:bottom w:val="nil"/>
            </w:tcBorders>
            <w:noWrap/>
            <w:hideMark/>
          </w:tcPr>
          <w:p w14:paraId="201FE88D" w14:textId="77777777" w:rsidR="001515A8" w:rsidRPr="001501D2" w:rsidRDefault="001515A8" w:rsidP="001515A8">
            <w:pPr>
              <w:jc w:val="center"/>
              <w:rPr>
                <w:sz w:val="20"/>
                <w:szCs w:val="20"/>
              </w:rPr>
            </w:pPr>
            <w:r w:rsidRPr="001501D2">
              <w:rPr>
                <w:sz w:val="20"/>
                <w:szCs w:val="20"/>
              </w:rPr>
              <w:t>(0.062)</w:t>
            </w:r>
          </w:p>
        </w:tc>
        <w:tc>
          <w:tcPr>
            <w:tcW w:w="1217" w:type="dxa"/>
            <w:tcBorders>
              <w:top w:val="nil"/>
              <w:bottom w:val="nil"/>
            </w:tcBorders>
            <w:noWrap/>
            <w:hideMark/>
          </w:tcPr>
          <w:p w14:paraId="03293222" w14:textId="77777777" w:rsidR="001515A8" w:rsidRPr="001501D2" w:rsidRDefault="001515A8" w:rsidP="001515A8">
            <w:pPr>
              <w:jc w:val="center"/>
              <w:rPr>
                <w:sz w:val="20"/>
                <w:szCs w:val="20"/>
              </w:rPr>
            </w:pPr>
            <w:r w:rsidRPr="001501D2">
              <w:rPr>
                <w:sz w:val="20"/>
                <w:szCs w:val="20"/>
              </w:rPr>
              <w:t>(0.048)</w:t>
            </w:r>
          </w:p>
        </w:tc>
        <w:tc>
          <w:tcPr>
            <w:tcW w:w="1217" w:type="dxa"/>
            <w:tcBorders>
              <w:top w:val="nil"/>
              <w:bottom w:val="nil"/>
            </w:tcBorders>
            <w:noWrap/>
            <w:hideMark/>
          </w:tcPr>
          <w:p w14:paraId="5E74EBB6" w14:textId="77777777" w:rsidR="001515A8" w:rsidRPr="001501D2" w:rsidRDefault="001515A8" w:rsidP="001515A8">
            <w:pPr>
              <w:jc w:val="center"/>
              <w:rPr>
                <w:sz w:val="20"/>
                <w:szCs w:val="20"/>
              </w:rPr>
            </w:pPr>
            <w:r w:rsidRPr="001501D2">
              <w:rPr>
                <w:sz w:val="20"/>
                <w:szCs w:val="20"/>
              </w:rPr>
              <w:t>(0.067)</w:t>
            </w:r>
          </w:p>
        </w:tc>
      </w:tr>
      <w:tr w:rsidR="001515A8" w:rsidRPr="001501D2" w14:paraId="7D2FC866" w14:textId="77777777" w:rsidTr="001515A8">
        <w:trPr>
          <w:gridAfter w:val="1"/>
          <w:wAfter w:w="71" w:type="dxa"/>
          <w:trHeight w:val="20"/>
          <w:jc w:val="center"/>
        </w:trPr>
        <w:tc>
          <w:tcPr>
            <w:tcW w:w="1418" w:type="dxa"/>
            <w:tcBorders>
              <w:top w:val="nil"/>
              <w:bottom w:val="nil"/>
            </w:tcBorders>
            <w:vAlign w:val="center"/>
            <w:hideMark/>
          </w:tcPr>
          <w:p w14:paraId="3F315417" w14:textId="77777777" w:rsidR="001515A8" w:rsidRPr="001501D2" w:rsidRDefault="001515A8" w:rsidP="001515A8">
            <w:pPr>
              <w:jc w:val="center"/>
              <w:rPr>
                <w:b/>
                <w:color w:val="000000"/>
                <w:sz w:val="20"/>
                <w:szCs w:val="20"/>
              </w:rPr>
            </w:pPr>
            <w:r w:rsidRPr="001501D2">
              <w:rPr>
                <w:b/>
                <w:color w:val="000000"/>
                <w:sz w:val="20"/>
                <w:szCs w:val="20"/>
              </w:rPr>
              <w:t>Voted Massa</w:t>
            </w:r>
          </w:p>
        </w:tc>
        <w:tc>
          <w:tcPr>
            <w:tcW w:w="1216" w:type="dxa"/>
            <w:tcBorders>
              <w:top w:val="nil"/>
              <w:bottom w:val="nil"/>
            </w:tcBorders>
            <w:noWrap/>
            <w:vAlign w:val="center"/>
            <w:hideMark/>
          </w:tcPr>
          <w:p w14:paraId="6273D5AA" w14:textId="77777777" w:rsidR="001515A8" w:rsidRPr="001501D2" w:rsidRDefault="001515A8" w:rsidP="001515A8">
            <w:pPr>
              <w:jc w:val="center"/>
              <w:rPr>
                <w:sz w:val="20"/>
                <w:szCs w:val="20"/>
              </w:rPr>
            </w:pPr>
            <w:r w:rsidRPr="001501D2">
              <w:rPr>
                <w:sz w:val="20"/>
                <w:szCs w:val="20"/>
              </w:rPr>
              <w:t>0.166***</w:t>
            </w:r>
          </w:p>
        </w:tc>
        <w:tc>
          <w:tcPr>
            <w:tcW w:w="1217" w:type="dxa"/>
            <w:tcBorders>
              <w:top w:val="nil"/>
              <w:bottom w:val="nil"/>
            </w:tcBorders>
            <w:noWrap/>
            <w:vAlign w:val="center"/>
            <w:hideMark/>
          </w:tcPr>
          <w:p w14:paraId="10D8B666" w14:textId="77777777" w:rsidR="001515A8" w:rsidRPr="001501D2" w:rsidRDefault="001515A8" w:rsidP="001515A8">
            <w:pPr>
              <w:jc w:val="center"/>
              <w:rPr>
                <w:sz w:val="20"/>
                <w:szCs w:val="20"/>
              </w:rPr>
            </w:pPr>
            <w:r w:rsidRPr="001501D2">
              <w:rPr>
                <w:sz w:val="20"/>
                <w:szCs w:val="20"/>
              </w:rPr>
              <w:t>0.032</w:t>
            </w:r>
          </w:p>
        </w:tc>
        <w:tc>
          <w:tcPr>
            <w:tcW w:w="1217" w:type="dxa"/>
            <w:tcBorders>
              <w:top w:val="nil"/>
              <w:bottom w:val="nil"/>
            </w:tcBorders>
            <w:noWrap/>
            <w:vAlign w:val="center"/>
            <w:hideMark/>
          </w:tcPr>
          <w:p w14:paraId="64DA2026" w14:textId="77777777" w:rsidR="001515A8" w:rsidRPr="001501D2" w:rsidRDefault="001515A8" w:rsidP="001515A8">
            <w:pPr>
              <w:jc w:val="center"/>
              <w:rPr>
                <w:sz w:val="20"/>
                <w:szCs w:val="20"/>
              </w:rPr>
            </w:pPr>
            <w:r w:rsidRPr="001501D2">
              <w:rPr>
                <w:sz w:val="20"/>
                <w:szCs w:val="20"/>
              </w:rPr>
              <w:t>-0.198***</w:t>
            </w:r>
          </w:p>
        </w:tc>
        <w:tc>
          <w:tcPr>
            <w:tcW w:w="1216" w:type="dxa"/>
            <w:tcBorders>
              <w:top w:val="nil"/>
              <w:bottom w:val="nil"/>
            </w:tcBorders>
            <w:noWrap/>
            <w:vAlign w:val="center"/>
            <w:hideMark/>
          </w:tcPr>
          <w:p w14:paraId="1F103B62" w14:textId="77777777" w:rsidR="001515A8" w:rsidRPr="001501D2" w:rsidRDefault="001515A8" w:rsidP="001515A8">
            <w:pPr>
              <w:jc w:val="center"/>
              <w:rPr>
                <w:sz w:val="20"/>
                <w:szCs w:val="20"/>
              </w:rPr>
            </w:pPr>
            <w:r w:rsidRPr="001501D2">
              <w:rPr>
                <w:sz w:val="20"/>
                <w:szCs w:val="20"/>
              </w:rPr>
              <w:t>0.212***</w:t>
            </w:r>
          </w:p>
        </w:tc>
        <w:tc>
          <w:tcPr>
            <w:tcW w:w="1217" w:type="dxa"/>
            <w:tcBorders>
              <w:top w:val="nil"/>
              <w:bottom w:val="nil"/>
            </w:tcBorders>
            <w:noWrap/>
            <w:vAlign w:val="center"/>
            <w:hideMark/>
          </w:tcPr>
          <w:p w14:paraId="4CC2CF74" w14:textId="77777777" w:rsidR="001515A8" w:rsidRPr="001501D2" w:rsidRDefault="001515A8" w:rsidP="001515A8">
            <w:pPr>
              <w:jc w:val="center"/>
              <w:rPr>
                <w:sz w:val="20"/>
                <w:szCs w:val="20"/>
              </w:rPr>
            </w:pPr>
            <w:r w:rsidRPr="001501D2">
              <w:rPr>
                <w:sz w:val="20"/>
                <w:szCs w:val="20"/>
              </w:rPr>
              <w:t>-0.095*</w:t>
            </w:r>
          </w:p>
        </w:tc>
        <w:tc>
          <w:tcPr>
            <w:tcW w:w="1217" w:type="dxa"/>
            <w:tcBorders>
              <w:top w:val="nil"/>
              <w:bottom w:val="nil"/>
            </w:tcBorders>
            <w:noWrap/>
            <w:vAlign w:val="center"/>
            <w:hideMark/>
          </w:tcPr>
          <w:p w14:paraId="689D7F76" w14:textId="77777777" w:rsidR="001515A8" w:rsidRPr="001501D2" w:rsidRDefault="001515A8" w:rsidP="001515A8">
            <w:pPr>
              <w:jc w:val="center"/>
              <w:rPr>
                <w:sz w:val="20"/>
                <w:szCs w:val="20"/>
              </w:rPr>
            </w:pPr>
            <w:r w:rsidRPr="001501D2">
              <w:rPr>
                <w:sz w:val="20"/>
                <w:szCs w:val="20"/>
              </w:rPr>
              <w:t>-0.117</w:t>
            </w:r>
          </w:p>
        </w:tc>
      </w:tr>
      <w:tr w:rsidR="001515A8" w:rsidRPr="001501D2" w14:paraId="7030562E" w14:textId="77777777" w:rsidTr="001515A8">
        <w:trPr>
          <w:gridAfter w:val="1"/>
          <w:wAfter w:w="71" w:type="dxa"/>
          <w:trHeight w:val="353"/>
          <w:jc w:val="center"/>
        </w:trPr>
        <w:tc>
          <w:tcPr>
            <w:tcW w:w="1418" w:type="dxa"/>
            <w:tcBorders>
              <w:top w:val="nil"/>
              <w:bottom w:val="nil"/>
            </w:tcBorders>
            <w:vAlign w:val="center"/>
            <w:hideMark/>
          </w:tcPr>
          <w:p w14:paraId="2D27FEE5" w14:textId="77777777" w:rsidR="001515A8" w:rsidRPr="001501D2" w:rsidRDefault="001515A8" w:rsidP="001515A8">
            <w:pPr>
              <w:jc w:val="center"/>
              <w:rPr>
                <w:b/>
                <w:color w:val="000000"/>
                <w:sz w:val="20"/>
                <w:szCs w:val="20"/>
              </w:rPr>
            </w:pPr>
          </w:p>
        </w:tc>
        <w:tc>
          <w:tcPr>
            <w:tcW w:w="1216" w:type="dxa"/>
            <w:tcBorders>
              <w:top w:val="nil"/>
              <w:bottom w:val="nil"/>
            </w:tcBorders>
            <w:noWrap/>
            <w:hideMark/>
          </w:tcPr>
          <w:p w14:paraId="726A6B2F" w14:textId="77777777" w:rsidR="001515A8" w:rsidRPr="001501D2" w:rsidRDefault="001515A8" w:rsidP="001515A8">
            <w:pPr>
              <w:jc w:val="center"/>
              <w:rPr>
                <w:sz w:val="20"/>
                <w:szCs w:val="20"/>
              </w:rPr>
            </w:pPr>
            <w:r w:rsidRPr="001501D2">
              <w:rPr>
                <w:sz w:val="20"/>
                <w:szCs w:val="20"/>
              </w:rPr>
              <w:t>(0.054)</w:t>
            </w:r>
          </w:p>
        </w:tc>
        <w:tc>
          <w:tcPr>
            <w:tcW w:w="1217" w:type="dxa"/>
            <w:tcBorders>
              <w:top w:val="nil"/>
              <w:bottom w:val="nil"/>
            </w:tcBorders>
            <w:noWrap/>
            <w:hideMark/>
          </w:tcPr>
          <w:p w14:paraId="779EDBAA" w14:textId="77777777" w:rsidR="001515A8" w:rsidRPr="001501D2" w:rsidRDefault="001515A8" w:rsidP="001515A8">
            <w:pPr>
              <w:jc w:val="center"/>
              <w:rPr>
                <w:sz w:val="20"/>
                <w:szCs w:val="20"/>
              </w:rPr>
            </w:pPr>
            <w:r w:rsidRPr="001501D2">
              <w:rPr>
                <w:sz w:val="20"/>
                <w:szCs w:val="20"/>
              </w:rPr>
              <w:t>(0.043)</w:t>
            </w:r>
          </w:p>
        </w:tc>
        <w:tc>
          <w:tcPr>
            <w:tcW w:w="1217" w:type="dxa"/>
            <w:tcBorders>
              <w:top w:val="nil"/>
              <w:bottom w:val="nil"/>
            </w:tcBorders>
            <w:noWrap/>
            <w:hideMark/>
          </w:tcPr>
          <w:p w14:paraId="245DF0AF" w14:textId="77777777" w:rsidR="001515A8" w:rsidRPr="001501D2" w:rsidRDefault="001515A8" w:rsidP="001515A8">
            <w:pPr>
              <w:jc w:val="center"/>
              <w:rPr>
                <w:sz w:val="20"/>
                <w:szCs w:val="20"/>
              </w:rPr>
            </w:pPr>
            <w:r w:rsidRPr="001501D2">
              <w:rPr>
                <w:sz w:val="20"/>
                <w:szCs w:val="20"/>
              </w:rPr>
              <w:t>(0.059)</w:t>
            </w:r>
          </w:p>
        </w:tc>
        <w:tc>
          <w:tcPr>
            <w:tcW w:w="1216" w:type="dxa"/>
            <w:tcBorders>
              <w:top w:val="nil"/>
              <w:bottom w:val="nil"/>
            </w:tcBorders>
            <w:noWrap/>
            <w:hideMark/>
          </w:tcPr>
          <w:p w14:paraId="42E74104" w14:textId="77777777" w:rsidR="001515A8" w:rsidRPr="001501D2" w:rsidRDefault="001515A8" w:rsidP="001515A8">
            <w:pPr>
              <w:jc w:val="center"/>
              <w:rPr>
                <w:sz w:val="20"/>
                <w:szCs w:val="20"/>
              </w:rPr>
            </w:pPr>
            <w:r w:rsidRPr="001501D2">
              <w:rPr>
                <w:sz w:val="20"/>
                <w:szCs w:val="20"/>
              </w:rPr>
              <w:t>(0.069)</w:t>
            </w:r>
          </w:p>
        </w:tc>
        <w:tc>
          <w:tcPr>
            <w:tcW w:w="1217" w:type="dxa"/>
            <w:tcBorders>
              <w:top w:val="nil"/>
              <w:bottom w:val="nil"/>
            </w:tcBorders>
            <w:noWrap/>
            <w:hideMark/>
          </w:tcPr>
          <w:p w14:paraId="3CB60F52" w14:textId="77777777" w:rsidR="001515A8" w:rsidRPr="001501D2" w:rsidRDefault="001515A8" w:rsidP="001515A8">
            <w:pPr>
              <w:jc w:val="center"/>
              <w:rPr>
                <w:sz w:val="20"/>
                <w:szCs w:val="20"/>
              </w:rPr>
            </w:pPr>
            <w:r w:rsidRPr="001501D2">
              <w:rPr>
                <w:sz w:val="20"/>
                <w:szCs w:val="20"/>
              </w:rPr>
              <w:t>(0.054)</w:t>
            </w:r>
          </w:p>
        </w:tc>
        <w:tc>
          <w:tcPr>
            <w:tcW w:w="1217" w:type="dxa"/>
            <w:tcBorders>
              <w:top w:val="nil"/>
              <w:bottom w:val="nil"/>
            </w:tcBorders>
            <w:noWrap/>
            <w:hideMark/>
          </w:tcPr>
          <w:p w14:paraId="2F76809A" w14:textId="77777777" w:rsidR="001515A8" w:rsidRPr="001501D2" w:rsidRDefault="001515A8" w:rsidP="001515A8">
            <w:pPr>
              <w:jc w:val="center"/>
              <w:rPr>
                <w:sz w:val="20"/>
                <w:szCs w:val="20"/>
              </w:rPr>
            </w:pPr>
            <w:r w:rsidRPr="001501D2">
              <w:rPr>
                <w:sz w:val="20"/>
                <w:szCs w:val="20"/>
              </w:rPr>
              <w:t>(0.075)</w:t>
            </w:r>
          </w:p>
        </w:tc>
      </w:tr>
      <w:tr w:rsidR="001515A8" w:rsidRPr="001501D2" w14:paraId="5BC865AC" w14:textId="77777777" w:rsidTr="001515A8">
        <w:trPr>
          <w:gridAfter w:val="1"/>
          <w:wAfter w:w="71" w:type="dxa"/>
          <w:trHeight w:val="20"/>
          <w:jc w:val="center"/>
        </w:trPr>
        <w:tc>
          <w:tcPr>
            <w:tcW w:w="1418" w:type="dxa"/>
            <w:tcBorders>
              <w:top w:val="nil"/>
              <w:bottom w:val="nil"/>
            </w:tcBorders>
            <w:vAlign w:val="center"/>
            <w:hideMark/>
          </w:tcPr>
          <w:p w14:paraId="0967126F" w14:textId="77777777" w:rsidR="001515A8" w:rsidRPr="001501D2" w:rsidRDefault="001515A8" w:rsidP="001515A8">
            <w:pPr>
              <w:jc w:val="center"/>
              <w:rPr>
                <w:b/>
                <w:color w:val="000000"/>
                <w:sz w:val="20"/>
                <w:szCs w:val="20"/>
              </w:rPr>
            </w:pPr>
            <w:r w:rsidRPr="001501D2">
              <w:rPr>
                <w:b/>
                <w:color w:val="000000"/>
                <w:sz w:val="20"/>
                <w:szCs w:val="20"/>
              </w:rPr>
              <w:t>Voted others</w:t>
            </w:r>
          </w:p>
        </w:tc>
        <w:tc>
          <w:tcPr>
            <w:tcW w:w="1216" w:type="dxa"/>
            <w:tcBorders>
              <w:top w:val="nil"/>
              <w:bottom w:val="nil"/>
            </w:tcBorders>
            <w:noWrap/>
            <w:vAlign w:val="center"/>
            <w:hideMark/>
          </w:tcPr>
          <w:p w14:paraId="523AD935" w14:textId="77777777" w:rsidR="001515A8" w:rsidRPr="001501D2" w:rsidRDefault="001515A8" w:rsidP="001515A8">
            <w:pPr>
              <w:jc w:val="center"/>
              <w:rPr>
                <w:sz w:val="20"/>
                <w:szCs w:val="20"/>
              </w:rPr>
            </w:pPr>
            <w:r w:rsidRPr="001501D2">
              <w:rPr>
                <w:sz w:val="20"/>
                <w:szCs w:val="20"/>
              </w:rPr>
              <w:t>-0.154***</w:t>
            </w:r>
          </w:p>
        </w:tc>
        <w:tc>
          <w:tcPr>
            <w:tcW w:w="1217" w:type="dxa"/>
            <w:tcBorders>
              <w:top w:val="nil"/>
              <w:bottom w:val="nil"/>
            </w:tcBorders>
            <w:noWrap/>
            <w:vAlign w:val="center"/>
            <w:hideMark/>
          </w:tcPr>
          <w:p w14:paraId="36AB9887" w14:textId="77777777" w:rsidR="001515A8" w:rsidRPr="001501D2" w:rsidRDefault="001515A8" w:rsidP="001515A8">
            <w:pPr>
              <w:jc w:val="center"/>
              <w:rPr>
                <w:sz w:val="20"/>
                <w:szCs w:val="20"/>
              </w:rPr>
            </w:pPr>
            <w:r w:rsidRPr="001501D2">
              <w:rPr>
                <w:sz w:val="20"/>
                <w:szCs w:val="20"/>
              </w:rPr>
              <w:t>0.021</w:t>
            </w:r>
          </w:p>
        </w:tc>
        <w:tc>
          <w:tcPr>
            <w:tcW w:w="1217" w:type="dxa"/>
            <w:tcBorders>
              <w:top w:val="nil"/>
              <w:bottom w:val="nil"/>
            </w:tcBorders>
            <w:noWrap/>
            <w:vAlign w:val="center"/>
            <w:hideMark/>
          </w:tcPr>
          <w:p w14:paraId="70073773" w14:textId="77777777" w:rsidR="001515A8" w:rsidRPr="001501D2" w:rsidRDefault="001515A8" w:rsidP="001515A8">
            <w:pPr>
              <w:jc w:val="center"/>
              <w:rPr>
                <w:sz w:val="20"/>
                <w:szCs w:val="20"/>
              </w:rPr>
            </w:pPr>
            <w:r w:rsidRPr="001501D2">
              <w:rPr>
                <w:sz w:val="20"/>
                <w:szCs w:val="20"/>
              </w:rPr>
              <w:t>0.134**</w:t>
            </w:r>
          </w:p>
        </w:tc>
        <w:tc>
          <w:tcPr>
            <w:tcW w:w="1216" w:type="dxa"/>
            <w:tcBorders>
              <w:top w:val="nil"/>
              <w:bottom w:val="nil"/>
            </w:tcBorders>
            <w:noWrap/>
            <w:vAlign w:val="center"/>
            <w:hideMark/>
          </w:tcPr>
          <w:p w14:paraId="5FE730C2" w14:textId="77777777" w:rsidR="001515A8" w:rsidRPr="001501D2" w:rsidRDefault="001515A8" w:rsidP="001515A8">
            <w:pPr>
              <w:jc w:val="center"/>
              <w:rPr>
                <w:sz w:val="20"/>
                <w:szCs w:val="20"/>
              </w:rPr>
            </w:pPr>
            <w:r w:rsidRPr="001501D2">
              <w:rPr>
                <w:sz w:val="20"/>
                <w:szCs w:val="20"/>
              </w:rPr>
              <w:t>-0.153**</w:t>
            </w:r>
          </w:p>
        </w:tc>
        <w:tc>
          <w:tcPr>
            <w:tcW w:w="1217" w:type="dxa"/>
            <w:tcBorders>
              <w:top w:val="nil"/>
              <w:bottom w:val="nil"/>
            </w:tcBorders>
            <w:noWrap/>
            <w:vAlign w:val="center"/>
            <w:hideMark/>
          </w:tcPr>
          <w:p w14:paraId="43467797" w14:textId="77777777" w:rsidR="001515A8" w:rsidRPr="001501D2" w:rsidRDefault="001515A8" w:rsidP="001515A8">
            <w:pPr>
              <w:jc w:val="center"/>
              <w:rPr>
                <w:sz w:val="20"/>
                <w:szCs w:val="20"/>
              </w:rPr>
            </w:pPr>
            <w:r w:rsidRPr="001501D2">
              <w:rPr>
                <w:sz w:val="20"/>
                <w:szCs w:val="20"/>
              </w:rPr>
              <w:t>0.034</w:t>
            </w:r>
          </w:p>
        </w:tc>
        <w:tc>
          <w:tcPr>
            <w:tcW w:w="1217" w:type="dxa"/>
            <w:tcBorders>
              <w:top w:val="nil"/>
              <w:bottom w:val="nil"/>
            </w:tcBorders>
            <w:noWrap/>
            <w:vAlign w:val="center"/>
            <w:hideMark/>
          </w:tcPr>
          <w:p w14:paraId="0166B207" w14:textId="77777777" w:rsidR="001515A8" w:rsidRPr="001501D2" w:rsidRDefault="001515A8" w:rsidP="001515A8">
            <w:pPr>
              <w:jc w:val="center"/>
              <w:rPr>
                <w:sz w:val="20"/>
                <w:szCs w:val="20"/>
              </w:rPr>
            </w:pPr>
            <w:r w:rsidRPr="001501D2">
              <w:rPr>
                <w:sz w:val="20"/>
                <w:szCs w:val="20"/>
              </w:rPr>
              <w:t>0.120*</w:t>
            </w:r>
          </w:p>
        </w:tc>
      </w:tr>
      <w:tr w:rsidR="001515A8" w:rsidRPr="001501D2" w14:paraId="41A170ED" w14:textId="77777777" w:rsidTr="001515A8">
        <w:trPr>
          <w:gridAfter w:val="1"/>
          <w:wAfter w:w="71" w:type="dxa"/>
          <w:trHeight w:val="375"/>
          <w:jc w:val="center"/>
        </w:trPr>
        <w:tc>
          <w:tcPr>
            <w:tcW w:w="1418" w:type="dxa"/>
            <w:tcBorders>
              <w:top w:val="nil"/>
              <w:bottom w:val="nil"/>
            </w:tcBorders>
            <w:vAlign w:val="center"/>
            <w:hideMark/>
          </w:tcPr>
          <w:p w14:paraId="31F15AFE" w14:textId="77777777" w:rsidR="001515A8" w:rsidRPr="001501D2" w:rsidRDefault="001515A8" w:rsidP="001515A8">
            <w:pPr>
              <w:jc w:val="center"/>
              <w:rPr>
                <w:b/>
                <w:color w:val="000000"/>
                <w:sz w:val="20"/>
                <w:szCs w:val="20"/>
              </w:rPr>
            </w:pPr>
          </w:p>
        </w:tc>
        <w:tc>
          <w:tcPr>
            <w:tcW w:w="1216" w:type="dxa"/>
            <w:tcBorders>
              <w:top w:val="nil"/>
              <w:bottom w:val="nil"/>
            </w:tcBorders>
            <w:noWrap/>
            <w:hideMark/>
          </w:tcPr>
          <w:p w14:paraId="133C899C" w14:textId="77777777" w:rsidR="001515A8" w:rsidRPr="001501D2" w:rsidRDefault="001515A8" w:rsidP="001515A8">
            <w:pPr>
              <w:jc w:val="center"/>
              <w:rPr>
                <w:sz w:val="20"/>
                <w:szCs w:val="20"/>
              </w:rPr>
            </w:pPr>
            <w:r w:rsidRPr="001501D2">
              <w:rPr>
                <w:sz w:val="20"/>
                <w:szCs w:val="20"/>
              </w:rPr>
              <w:t>(0.051)</w:t>
            </w:r>
          </w:p>
        </w:tc>
        <w:tc>
          <w:tcPr>
            <w:tcW w:w="1217" w:type="dxa"/>
            <w:tcBorders>
              <w:top w:val="nil"/>
              <w:bottom w:val="nil"/>
            </w:tcBorders>
            <w:noWrap/>
            <w:hideMark/>
          </w:tcPr>
          <w:p w14:paraId="1477D627" w14:textId="77777777" w:rsidR="001515A8" w:rsidRPr="001501D2" w:rsidRDefault="001515A8" w:rsidP="001515A8">
            <w:pPr>
              <w:jc w:val="center"/>
              <w:rPr>
                <w:sz w:val="20"/>
                <w:szCs w:val="20"/>
              </w:rPr>
            </w:pPr>
            <w:r w:rsidRPr="001501D2">
              <w:rPr>
                <w:sz w:val="20"/>
                <w:szCs w:val="20"/>
              </w:rPr>
              <w:t>(0.040)</w:t>
            </w:r>
          </w:p>
        </w:tc>
        <w:tc>
          <w:tcPr>
            <w:tcW w:w="1217" w:type="dxa"/>
            <w:tcBorders>
              <w:top w:val="nil"/>
              <w:bottom w:val="nil"/>
            </w:tcBorders>
            <w:noWrap/>
            <w:hideMark/>
          </w:tcPr>
          <w:p w14:paraId="545F5DA6" w14:textId="77777777" w:rsidR="001515A8" w:rsidRPr="001501D2" w:rsidRDefault="001515A8" w:rsidP="001515A8">
            <w:pPr>
              <w:jc w:val="center"/>
              <w:rPr>
                <w:sz w:val="20"/>
                <w:szCs w:val="20"/>
              </w:rPr>
            </w:pPr>
            <w:r w:rsidRPr="001501D2">
              <w:rPr>
                <w:sz w:val="20"/>
                <w:szCs w:val="20"/>
              </w:rPr>
              <w:t>(0.055)</w:t>
            </w:r>
          </w:p>
        </w:tc>
        <w:tc>
          <w:tcPr>
            <w:tcW w:w="1216" w:type="dxa"/>
            <w:tcBorders>
              <w:top w:val="nil"/>
              <w:bottom w:val="nil"/>
            </w:tcBorders>
            <w:noWrap/>
            <w:hideMark/>
          </w:tcPr>
          <w:p w14:paraId="69988E15" w14:textId="77777777" w:rsidR="001515A8" w:rsidRPr="001501D2" w:rsidRDefault="001515A8" w:rsidP="001515A8">
            <w:pPr>
              <w:jc w:val="center"/>
              <w:rPr>
                <w:sz w:val="20"/>
                <w:szCs w:val="20"/>
              </w:rPr>
            </w:pPr>
            <w:r w:rsidRPr="001501D2">
              <w:rPr>
                <w:sz w:val="20"/>
                <w:szCs w:val="20"/>
              </w:rPr>
              <w:t>(0.060)</w:t>
            </w:r>
          </w:p>
        </w:tc>
        <w:tc>
          <w:tcPr>
            <w:tcW w:w="1217" w:type="dxa"/>
            <w:tcBorders>
              <w:top w:val="nil"/>
              <w:bottom w:val="nil"/>
            </w:tcBorders>
            <w:noWrap/>
            <w:hideMark/>
          </w:tcPr>
          <w:p w14:paraId="1C8FA13C" w14:textId="77777777" w:rsidR="001515A8" w:rsidRPr="001501D2" w:rsidRDefault="001515A8" w:rsidP="001515A8">
            <w:pPr>
              <w:jc w:val="center"/>
              <w:rPr>
                <w:sz w:val="20"/>
                <w:szCs w:val="20"/>
              </w:rPr>
            </w:pPr>
            <w:r w:rsidRPr="001501D2">
              <w:rPr>
                <w:sz w:val="20"/>
                <w:szCs w:val="20"/>
              </w:rPr>
              <w:t>(0.046)</w:t>
            </w:r>
          </w:p>
        </w:tc>
        <w:tc>
          <w:tcPr>
            <w:tcW w:w="1217" w:type="dxa"/>
            <w:tcBorders>
              <w:top w:val="nil"/>
              <w:bottom w:val="nil"/>
            </w:tcBorders>
            <w:noWrap/>
            <w:hideMark/>
          </w:tcPr>
          <w:p w14:paraId="4D2939F6" w14:textId="77777777" w:rsidR="001515A8" w:rsidRPr="001501D2" w:rsidRDefault="001515A8" w:rsidP="001515A8">
            <w:pPr>
              <w:jc w:val="center"/>
              <w:rPr>
                <w:sz w:val="20"/>
                <w:szCs w:val="20"/>
              </w:rPr>
            </w:pPr>
            <w:r w:rsidRPr="001501D2">
              <w:rPr>
                <w:sz w:val="20"/>
                <w:szCs w:val="20"/>
              </w:rPr>
              <w:t>(0.064)</w:t>
            </w:r>
          </w:p>
        </w:tc>
      </w:tr>
      <w:tr w:rsidR="001515A8" w:rsidRPr="001501D2" w14:paraId="76C9CE42" w14:textId="77777777" w:rsidTr="001515A8">
        <w:trPr>
          <w:gridAfter w:val="1"/>
          <w:wAfter w:w="71" w:type="dxa"/>
          <w:trHeight w:val="20"/>
          <w:jc w:val="center"/>
        </w:trPr>
        <w:tc>
          <w:tcPr>
            <w:tcW w:w="1418" w:type="dxa"/>
            <w:tcBorders>
              <w:top w:val="nil"/>
              <w:bottom w:val="nil"/>
            </w:tcBorders>
            <w:vAlign w:val="center"/>
            <w:hideMark/>
          </w:tcPr>
          <w:p w14:paraId="697616C7" w14:textId="77777777" w:rsidR="001515A8" w:rsidRPr="001501D2" w:rsidRDefault="001515A8" w:rsidP="001515A8">
            <w:pPr>
              <w:jc w:val="center"/>
              <w:rPr>
                <w:b/>
                <w:color w:val="000000"/>
                <w:sz w:val="20"/>
                <w:szCs w:val="20"/>
              </w:rPr>
            </w:pPr>
            <w:r w:rsidRPr="001501D2">
              <w:rPr>
                <w:b/>
                <w:color w:val="000000"/>
                <w:sz w:val="20"/>
                <w:szCs w:val="20"/>
              </w:rPr>
              <w:t>Constant</w:t>
            </w:r>
          </w:p>
        </w:tc>
        <w:tc>
          <w:tcPr>
            <w:tcW w:w="1216" w:type="dxa"/>
            <w:tcBorders>
              <w:top w:val="nil"/>
              <w:bottom w:val="nil"/>
            </w:tcBorders>
            <w:noWrap/>
            <w:vAlign w:val="center"/>
            <w:hideMark/>
          </w:tcPr>
          <w:p w14:paraId="7254B299" w14:textId="77777777" w:rsidR="001515A8" w:rsidRPr="001501D2" w:rsidRDefault="001515A8" w:rsidP="001515A8">
            <w:pPr>
              <w:jc w:val="center"/>
              <w:rPr>
                <w:sz w:val="20"/>
                <w:szCs w:val="20"/>
              </w:rPr>
            </w:pPr>
            <w:r w:rsidRPr="001501D2">
              <w:rPr>
                <w:sz w:val="20"/>
                <w:szCs w:val="20"/>
              </w:rPr>
              <w:t>0.277***</w:t>
            </w:r>
          </w:p>
        </w:tc>
        <w:tc>
          <w:tcPr>
            <w:tcW w:w="1217" w:type="dxa"/>
            <w:tcBorders>
              <w:top w:val="nil"/>
              <w:bottom w:val="nil"/>
            </w:tcBorders>
            <w:noWrap/>
            <w:vAlign w:val="center"/>
            <w:hideMark/>
          </w:tcPr>
          <w:p w14:paraId="36547D69" w14:textId="77777777" w:rsidR="001515A8" w:rsidRPr="001501D2" w:rsidRDefault="001515A8" w:rsidP="001515A8">
            <w:pPr>
              <w:jc w:val="center"/>
              <w:rPr>
                <w:sz w:val="20"/>
                <w:szCs w:val="20"/>
              </w:rPr>
            </w:pPr>
            <w:r w:rsidRPr="001501D2">
              <w:rPr>
                <w:sz w:val="20"/>
                <w:szCs w:val="20"/>
              </w:rPr>
              <w:t>-0.007</w:t>
            </w:r>
          </w:p>
        </w:tc>
        <w:tc>
          <w:tcPr>
            <w:tcW w:w="1217" w:type="dxa"/>
            <w:tcBorders>
              <w:top w:val="nil"/>
              <w:bottom w:val="nil"/>
            </w:tcBorders>
            <w:noWrap/>
            <w:vAlign w:val="center"/>
            <w:hideMark/>
          </w:tcPr>
          <w:p w14:paraId="625BF94A" w14:textId="77777777" w:rsidR="001515A8" w:rsidRPr="001501D2" w:rsidRDefault="001515A8" w:rsidP="001515A8">
            <w:pPr>
              <w:jc w:val="center"/>
              <w:rPr>
                <w:sz w:val="20"/>
                <w:szCs w:val="20"/>
              </w:rPr>
            </w:pPr>
            <w:r w:rsidRPr="001501D2">
              <w:rPr>
                <w:sz w:val="20"/>
                <w:szCs w:val="20"/>
              </w:rPr>
              <w:t>0.730***</w:t>
            </w:r>
          </w:p>
        </w:tc>
        <w:tc>
          <w:tcPr>
            <w:tcW w:w="1216" w:type="dxa"/>
            <w:tcBorders>
              <w:top w:val="nil"/>
              <w:bottom w:val="nil"/>
            </w:tcBorders>
            <w:noWrap/>
            <w:vAlign w:val="center"/>
            <w:hideMark/>
          </w:tcPr>
          <w:p w14:paraId="7D77650B" w14:textId="77777777" w:rsidR="001515A8" w:rsidRPr="001501D2" w:rsidRDefault="001515A8" w:rsidP="001515A8">
            <w:pPr>
              <w:jc w:val="center"/>
              <w:rPr>
                <w:sz w:val="20"/>
                <w:szCs w:val="20"/>
              </w:rPr>
            </w:pPr>
            <w:r w:rsidRPr="001501D2">
              <w:rPr>
                <w:sz w:val="20"/>
                <w:szCs w:val="20"/>
              </w:rPr>
              <w:t>0.248***</w:t>
            </w:r>
          </w:p>
        </w:tc>
        <w:tc>
          <w:tcPr>
            <w:tcW w:w="1217" w:type="dxa"/>
            <w:tcBorders>
              <w:top w:val="nil"/>
              <w:bottom w:val="nil"/>
            </w:tcBorders>
            <w:noWrap/>
            <w:vAlign w:val="center"/>
            <w:hideMark/>
          </w:tcPr>
          <w:p w14:paraId="686C5D0A" w14:textId="77777777" w:rsidR="001515A8" w:rsidRPr="001501D2" w:rsidRDefault="001515A8" w:rsidP="001515A8">
            <w:pPr>
              <w:jc w:val="center"/>
              <w:rPr>
                <w:sz w:val="20"/>
                <w:szCs w:val="20"/>
              </w:rPr>
            </w:pPr>
            <w:r w:rsidRPr="001501D2">
              <w:rPr>
                <w:sz w:val="20"/>
                <w:szCs w:val="20"/>
              </w:rPr>
              <w:t>0.012</w:t>
            </w:r>
          </w:p>
        </w:tc>
        <w:tc>
          <w:tcPr>
            <w:tcW w:w="1217" w:type="dxa"/>
            <w:tcBorders>
              <w:top w:val="nil"/>
              <w:bottom w:val="nil"/>
            </w:tcBorders>
            <w:noWrap/>
            <w:vAlign w:val="center"/>
            <w:hideMark/>
          </w:tcPr>
          <w:p w14:paraId="203A4730" w14:textId="77777777" w:rsidR="001515A8" w:rsidRPr="001501D2" w:rsidRDefault="001515A8" w:rsidP="001515A8">
            <w:pPr>
              <w:jc w:val="center"/>
              <w:rPr>
                <w:sz w:val="20"/>
                <w:szCs w:val="20"/>
              </w:rPr>
            </w:pPr>
            <w:r w:rsidRPr="001501D2">
              <w:rPr>
                <w:sz w:val="20"/>
                <w:szCs w:val="20"/>
              </w:rPr>
              <w:t>0.740***</w:t>
            </w:r>
          </w:p>
        </w:tc>
      </w:tr>
      <w:tr w:rsidR="001515A8" w:rsidRPr="001501D2" w14:paraId="53B902BC" w14:textId="77777777" w:rsidTr="001515A8">
        <w:trPr>
          <w:gridAfter w:val="1"/>
          <w:wAfter w:w="71" w:type="dxa"/>
          <w:trHeight w:val="355"/>
          <w:jc w:val="center"/>
        </w:trPr>
        <w:tc>
          <w:tcPr>
            <w:tcW w:w="1418" w:type="dxa"/>
            <w:tcBorders>
              <w:top w:val="nil"/>
              <w:bottom w:val="nil"/>
            </w:tcBorders>
            <w:hideMark/>
          </w:tcPr>
          <w:p w14:paraId="36FAA14E" w14:textId="77777777" w:rsidR="001515A8" w:rsidRPr="001501D2" w:rsidRDefault="001515A8" w:rsidP="001515A8">
            <w:pPr>
              <w:jc w:val="center"/>
              <w:rPr>
                <w:b/>
                <w:color w:val="000000"/>
                <w:sz w:val="20"/>
                <w:szCs w:val="20"/>
              </w:rPr>
            </w:pPr>
          </w:p>
        </w:tc>
        <w:tc>
          <w:tcPr>
            <w:tcW w:w="1216" w:type="dxa"/>
            <w:tcBorders>
              <w:top w:val="nil"/>
              <w:bottom w:val="nil"/>
            </w:tcBorders>
            <w:noWrap/>
            <w:hideMark/>
          </w:tcPr>
          <w:p w14:paraId="480AF365" w14:textId="77777777" w:rsidR="001515A8" w:rsidRPr="001501D2" w:rsidRDefault="001515A8" w:rsidP="001515A8">
            <w:pPr>
              <w:jc w:val="center"/>
              <w:rPr>
                <w:sz w:val="20"/>
                <w:szCs w:val="20"/>
              </w:rPr>
            </w:pPr>
            <w:r w:rsidRPr="001501D2">
              <w:rPr>
                <w:sz w:val="20"/>
                <w:szCs w:val="20"/>
              </w:rPr>
              <w:t>(0.097)</w:t>
            </w:r>
          </w:p>
        </w:tc>
        <w:tc>
          <w:tcPr>
            <w:tcW w:w="1217" w:type="dxa"/>
            <w:tcBorders>
              <w:top w:val="nil"/>
              <w:bottom w:val="nil"/>
            </w:tcBorders>
            <w:noWrap/>
            <w:hideMark/>
          </w:tcPr>
          <w:p w14:paraId="67283D29" w14:textId="77777777" w:rsidR="001515A8" w:rsidRPr="001501D2" w:rsidRDefault="001515A8" w:rsidP="001515A8">
            <w:pPr>
              <w:jc w:val="center"/>
              <w:rPr>
                <w:sz w:val="20"/>
                <w:szCs w:val="20"/>
              </w:rPr>
            </w:pPr>
            <w:r w:rsidRPr="001501D2">
              <w:rPr>
                <w:sz w:val="20"/>
                <w:szCs w:val="20"/>
              </w:rPr>
              <w:t>(0.076)</w:t>
            </w:r>
          </w:p>
        </w:tc>
        <w:tc>
          <w:tcPr>
            <w:tcW w:w="1217" w:type="dxa"/>
            <w:tcBorders>
              <w:top w:val="nil"/>
              <w:bottom w:val="nil"/>
            </w:tcBorders>
            <w:noWrap/>
            <w:hideMark/>
          </w:tcPr>
          <w:p w14:paraId="0DBF3513" w14:textId="77777777" w:rsidR="001515A8" w:rsidRPr="001501D2" w:rsidRDefault="001515A8" w:rsidP="001515A8">
            <w:pPr>
              <w:jc w:val="center"/>
              <w:rPr>
                <w:sz w:val="20"/>
                <w:szCs w:val="20"/>
              </w:rPr>
            </w:pPr>
            <w:r w:rsidRPr="001501D2">
              <w:rPr>
                <w:sz w:val="20"/>
                <w:szCs w:val="20"/>
              </w:rPr>
              <w:t>(0.105)</w:t>
            </w:r>
          </w:p>
        </w:tc>
        <w:tc>
          <w:tcPr>
            <w:tcW w:w="1216" w:type="dxa"/>
            <w:tcBorders>
              <w:top w:val="nil"/>
              <w:bottom w:val="nil"/>
            </w:tcBorders>
            <w:noWrap/>
            <w:hideMark/>
          </w:tcPr>
          <w:p w14:paraId="7B63D1F2" w14:textId="77777777" w:rsidR="001515A8" w:rsidRPr="001501D2" w:rsidRDefault="001515A8" w:rsidP="001515A8">
            <w:pPr>
              <w:jc w:val="center"/>
              <w:rPr>
                <w:sz w:val="20"/>
                <w:szCs w:val="20"/>
              </w:rPr>
            </w:pPr>
            <w:r w:rsidRPr="001501D2">
              <w:rPr>
                <w:sz w:val="20"/>
                <w:szCs w:val="20"/>
              </w:rPr>
              <w:t>(0.096)</w:t>
            </w:r>
          </w:p>
        </w:tc>
        <w:tc>
          <w:tcPr>
            <w:tcW w:w="1217" w:type="dxa"/>
            <w:tcBorders>
              <w:top w:val="nil"/>
              <w:bottom w:val="nil"/>
            </w:tcBorders>
            <w:noWrap/>
            <w:hideMark/>
          </w:tcPr>
          <w:p w14:paraId="3F7A2C06" w14:textId="77777777" w:rsidR="001515A8" w:rsidRPr="001501D2" w:rsidRDefault="001515A8" w:rsidP="001515A8">
            <w:pPr>
              <w:jc w:val="center"/>
              <w:rPr>
                <w:sz w:val="20"/>
                <w:szCs w:val="20"/>
              </w:rPr>
            </w:pPr>
            <w:r w:rsidRPr="001501D2">
              <w:rPr>
                <w:sz w:val="20"/>
                <w:szCs w:val="20"/>
              </w:rPr>
              <w:t>(0.074)</w:t>
            </w:r>
          </w:p>
        </w:tc>
        <w:tc>
          <w:tcPr>
            <w:tcW w:w="1217" w:type="dxa"/>
            <w:tcBorders>
              <w:top w:val="nil"/>
              <w:bottom w:val="nil"/>
            </w:tcBorders>
            <w:noWrap/>
            <w:hideMark/>
          </w:tcPr>
          <w:p w14:paraId="4CF7A670" w14:textId="77777777" w:rsidR="001515A8" w:rsidRPr="001501D2" w:rsidRDefault="001515A8" w:rsidP="001515A8">
            <w:pPr>
              <w:jc w:val="center"/>
              <w:rPr>
                <w:sz w:val="20"/>
                <w:szCs w:val="20"/>
              </w:rPr>
            </w:pPr>
            <w:r w:rsidRPr="001501D2">
              <w:rPr>
                <w:sz w:val="20"/>
                <w:szCs w:val="20"/>
              </w:rPr>
              <w:t>(0.103)</w:t>
            </w:r>
          </w:p>
        </w:tc>
      </w:tr>
      <w:tr w:rsidR="001515A8" w:rsidRPr="001501D2" w14:paraId="38691246" w14:textId="77777777" w:rsidTr="001515A8">
        <w:trPr>
          <w:gridAfter w:val="1"/>
          <w:wAfter w:w="71" w:type="dxa"/>
          <w:trHeight w:val="20"/>
          <w:jc w:val="center"/>
        </w:trPr>
        <w:tc>
          <w:tcPr>
            <w:tcW w:w="1418" w:type="dxa"/>
            <w:tcBorders>
              <w:top w:val="nil"/>
              <w:bottom w:val="nil"/>
            </w:tcBorders>
            <w:vAlign w:val="center"/>
            <w:hideMark/>
          </w:tcPr>
          <w:p w14:paraId="7BAABD49" w14:textId="77777777" w:rsidR="001515A8" w:rsidRPr="001501D2" w:rsidRDefault="001515A8" w:rsidP="001515A8">
            <w:pPr>
              <w:jc w:val="center"/>
              <w:rPr>
                <w:b/>
                <w:color w:val="000000"/>
                <w:sz w:val="20"/>
                <w:szCs w:val="20"/>
              </w:rPr>
            </w:pPr>
            <w:r w:rsidRPr="001501D2">
              <w:rPr>
                <w:b/>
                <w:color w:val="000000"/>
                <w:sz w:val="20"/>
                <w:szCs w:val="20"/>
              </w:rPr>
              <w:t>Observations</w:t>
            </w:r>
          </w:p>
        </w:tc>
        <w:tc>
          <w:tcPr>
            <w:tcW w:w="1216" w:type="dxa"/>
            <w:tcBorders>
              <w:top w:val="nil"/>
              <w:bottom w:val="nil"/>
            </w:tcBorders>
            <w:noWrap/>
            <w:vAlign w:val="center"/>
            <w:hideMark/>
          </w:tcPr>
          <w:p w14:paraId="602C954D" w14:textId="77777777" w:rsidR="001515A8" w:rsidRPr="001501D2" w:rsidRDefault="001515A8" w:rsidP="001515A8">
            <w:pPr>
              <w:jc w:val="center"/>
              <w:rPr>
                <w:color w:val="000000"/>
                <w:sz w:val="20"/>
                <w:szCs w:val="20"/>
              </w:rPr>
            </w:pPr>
            <w:r w:rsidRPr="001501D2">
              <w:rPr>
                <w:color w:val="000000"/>
                <w:sz w:val="20"/>
                <w:szCs w:val="20"/>
              </w:rPr>
              <w:t>1,202</w:t>
            </w:r>
          </w:p>
        </w:tc>
        <w:tc>
          <w:tcPr>
            <w:tcW w:w="1217" w:type="dxa"/>
            <w:tcBorders>
              <w:top w:val="nil"/>
              <w:bottom w:val="nil"/>
            </w:tcBorders>
            <w:noWrap/>
            <w:vAlign w:val="center"/>
            <w:hideMark/>
          </w:tcPr>
          <w:p w14:paraId="29688783" w14:textId="77777777" w:rsidR="001515A8" w:rsidRPr="001501D2" w:rsidRDefault="001515A8" w:rsidP="001515A8">
            <w:pPr>
              <w:jc w:val="center"/>
              <w:rPr>
                <w:color w:val="000000"/>
                <w:sz w:val="20"/>
                <w:szCs w:val="20"/>
              </w:rPr>
            </w:pPr>
            <w:r w:rsidRPr="001501D2">
              <w:rPr>
                <w:color w:val="000000"/>
                <w:sz w:val="20"/>
                <w:szCs w:val="20"/>
              </w:rPr>
              <w:t>1,202</w:t>
            </w:r>
          </w:p>
        </w:tc>
        <w:tc>
          <w:tcPr>
            <w:tcW w:w="1217" w:type="dxa"/>
            <w:tcBorders>
              <w:top w:val="nil"/>
              <w:bottom w:val="nil"/>
            </w:tcBorders>
            <w:noWrap/>
            <w:vAlign w:val="center"/>
            <w:hideMark/>
          </w:tcPr>
          <w:p w14:paraId="2A236C95" w14:textId="77777777" w:rsidR="001515A8" w:rsidRPr="001501D2" w:rsidRDefault="001515A8" w:rsidP="001515A8">
            <w:pPr>
              <w:jc w:val="center"/>
              <w:rPr>
                <w:color w:val="000000"/>
                <w:sz w:val="20"/>
                <w:szCs w:val="20"/>
              </w:rPr>
            </w:pPr>
            <w:r w:rsidRPr="001501D2">
              <w:rPr>
                <w:color w:val="000000"/>
                <w:sz w:val="20"/>
                <w:szCs w:val="20"/>
              </w:rPr>
              <w:t>1,202</w:t>
            </w:r>
          </w:p>
        </w:tc>
        <w:tc>
          <w:tcPr>
            <w:tcW w:w="1216" w:type="dxa"/>
            <w:tcBorders>
              <w:top w:val="nil"/>
              <w:bottom w:val="nil"/>
            </w:tcBorders>
            <w:noWrap/>
            <w:vAlign w:val="center"/>
            <w:hideMark/>
          </w:tcPr>
          <w:p w14:paraId="2C094840" w14:textId="77777777" w:rsidR="001515A8" w:rsidRPr="001501D2" w:rsidRDefault="001515A8" w:rsidP="001515A8">
            <w:pPr>
              <w:jc w:val="center"/>
              <w:rPr>
                <w:color w:val="000000"/>
                <w:sz w:val="20"/>
                <w:szCs w:val="20"/>
              </w:rPr>
            </w:pPr>
            <w:r w:rsidRPr="001501D2">
              <w:rPr>
                <w:color w:val="000000"/>
                <w:sz w:val="20"/>
                <w:szCs w:val="20"/>
              </w:rPr>
              <w:t>1,202</w:t>
            </w:r>
          </w:p>
        </w:tc>
        <w:tc>
          <w:tcPr>
            <w:tcW w:w="1217" w:type="dxa"/>
            <w:tcBorders>
              <w:top w:val="nil"/>
              <w:bottom w:val="nil"/>
            </w:tcBorders>
            <w:noWrap/>
            <w:vAlign w:val="center"/>
            <w:hideMark/>
          </w:tcPr>
          <w:p w14:paraId="7B259AF5" w14:textId="77777777" w:rsidR="001515A8" w:rsidRPr="001501D2" w:rsidRDefault="001515A8" w:rsidP="001515A8">
            <w:pPr>
              <w:jc w:val="center"/>
              <w:rPr>
                <w:color w:val="000000"/>
                <w:sz w:val="20"/>
                <w:szCs w:val="20"/>
              </w:rPr>
            </w:pPr>
            <w:r w:rsidRPr="001501D2">
              <w:rPr>
                <w:color w:val="000000"/>
                <w:sz w:val="20"/>
                <w:szCs w:val="20"/>
              </w:rPr>
              <w:t>1,202</w:t>
            </w:r>
          </w:p>
        </w:tc>
        <w:tc>
          <w:tcPr>
            <w:tcW w:w="1217" w:type="dxa"/>
            <w:tcBorders>
              <w:top w:val="nil"/>
              <w:bottom w:val="nil"/>
            </w:tcBorders>
            <w:noWrap/>
            <w:vAlign w:val="center"/>
            <w:hideMark/>
          </w:tcPr>
          <w:p w14:paraId="6CB6B5CB" w14:textId="77777777" w:rsidR="001515A8" w:rsidRPr="001501D2" w:rsidRDefault="001515A8" w:rsidP="001515A8">
            <w:pPr>
              <w:jc w:val="center"/>
              <w:rPr>
                <w:color w:val="000000"/>
                <w:sz w:val="20"/>
                <w:szCs w:val="20"/>
              </w:rPr>
            </w:pPr>
            <w:r w:rsidRPr="001501D2">
              <w:rPr>
                <w:color w:val="000000"/>
                <w:sz w:val="20"/>
                <w:szCs w:val="20"/>
              </w:rPr>
              <w:t>1,202</w:t>
            </w:r>
          </w:p>
        </w:tc>
      </w:tr>
      <w:tr w:rsidR="001515A8" w:rsidRPr="001501D2" w14:paraId="1D7DEDE3" w14:textId="77777777" w:rsidTr="001515A8">
        <w:trPr>
          <w:gridAfter w:val="1"/>
          <w:wAfter w:w="71" w:type="dxa"/>
          <w:trHeight w:val="20"/>
          <w:jc w:val="center"/>
        </w:trPr>
        <w:tc>
          <w:tcPr>
            <w:tcW w:w="1418" w:type="dxa"/>
            <w:tcBorders>
              <w:top w:val="nil"/>
              <w:bottom w:val="nil"/>
            </w:tcBorders>
            <w:vAlign w:val="center"/>
            <w:hideMark/>
          </w:tcPr>
          <w:p w14:paraId="31EEE611" w14:textId="77777777" w:rsidR="001515A8" w:rsidRPr="001501D2" w:rsidRDefault="001515A8" w:rsidP="001515A8">
            <w:pPr>
              <w:jc w:val="center"/>
              <w:rPr>
                <w:b/>
                <w:color w:val="000000"/>
                <w:sz w:val="20"/>
                <w:szCs w:val="20"/>
              </w:rPr>
            </w:pPr>
            <w:r w:rsidRPr="001501D2">
              <w:rPr>
                <w:b/>
                <w:color w:val="000000"/>
                <w:sz w:val="20"/>
                <w:szCs w:val="20"/>
              </w:rPr>
              <w:t>Controls</w:t>
            </w:r>
          </w:p>
        </w:tc>
        <w:tc>
          <w:tcPr>
            <w:tcW w:w="1216" w:type="dxa"/>
            <w:tcBorders>
              <w:top w:val="nil"/>
              <w:bottom w:val="nil"/>
            </w:tcBorders>
            <w:noWrap/>
            <w:vAlign w:val="center"/>
            <w:hideMark/>
          </w:tcPr>
          <w:p w14:paraId="34FCDD76" w14:textId="77777777" w:rsidR="001515A8" w:rsidRPr="001501D2" w:rsidRDefault="001515A8" w:rsidP="001515A8">
            <w:pPr>
              <w:jc w:val="center"/>
              <w:rPr>
                <w:color w:val="000000"/>
                <w:sz w:val="20"/>
                <w:szCs w:val="20"/>
              </w:rPr>
            </w:pPr>
            <w:r w:rsidRPr="001501D2">
              <w:rPr>
                <w:color w:val="000000"/>
                <w:sz w:val="20"/>
                <w:szCs w:val="20"/>
              </w:rPr>
              <w:t>Yes</w:t>
            </w:r>
          </w:p>
        </w:tc>
        <w:tc>
          <w:tcPr>
            <w:tcW w:w="1217" w:type="dxa"/>
            <w:tcBorders>
              <w:top w:val="nil"/>
              <w:bottom w:val="nil"/>
            </w:tcBorders>
            <w:noWrap/>
            <w:vAlign w:val="center"/>
            <w:hideMark/>
          </w:tcPr>
          <w:p w14:paraId="63C8D60D" w14:textId="77777777" w:rsidR="001515A8" w:rsidRPr="001501D2" w:rsidRDefault="001515A8" w:rsidP="001515A8">
            <w:pPr>
              <w:jc w:val="center"/>
              <w:rPr>
                <w:color w:val="000000"/>
                <w:sz w:val="20"/>
                <w:szCs w:val="20"/>
              </w:rPr>
            </w:pPr>
            <w:r w:rsidRPr="001501D2">
              <w:rPr>
                <w:color w:val="000000"/>
                <w:sz w:val="20"/>
                <w:szCs w:val="20"/>
              </w:rPr>
              <w:t>Yes</w:t>
            </w:r>
          </w:p>
        </w:tc>
        <w:tc>
          <w:tcPr>
            <w:tcW w:w="1217" w:type="dxa"/>
            <w:tcBorders>
              <w:top w:val="nil"/>
              <w:bottom w:val="nil"/>
            </w:tcBorders>
            <w:noWrap/>
            <w:vAlign w:val="center"/>
            <w:hideMark/>
          </w:tcPr>
          <w:p w14:paraId="2AC896ED" w14:textId="77777777" w:rsidR="001515A8" w:rsidRPr="001501D2" w:rsidRDefault="001515A8" w:rsidP="001515A8">
            <w:pPr>
              <w:jc w:val="center"/>
              <w:rPr>
                <w:color w:val="000000"/>
                <w:sz w:val="20"/>
                <w:szCs w:val="20"/>
              </w:rPr>
            </w:pPr>
            <w:r w:rsidRPr="001501D2">
              <w:rPr>
                <w:color w:val="000000"/>
                <w:sz w:val="20"/>
                <w:szCs w:val="20"/>
              </w:rPr>
              <w:t>Yes</w:t>
            </w:r>
          </w:p>
        </w:tc>
        <w:tc>
          <w:tcPr>
            <w:tcW w:w="1216" w:type="dxa"/>
            <w:tcBorders>
              <w:top w:val="nil"/>
              <w:bottom w:val="nil"/>
            </w:tcBorders>
            <w:noWrap/>
            <w:vAlign w:val="center"/>
            <w:hideMark/>
          </w:tcPr>
          <w:p w14:paraId="6C52D2A5" w14:textId="77777777" w:rsidR="001515A8" w:rsidRPr="001501D2" w:rsidRDefault="001515A8" w:rsidP="001515A8">
            <w:pPr>
              <w:jc w:val="center"/>
              <w:rPr>
                <w:color w:val="000000"/>
                <w:sz w:val="20"/>
                <w:szCs w:val="20"/>
              </w:rPr>
            </w:pPr>
            <w:r w:rsidRPr="001501D2">
              <w:rPr>
                <w:color w:val="000000"/>
                <w:sz w:val="20"/>
                <w:szCs w:val="20"/>
              </w:rPr>
              <w:t>Yes</w:t>
            </w:r>
          </w:p>
        </w:tc>
        <w:tc>
          <w:tcPr>
            <w:tcW w:w="1217" w:type="dxa"/>
            <w:tcBorders>
              <w:top w:val="nil"/>
              <w:bottom w:val="nil"/>
            </w:tcBorders>
            <w:noWrap/>
            <w:vAlign w:val="center"/>
            <w:hideMark/>
          </w:tcPr>
          <w:p w14:paraId="4067E7E5" w14:textId="77777777" w:rsidR="001515A8" w:rsidRPr="001501D2" w:rsidRDefault="001515A8" w:rsidP="001515A8">
            <w:pPr>
              <w:jc w:val="center"/>
              <w:rPr>
                <w:color w:val="000000"/>
                <w:sz w:val="20"/>
                <w:szCs w:val="20"/>
              </w:rPr>
            </w:pPr>
            <w:r w:rsidRPr="001501D2">
              <w:rPr>
                <w:color w:val="000000"/>
                <w:sz w:val="20"/>
                <w:szCs w:val="20"/>
              </w:rPr>
              <w:t>Yes</w:t>
            </w:r>
          </w:p>
        </w:tc>
        <w:tc>
          <w:tcPr>
            <w:tcW w:w="1217" w:type="dxa"/>
            <w:tcBorders>
              <w:top w:val="nil"/>
              <w:bottom w:val="nil"/>
            </w:tcBorders>
            <w:noWrap/>
            <w:vAlign w:val="center"/>
            <w:hideMark/>
          </w:tcPr>
          <w:p w14:paraId="6D382204" w14:textId="77777777" w:rsidR="001515A8" w:rsidRPr="001501D2" w:rsidRDefault="001515A8" w:rsidP="001515A8">
            <w:pPr>
              <w:jc w:val="center"/>
              <w:rPr>
                <w:color w:val="000000"/>
                <w:sz w:val="20"/>
                <w:szCs w:val="20"/>
              </w:rPr>
            </w:pPr>
            <w:r w:rsidRPr="001501D2">
              <w:rPr>
                <w:color w:val="000000"/>
                <w:sz w:val="20"/>
                <w:szCs w:val="20"/>
              </w:rPr>
              <w:t>Yes</w:t>
            </w:r>
          </w:p>
        </w:tc>
      </w:tr>
      <w:tr w:rsidR="001515A8" w:rsidRPr="001501D2" w14:paraId="5EDC168E" w14:textId="77777777" w:rsidTr="001515A8">
        <w:trPr>
          <w:gridAfter w:val="1"/>
          <w:wAfter w:w="71" w:type="dxa"/>
          <w:trHeight w:val="291"/>
          <w:jc w:val="center"/>
        </w:trPr>
        <w:tc>
          <w:tcPr>
            <w:tcW w:w="1418" w:type="dxa"/>
            <w:tcBorders>
              <w:top w:val="nil"/>
              <w:bottom w:val="single" w:sz="4" w:space="0" w:color="auto"/>
            </w:tcBorders>
            <w:hideMark/>
          </w:tcPr>
          <w:p w14:paraId="031BEFD1" w14:textId="77777777" w:rsidR="001515A8" w:rsidRPr="001501D2" w:rsidRDefault="001515A8" w:rsidP="001515A8">
            <w:pPr>
              <w:jc w:val="center"/>
              <w:rPr>
                <w:b/>
                <w:color w:val="000000"/>
                <w:sz w:val="20"/>
                <w:szCs w:val="20"/>
              </w:rPr>
            </w:pPr>
            <w:r w:rsidRPr="001501D2">
              <w:rPr>
                <w:b/>
                <w:color w:val="000000"/>
                <w:sz w:val="20"/>
                <w:szCs w:val="20"/>
              </w:rPr>
              <w:t>R-squared</w:t>
            </w:r>
          </w:p>
        </w:tc>
        <w:tc>
          <w:tcPr>
            <w:tcW w:w="1216" w:type="dxa"/>
            <w:tcBorders>
              <w:top w:val="nil"/>
              <w:bottom w:val="single" w:sz="4" w:space="0" w:color="auto"/>
            </w:tcBorders>
            <w:noWrap/>
            <w:hideMark/>
          </w:tcPr>
          <w:p w14:paraId="61CBC9F0" w14:textId="77777777" w:rsidR="001515A8" w:rsidRPr="001501D2" w:rsidRDefault="001515A8" w:rsidP="001515A8">
            <w:pPr>
              <w:jc w:val="center"/>
              <w:rPr>
                <w:sz w:val="20"/>
                <w:szCs w:val="20"/>
              </w:rPr>
            </w:pPr>
            <w:r w:rsidRPr="001501D2">
              <w:rPr>
                <w:sz w:val="20"/>
                <w:szCs w:val="20"/>
              </w:rPr>
              <w:t>0.557</w:t>
            </w:r>
          </w:p>
        </w:tc>
        <w:tc>
          <w:tcPr>
            <w:tcW w:w="1217" w:type="dxa"/>
            <w:tcBorders>
              <w:top w:val="nil"/>
              <w:bottom w:val="single" w:sz="4" w:space="0" w:color="auto"/>
            </w:tcBorders>
            <w:noWrap/>
            <w:hideMark/>
          </w:tcPr>
          <w:p w14:paraId="620EF20D" w14:textId="77777777" w:rsidR="001515A8" w:rsidRPr="001501D2" w:rsidRDefault="001515A8" w:rsidP="001515A8">
            <w:pPr>
              <w:jc w:val="center"/>
              <w:rPr>
                <w:sz w:val="20"/>
                <w:szCs w:val="20"/>
              </w:rPr>
            </w:pPr>
            <w:r w:rsidRPr="001501D2">
              <w:rPr>
                <w:sz w:val="20"/>
                <w:szCs w:val="20"/>
              </w:rPr>
              <w:t>0.590</w:t>
            </w:r>
          </w:p>
        </w:tc>
        <w:tc>
          <w:tcPr>
            <w:tcW w:w="1217" w:type="dxa"/>
            <w:tcBorders>
              <w:top w:val="nil"/>
              <w:bottom w:val="single" w:sz="4" w:space="0" w:color="auto"/>
            </w:tcBorders>
            <w:noWrap/>
            <w:hideMark/>
          </w:tcPr>
          <w:p w14:paraId="7268C2D9" w14:textId="77777777" w:rsidR="001515A8" w:rsidRPr="001501D2" w:rsidRDefault="001515A8" w:rsidP="001515A8">
            <w:pPr>
              <w:jc w:val="center"/>
              <w:rPr>
                <w:sz w:val="20"/>
                <w:szCs w:val="20"/>
              </w:rPr>
            </w:pPr>
            <w:r w:rsidRPr="001501D2">
              <w:rPr>
                <w:sz w:val="20"/>
                <w:szCs w:val="20"/>
              </w:rPr>
              <w:t>0.337</w:t>
            </w:r>
          </w:p>
        </w:tc>
        <w:tc>
          <w:tcPr>
            <w:tcW w:w="1216" w:type="dxa"/>
            <w:tcBorders>
              <w:top w:val="nil"/>
              <w:bottom w:val="single" w:sz="4" w:space="0" w:color="auto"/>
            </w:tcBorders>
            <w:noWrap/>
            <w:hideMark/>
          </w:tcPr>
          <w:p w14:paraId="3807EEC7" w14:textId="77777777" w:rsidR="001515A8" w:rsidRPr="001501D2" w:rsidRDefault="001515A8" w:rsidP="001515A8">
            <w:pPr>
              <w:jc w:val="center"/>
              <w:rPr>
                <w:sz w:val="20"/>
                <w:szCs w:val="20"/>
              </w:rPr>
            </w:pPr>
            <w:r w:rsidRPr="001501D2">
              <w:rPr>
                <w:sz w:val="20"/>
                <w:szCs w:val="20"/>
              </w:rPr>
              <w:t>0.557</w:t>
            </w:r>
          </w:p>
        </w:tc>
        <w:tc>
          <w:tcPr>
            <w:tcW w:w="1217" w:type="dxa"/>
            <w:tcBorders>
              <w:top w:val="nil"/>
              <w:bottom w:val="single" w:sz="4" w:space="0" w:color="auto"/>
            </w:tcBorders>
            <w:noWrap/>
            <w:hideMark/>
          </w:tcPr>
          <w:p w14:paraId="23600A28" w14:textId="77777777" w:rsidR="001515A8" w:rsidRPr="001501D2" w:rsidRDefault="001515A8" w:rsidP="001515A8">
            <w:pPr>
              <w:jc w:val="center"/>
              <w:rPr>
                <w:sz w:val="20"/>
                <w:szCs w:val="20"/>
              </w:rPr>
            </w:pPr>
            <w:r w:rsidRPr="001501D2">
              <w:rPr>
                <w:sz w:val="20"/>
                <w:szCs w:val="20"/>
              </w:rPr>
              <w:t>0.595</w:t>
            </w:r>
          </w:p>
        </w:tc>
        <w:tc>
          <w:tcPr>
            <w:tcW w:w="1217" w:type="dxa"/>
            <w:tcBorders>
              <w:top w:val="nil"/>
              <w:bottom w:val="single" w:sz="4" w:space="0" w:color="auto"/>
            </w:tcBorders>
            <w:noWrap/>
            <w:hideMark/>
          </w:tcPr>
          <w:p w14:paraId="36726D69" w14:textId="77777777" w:rsidR="001515A8" w:rsidRPr="001501D2" w:rsidRDefault="001515A8" w:rsidP="001515A8">
            <w:pPr>
              <w:jc w:val="center"/>
              <w:rPr>
                <w:sz w:val="20"/>
                <w:szCs w:val="20"/>
              </w:rPr>
            </w:pPr>
            <w:r w:rsidRPr="001501D2">
              <w:rPr>
                <w:sz w:val="20"/>
                <w:szCs w:val="20"/>
              </w:rPr>
              <w:t>0.339</w:t>
            </w:r>
          </w:p>
        </w:tc>
      </w:tr>
      <w:tr w:rsidR="001515A8" w:rsidRPr="000361F3" w14:paraId="0BB4E46C" w14:textId="77777777" w:rsidTr="001515A8">
        <w:trPr>
          <w:trHeight w:val="3176"/>
          <w:jc w:val="center"/>
        </w:trPr>
        <w:tc>
          <w:tcPr>
            <w:tcW w:w="8789" w:type="dxa"/>
            <w:gridSpan w:val="8"/>
            <w:tcBorders>
              <w:top w:val="single" w:sz="4" w:space="0" w:color="auto"/>
            </w:tcBorders>
            <w:hideMark/>
          </w:tcPr>
          <w:p w14:paraId="3C5A3561" w14:textId="77777777" w:rsidR="001515A8" w:rsidRPr="001501D2" w:rsidRDefault="001515A8" w:rsidP="001515A8">
            <w:pPr>
              <w:jc w:val="both"/>
              <w:rPr>
                <w:b/>
                <w:color w:val="000000"/>
                <w:sz w:val="20"/>
                <w:szCs w:val="20"/>
              </w:rPr>
            </w:pPr>
          </w:p>
          <w:p w14:paraId="6BBEA460" w14:textId="244AFBA5" w:rsidR="001515A8" w:rsidRPr="00FE487D" w:rsidRDefault="001515A8" w:rsidP="00D57AF2">
            <w:pPr>
              <w:jc w:val="both"/>
              <w:rPr>
                <w:bCs/>
                <w:color w:val="000000"/>
                <w:sz w:val="18"/>
                <w:szCs w:val="18"/>
              </w:rPr>
            </w:pPr>
            <w:r w:rsidRPr="00FE487D">
              <w:rPr>
                <w:color w:val="000000"/>
                <w:sz w:val="18"/>
                <w:szCs w:val="18"/>
              </w:rPr>
              <w:t xml:space="preserve">Notes: Seemingly unrelated regression (SUR) estimates. Standard errors in parentheses. *** p&lt;0.01, ** p&lt;0.05, * p&lt;0.1. </w:t>
            </w:r>
            <w:r w:rsidRPr="00FE487D">
              <w:rPr>
                <w:i/>
                <w:iCs/>
                <w:color w:val="000000"/>
                <w:sz w:val="18"/>
                <w:szCs w:val="18"/>
              </w:rPr>
              <w:t xml:space="preserve">Will Vote </w:t>
            </w:r>
            <w:proofErr w:type="spellStart"/>
            <w:r w:rsidRPr="00FE487D">
              <w:rPr>
                <w:i/>
                <w:iCs/>
                <w:color w:val="000000"/>
                <w:sz w:val="18"/>
                <w:szCs w:val="18"/>
              </w:rPr>
              <w:t>Macri</w:t>
            </w:r>
            <w:proofErr w:type="spellEnd"/>
            <w:r w:rsidRPr="00FE487D">
              <w:rPr>
                <w:color w:val="000000"/>
                <w:sz w:val="18"/>
                <w:szCs w:val="18"/>
              </w:rPr>
              <w:t xml:space="preserve"> is a dummy variable that equals 1 if the respondent will vote </w:t>
            </w:r>
            <w:proofErr w:type="spellStart"/>
            <w:r w:rsidRPr="00FE487D">
              <w:rPr>
                <w:color w:val="000000"/>
                <w:sz w:val="18"/>
                <w:szCs w:val="18"/>
              </w:rPr>
              <w:t>Macri</w:t>
            </w:r>
            <w:proofErr w:type="spellEnd"/>
            <w:r w:rsidRPr="00FE487D">
              <w:rPr>
                <w:color w:val="000000"/>
                <w:sz w:val="18"/>
                <w:szCs w:val="18"/>
              </w:rPr>
              <w:t xml:space="preserve"> in the </w:t>
            </w:r>
            <w:proofErr w:type="spellStart"/>
            <w:r w:rsidRPr="00FE487D">
              <w:rPr>
                <w:color w:val="000000"/>
                <w:sz w:val="18"/>
                <w:szCs w:val="18"/>
              </w:rPr>
              <w:t>ballotage</w:t>
            </w:r>
            <w:proofErr w:type="spellEnd"/>
            <w:r w:rsidRPr="00FE487D">
              <w:rPr>
                <w:color w:val="000000"/>
                <w:sz w:val="18"/>
                <w:szCs w:val="18"/>
              </w:rPr>
              <w:t xml:space="preserve"> of November 22</w:t>
            </w:r>
            <w:r w:rsidRPr="00F132F1">
              <w:rPr>
                <w:color w:val="000000"/>
                <w:sz w:val="18"/>
                <w:szCs w:val="18"/>
                <w:vertAlign w:val="superscript"/>
              </w:rPr>
              <w:t>nd</w:t>
            </w:r>
            <w:r w:rsidRPr="00FE487D">
              <w:rPr>
                <w:color w:val="000000"/>
                <w:sz w:val="18"/>
                <w:szCs w:val="18"/>
              </w:rPr>
              <w:t xml:space="preserve">, and zero otherwise. </w:t>
            </w:r>
            <w:r w:rsidRPr="00FE487D">
              <w:rPr>
                <w:i/>
                <w:iCs/>
                <w:color w:val="000000"/>
                <w:sz w:val="18"/>
                <w:szCs w:val="18"/>
              </w:rPr>
              <w:t xml:space="preserve">Will Vote </w:t>
            </w:r>
            <w:proofErr w:type="spellStart"/>
            <w:r w:rsidRPr="00FE487D">
              <w:rPr>
                <w:i/>
                <w:iCs/>
                <w:color w:val="000000"/>
                <w:sz w:val="18"/>
                <w:szCs w:val="18"/>
              </w:rPr>
              <w:t>Scioli</w:t>
            </w:r>
            <w:proofErr w:type="spellEnd"/>
            <w:r w:rsidRPr="00FE487D">
              <w:rPr>
                <w:color w:val="000000"/>
                <w:sz w:val="18"/>
                <w:szCs w:val="18"/>
              </w:rPr>
              <w:t xml:space="preserve"> is a dummy variable that equals 1 if the respondent will vote </w:t>
            </w:r>
            <w:proofErr w:type="spellStart"/>
            <w:r w:rsidRPr="00FE487D">
              <w:rPr>
                <w:color w:val="000000"/>
                <w:sz w:val="18"/>
                <w:szCs w:val="18"/>
              </w:rPr>
              <w:t>Scioli</w:t>
            </w:r>
            <w:proofErr w:type="spellEnd"/>
            <w:r w:rsidRPr="00FE487D">
              <w:rPr>
                <w:color w:val="000000"/>
                <w:sz w:val="18"/>
                <w:szCs w:val="18"/>
              </w:rPr>
              <w:t xml:space="preserve"> in the </w:t>
            </w:r>
            <w:proofErr w:type="spellStart"/>
            <w:r w:rsidRPr="00FE487D">
              <w:rPr>
                <w:color w:val="000000"/>
                <w:sz w:val="18"/>
                <w:szCs w:val="18"/>
              </w:rPr>
              <w:t>ballotage</w:t>
            </w:r>
            <w:proofErr w:type="spellEnd"/>
            <w:r w:rsidRPr="00FE487D">
              <w:rPr>
                <w:color w:val="000000"/>
                <w:sz w:val="18"/>
                <w:szCs w:val="18"/>
              </w:rPr>
              <w:t xml:space="preserve"> of November 22</w:t>
            </w:r>
            <w:r w:rsidRPr="00F132F1">
              <w:rPr>
                <w:color w:val="000000"/>
                <w:sz w:val="18"/>
                <w:szCs w:val="18"/>
                <w:vertAlign w:val="superscript"/>
              </w:rPr>
              <w:t>nd</w:t>
            </w:r>
            <w:r w:rsidRPr="00FE487D">
              <w:rPr>
                <w:color w:val="000000"/>
                <w:sz w:val="18"/>
                <w:szCs w:val="18"/>
              </w:rPr>
              <w:t xml:space="preserve">, and zero otherwise. </w:t>
            </w:r>
            <w:r w:rsidRPr="00FE487D">
              <w:rPr>
                <w:i/>
                <w:iCs/>
                <w:color w:val="000000"/>
                <w:sz w:val="18"/>
                <w:szCs w:val="18"/>
              </w:rPr>
              <w:t xml:space="preserve">Doesn't Know / Will Vote Blank </w:t>
            </w:r>
            <w:r w:rsidRPr="00FE487D">
              <w:rPr>
                <w:color w:val="000000"/>
                <w:sz w:val="18"/>
                <w:szCs w:val="18"/>
              </w:rPr>
              <w:t xml:space="preserve">is a dummy variable that equals 1 if the respondent does not know who will vote or will vote blank in the </w:t>
            </w:r>
            <w:proofErr w:type="spellStart"/>
            <w:r w:rsidRPr="00FE487D">
              <w:rPr>
                <w:color w:val="000000"/>
                <w:sz w:val="18"/>
                <w:szCs w:val="18"/>
              </w:rPr>
              <w:t>ballotage</w:t>
            </w:r>
            <w:proofErr w:type="spellEnd"/>
            <w:r w:rsidRPr="00FE487D">
              <w:rPr>
                <w:color w:val="000000"/>
                <w:sz w:val="18"/>
                <w:szCs w:val="18"/>
              </w:rPr>
              <w:t xml:space="preserve"> of November 22</w:t>
            </w:r>
            <w:r w:rsidRPr="00F132F1">
              <w:rPr>
                <w:color w:val="000000"/>
                <w:sz w:val="18"/>
                <w:szCs w:val="18"/>
                <w:vertAlign w:val="superscript"/>
              </w:rPr>
              <w:t>nd</w:t>
            </w:r>
            <w:r w:rsidRPr="00FE487D">
              <w:rPr>
                <w:color w:val="000000"/>
                <w:sz w:val="18"/>
                <w:szCs w:val="18"/>
              </w:rPr>
              <w:t xml:space="preserve">, and zero otherwise. </w:t>
            </w:r>
            <w:r w:rsidRPr="00FE487D">
              <w:rPr>
                <w:i/>
                <w:iCs/>
                <w:color w:val="000000"/>
                <w:sz w:val="18"/>
                <w:szCs w:val="18"/>
              </w:rPr>
              <w:t xml:space="preserve">Propaganda </w:t>
            </w:r>
            <w:r w:rsidRPr="00FE487D">
              <w:rPr>
                <w:color w:val="000000"/>
                <w:sz w:val="18"/>
                <w:szCs w:val="18"/>
              </w:rPr>
              <w:t xml:space="preserve">is a dummy variable that equals 1 if the respondent was shown a part of an episode of </w:t>
            </w:r>
            <w:r w:rsidRPr="006E564B">
              <w:rPr>
                <w:i/>
                <w:color w:val="000000"/>
                <w:sz w:val="18"/>
                <w:szCs w:val="18"/>
              </w:rPr>
              <w:t>6</w:t>
            </w:r>
            <w:r w:rsidR="001D1964">
              <w:rPr>
                <w:i/>
                <w:color w:val="000000"/>
                <w:sz w:val="18"/>
                <w:szCs w:val="18"/>
              </w:rPr>
              <w:t xml:space="preserve">, </w:t>
            </w:r>
            <w:r w:rsidRPr="006E564B">
              <w:rPr>
                <w:i/>
                <w:color w:val="000000"/>
                <w:sz w:val="18"/>
                <w:szCs w:val="18"/>
              </w:rPr>
              <w:t>7</w:t>
            </w:r>
            <w:r w:rsidR="001D1964">
              <w:rPr>
                <w:i/>
                <w:color w:val="000000"/>
                <w:sz w:val="18"/>
                <w:szCs w:val="18"/>
              </w:rPr>
              <w:t xml:space="preserve">, </w:t>
            </w:r>
            <w:r w:rsidRPr="006E564B">
              <w:rPr>
                <w:i/>
                <w:color w:val="000000"/>
                <w:sz w:val="18"/>
                <w:szCs w:val="18"/>
              </w:rPr>
              <w:t>8</w:t>
            </w:r>
            <w:r w:rsidRPr="00FE487D">
              <w:rPr>
                <w:color w:val="000000"/>
                <w:sz w:val="18"/>
                <w:szCs w:val="18"/>
              </w:rPr>
              <w:t xml:space="preserve">, and zero otherwise. </w:t>
            </w:r>
            <w:r w:rsidRPr="00FE487D">
              <w:rPr>
                <w:i/>
                <w:iCs/>
                <w:color w:val="000000"/>
                <w:sz w:val="18"/>
                <w:szCs w:val="18"/>
              </w:rPr>
              <w:t xml:space="preserve">Voted </w:t>
            </w:r>
            <w:proofErr w:type="spellStart"/>
            <w:r w:rsidRPr="00FE487D">
              <w:rPr>
                <w:i/>
                <w:iCs/>
                <w:color w:val="000000"/>
                <w:sz w:val="18"/>
                <w:szCs w:val="18"/>
              </w:rPr>
              <w:t>Macri</w:t>
            </w:r>
            <w:proofErr w:type="spellEnd"/>
            <w:r w:rsidRPr="00FE487D">
              <w:rPr>
                <w:color w:val="000000"/>
                <w:sz w:val="18"/>
                <w:szCs w:val="18"/>
              </w:rPr>
              <w:t xml:space="preserve"> is a dummy variable that equals 1 if the respondent voted for </w:t>
            </w:r>
            <w:proofErr w:type="spellStart"/>
            <w:r w:rsidRPr="00FE487D">
              <w:rPr>
                <w:color w:val="000000"/>
                <w:sz w:val="18"/>
                <w:szCs w:val="18"/>
              </w:rPr>
              <w:t>Macri</w:t>
            </w:r>
            <w:proofErr w:type="spellEnd"/>
            <w:r w:rsidRPr="00FE487D">
              <w:rPr>
                <w:color w:val="000000"/>
                <w:sz w:val="18"/>
                <w:szCs w:val="18"/>
              </w:rPr>
              <w:t xml:space="preserve"> in the </w:t>
            </w:r>
            <w:r w:rsidR="006E564B">
              <w:rPr>
                <w:color w:val="000000"/>
                <w:sz w:val="18"/>
                <w:szCs w:val="18"/>
              </w:rPr>
              <w:t>g</w:t>
            </w:r>
            <w:r w:rsidRPr="00FE487D">
              <w:rPr>
                <w:color w:val="000000"/>
                <w:sz w:val="18"/>
                <w:szCs w:val="18"/>
              </w:rPr>
              <w:t xml:space="preserve">eneral </w:t>
            </w:r>
            <w:r w:rsidR="006E564B">
              <w:rPr>
                <w:color w:val="000000"/>
                <w:sz w:val="18"/>
                <w:szCs w:val="18"/>
              </w:rPr>
              <w:t>e</w:t>
            </w:r>
            <w:r w:rsidRPr="00FE487D">
              <w:rPr>
                <w:color w:val="000000"/>
                <w:sz w:val="18"/>
                <w:szCs w:val="18"/>
              </w:rPr>
              <w:t>lection of October 25</w:t>
            </w:r>
            <w:r w:rsidRPr="00F132F1">
              <w:rPr>
                <w:color w:val="000000"/>
                <w:sz w:val="18"/>
                <w:szCs w:val="18"/>
                <w:vertAlign w:val="superscript"/>
              </w:rPr>
              <w:t>th</w:t>
            </w:r>
            <w:r w:rsidRPr="00FE487D">
              <w:rPr>
                <w:color w:val="000000"/>
                <w:sz w:val="18"/>
                <w:szCs w:val="18"/>
              </w:rPr>
              <w:t xml:space="preserve">, and zero otherwise. </w:t>
            </w:r>
            <w:r w:rsidRPr="00FE487D">
              <w:rPr>
                <w:i/>
                <w:iCs/>
                <w:color w:val="000000"/>
                <w:sz w:val="18"/>
                <w:szCs w:val="18"/>
              </w:rPr>
              <w:t xml:space="preserve">Voted </w:t>
            </w:r>
            <w:proofErr w:type="spellStart"/>
            <w:r w:rsidRPr="00FE487D">
              <w:rPr>
                <w:i/>
                <w:iCs/>
                <w:color w:val="000000"/>
                <w:sz w:val="18"/>
                <w:szCs w:val="18"/>
              </w:rPr>
              <w:t>Scioli</w:t>
            </w:r>
            <w:proofErr w:type="spellEnd"/>
            <w:r w:rsidRPr="00FE487D">
              <w:rPr>
                <w:color w:val="000000"/>
                <w:sz w:val="18"/>
                <w:szCs w:val="18"/>
              </w:rPr>
              <w:t xml:space="preserve"> is a dummy variable that equals 1 if the respondent voted for </w:t>
            </w:r>
            <w:proofErr w:type="spellStart"/>
            <w:r w:rsidRPr="00FE487D">
              <w:rPr>
                <w:color w:val="000000"/>
                <w:sz w:val="18"/>
                <w:szCs w:val="18"/>
              </w:rPr>
              <w:t>Scioli</w:t>
            </w:r>
            <w:proofErr w:type="spellEnd"/>
            <w:r w:rsidRPr="00FE487D">
              <w:rPr>
                <w:color w:val="000000"/>
                <w:sz w:val="18"/>
                <w:szCs w:val="18"/>
              </w:rPr>
              <w:t xml:space="preserve"> in the </w:t>
            </w:r>
            <w:r w:rsidR="006E564B">
              <w:rPr>
                <w:color w:val="000000"/>
                <w:sz w:val="18"/>
                <w:szCs w:val="18"/>
              </w:rPr>
              <w:t>g</w:t>
            </w:r>
            <w:r w:rsidRPr="00FE487D">
              <w:rPr>
                <w:color w:val="000000"/>
                <w:sz w:val="18"/>
                <w:szCs w:val="18"/>
              </w:rPr>
              <w:t xml:space="preserve">eneral </w:t>
            </w:r>
            <w:r w:rsidR="006E564B">
              <w:rPr>
                <w:color w:val="000000"/>
                <w:sz w:val="18"/>
                <w:szCs w:val="18"/>
              </w:rPr>
              <w:t>e</w:t>
            </w:r>
            <w:r w:rsidRPr="00FE487D">
              <w:rPr>
                <w:color w:val="000000"/>
                <w:sz w:val="18"/>
                <w:szCs w:val="18"/>
              </w:rPr>
              <w:t>lection of October 25</w:t>
            </w:r>
            <w:r w:rsidRPr="00F132F1">
              <w:rPr>
                <w:color w:val="000000"/>
                <w:sz w:val="18"/>
                <w:szCs w:val="18"/>
                <w:vertAlign w:val="superscript"/>
              </w:rPr>
              <w:t>th</w:t>
            </w:r>
            <w:r w:rsidRPr="00FE487D">
              <w:rPr>
                <w:color w:val="000000"/>
                <w:sz w:val="18"/>
                <w:szCs w:val="18"/>
              </w:rPr>
              <w:t xml:space="preserve">, and zero otherwise. </w:t>
            </w:r>
            <w:r w:rsidRPr="00FE487D">
              <w:rPr>
                <w:i/>
                <w:iCs/>
                <w:color w:val="000000"/>
                <w:sz w:val="18"/>
                <w:szCs w:val="18"/>
              </w:rPr>
              <w:t>Voted Massa</w:t>
            </w:r>
            <w:r w:rsidRPr="00FE487D">
              <w:rPr>
                <w:color w:val="000000"/>
                <w:sz w:val="18"/>
                <w:szCs w:val="18"/>
              </w:rPr>
              <w:t xml:space="preserve"> is a dummy variable that equals 1 if the respondent voted for Massa in the </w:t>
            </w:r>
            <w:r w:rsidR="006E564B">
              <w:rPr>
                <w:color w:val="000000"/>
                <w:sz w:val="18"/>
                <w:szCs w:val="18"/>
              </w:rPr>
              <w:t>g</w:t>
            </w:r>
            <w:r w:rsidRPr="00FE487D">
              <w:rPr>
                <w:color w:val="000000"/>
                <w:sz w:val="18"/>
                <w:szCs w:val="18"/>
              </w:rPr>
              <w:t xml:space="preserve">eneral </w:t>
            </w:r>
            <w:r w:rsidR="006E564B">
              <w:rPr>
                <w:color w:val="000000"/>
                <w:sz w:val="18"/>
                <w:szCs w:val="18"/>
              </w:rPr>
              <w:t>e</w:t>
            </w:r>
            <w:r w:rsidRPr="00FE487D">
              <w:rPr>
                <w:color w:val="000000"/>
                <w:sz w:val="18"/>
                <w:szCs w:val="18"/>
              </w:rPr>
              <w:t>lection of October 25</w:t>
            </w:r>
            <w:r w:rsidRPr="00F132F1">
              <w:rPr>
                <w:color w:val="000000"/>
                <w:sz w:val="18"/>
                <w:szCs w:val="18"/>
                <w:vertAlign w:val="superscript"/>
              </w:rPr>
              <w:t>th</w:t>
            </w:r>
            <w:r w:rsidRPr="00FE487D">
              <w:rPr>
                <w:color w:val="000000"/>
                <w:sz w:val="18"/>
                <w:szCs w:val="18"/>
              </w:rPr>
              <w:t xml:space="preserve">, and zero otherwise. </w:t>
            </w:r>
            <w:r w:rsidRPr="00FE487D">
              <w:rPr>
                <w:i/>
                <w:iCs/>
                <w:color w:val="000000"/>
                <w:sz w:val="18"/>
                <w:szCs w:val="18"/>
              </w:rPr>
              <w:t>Voted others</w:t>
            </w:r>
            <w:r w:rsidRPr="00FE487D">
              <w:rPr>
                <w:color w:val="000000"/>
                <w:sz w:val="18"/>
                <w:szCs w:val="18"/>
              </w:rPr>
              <w:t xml:space="preserve"> is a dummy variable that equals 1 if the respondent voted any other candidate in the </w:t>
            </w:r>
            <w:r w:rsidR="006E564B">
              <w:rPr>
                <w:color w:val="000000"/>
                <w:sz w:val="18"/>
                <w:szCs w:val="18"/>
              </w:rPr>
              <w:t>general e</w:t>
            </w:r>
            <w:r w:rsidRPr="00FE487D">
              <w:rPr>
                <w:color w:val="000000"/>
                <w:sz w:val="18"/>
                <w:szCs w:val="18"/>
              </w:rPr>
              <w:t>lection of October 25</w:t>
            </w:r>
            <w:r w:rsidRPr="00F132F1">
              <w:rPr>
                <w:color w:val="000000"/>
                <w:sz w:val="18"/>
                <w:szCs w:val="18"/>
                <w:vertAlign w:val="superscript"/>
              </w:rPr>
              <w:t>th</w:t>
            </w:r>
            <w:r w:rsidRPr="00FE487D">
              <w:rPr>
                <w:color w:val="000000"/>
                <w:sz w:val="18"/>
                <w:szCs w:val="18"/>
              </w:rPr>
              <w:t xml:space="preserve">, and zero otherwise. </w:t>
            </w:r>
            <w:r w:rsidRPr="00FE487D">
              <w:rPr>
                <w:i/>
                <w:iCs/>
                <w:color w:val="000000"/>
                <w:sz w:val="18"/>
                <w:szCs w:val="18"/>
              </w:rPr>
              <w:t>Gender,</w:t>
            </w:r>
            <w:r w:rsidRPr="00FE487D">
              <w:rPr>
                <w:color w:val="000000"/>
                <w:sz w:val="18"/>
                <w:szCs w:val="18"/>
              </w:rPr>
              <w:t xml:space="preserve"> </w:t>
            </w:r>
            <w:r w:rsidRPr="00FE487D">
              <w:rPr>
                <w:i/>
                <w:iCs/>
                <w:color w:val="000000"/>
                <w:sz w:val="18"/>
                <w:szCs w:val="18"/>
              </w:rPr>
              <w:t>Household Head, Age, Years of Education, HH - Years of Education, Buenos Aires City, Greater Buenos Aires, Messi is Better, Poor don't make Effort</w:t>
            </w:r>
            <w:r w:rsidRPr="00FE487D">
              <w:rPr>
                <w:color w:val="000000"/>
                <w:sz w:val="18"/>
                <w:szCs w:val="18"/>
              </w:rPr>
              <w:t xml:space="preserve"> and </w:t>
            </w:r>
            <w:r w:rsidRPr="00FE487D">
              <w:rPr>
                <w:i/>
                <w:iCs/>
                <w:color w:val="000000"/>
                <w:sz w:val="18"/>
                <w:szCs w:val="18"/>
              </w:rPr>
              <w:t>Penalty</w:t>
            </w:r>
            <w:r w:rsidRPr="00FE487D">
              <w:rPr>
                <w:color w:val="000000"/>
                <w:sz w:val="18"/>
                <w:szCs w:val="18"/>
              </w:rPr>
              <w:t xml:space="preserve"> are included as controls.   </w:t>
            </w:r>
          </w:p>
        </w:tc>
      </w:tr>
    </w:tbl>
    <w:p w14:paraId="35ABCC4A" w14:textId="77777777" w:rsidR="001515A8" w:rsidRDefault="001515A8" w:rsidP="001515A8">
      <w:pPr>
        <w:rPr>
          <w:rFonts w:ascii="Garamond" w:hAnsi="Garamond"/>
          <w:sz w:val="26"/>
          <w:szCs w:val="26"/>
          <w:lang w:val="en-GB"/>
        </w:rPr>
      </w:pPr>
    </w:p>
    <w:p w14:paraId="1AC9108C" w14:textId="77777777" w:rsidR="001515A8" w:rsidRDefault="001515A8" w:rsidP="001515A8">
      <w:pPr>
        <w:jc w:val="center"/>
        <w:rPr>
          <w:rFonts w:ascii="Garamond" w:hAnsi="Garamond"/>
          <w:sz w:val="26"/>
          <w:szCs w:val="26"/>
          <w:lang w:val="en-GB"/>
        </w:rPr>
        <w:sectPr w:rsidR="001515A8" w:rsidSect="000E4B43">
          <w:footerReference w:type="default" r:id="rId18"/>
          <w:pgSz w:w="12240" w:h="15840" w:code="1"/>
          <w:pgMar w:top="1418" w:right="1701" w:bottom="1418" w:left="1701" w:header="708" w:footer="708" w:gutter="0"/>
          <w:pgNumType w:start="0"/>
          <w:cols w:space="708"/>
          <w:titlePg/>
          <w:docGrid w:linePitch="360"/>
        </w:sectPr>
      </w:pPr>
    </w:p>
    <w:p w14:paraId="2E8C8049" w14:textId="0DD24D86" w:rsidR="001515A8" w:rsidRDefault="001515A8" w:rsidP="001515A8">
      <w:pPr>
        <w:jc w:val="center"/>
        <w:rPr>
          <w:rFonts w:ascii="Garamond" w:hAnsi="Garamond"/>
          <w:sz w:val="26"/>
          <w:szCs w:val="26"/>
          <w:lang w:val="en-GB"/>
        </w:rPr>
      </w:pPr>
      <w:r w:rsidRPr="00330172">
        <w:rPr>
          <w:rFonts w:ascii="Garamond" w:hAnsi="Garamond"/>
          <w:sz w:val="26"/>
          <w:szCs w:val="26"/>
          <w:lang w:val="en-GB"/>
        </w:rPr>
        <w:lastRenderedPageBreak/>
        <w:t xml:space="preserve">Table 5: Effects of </w:t>
      </w:r>
      <w:r w:rsidR="00A955C0">
        <w:rPr>
          <w:rFonts w:ascii="Garamond" w:hAnsi="Garamond"/>
          <w:sz w:val="26"/>
          <w:szCs w:val="26"/>
          <w:lang w:val="en-GB"/>
        </w:rPr>
        <w:t xml:space="preserve">Propaganda </w:t>
      </w:r>
      <w:r w:rsidRPr="00330172">
        <w:rPr>
          <w:rFonts w:ascii="Garamond" w:hAnsi="Garamond"/>
          <w:sz w:val="26"/>
          <w:szCs w:val="26"/>
          <w:lang w:val="en-GB"/>
        </w:rPr>
        <w:t>on Women</w:t>
      </w:r>
      <w:r>
        <w:rPr>
          <w:rFonts w:ascii="Garamond" w:hAnsi="Garamond"/>
          <w:sz w:val="26"/>
          <w:szCs w:val="26"/>
          <w:lang w:val="en-GB"/>
        </w:rPr>
        <w:t xml:space="preserve"> and on Men</w:t>
      </w:r>
    </w:p>
    <w:p w14:paraId="5F22378D" w14:textId="77777777" w:rsidR="001515A8" w:rsidRPr="00330172" w:rsidRDefault="001515A8" w:rsidP="001515A8">
      <w:pPr>
        <w:jc w:val="center"/>
        <w:rPr>
          <w:rFonts w:ascii="Garamond" w:hAnsi="Garamond"/>
          <w:sz w:val="26"/>
          <w:szCs w:val="26"/>
          <w:lang w:val="en-GB"/>
        </w:rPr>
      </w:pPr>
    </w:p>
    <w:tbl>
      <w:tblPr>
        <w:tblpPr w:leftFromText="141" w:rightFromText="141" w:vertAnchor="text" w:horzAnchor="page" w:tblpXSpec="center" w:tblpY="-176"/>
        <w:tblW w:w="16374" w:type="dxa"/>
        <w:tblLayout w:type="fixed"/>
        <w:tblLook w:val="04A0" w:firstRow="1" w:lastRow="0" w:firstColumn="1" w:lastColumn="0" w:noHBand="0" w:noVBand="1"/>
      </w:tblPr>
      <w:tblGrid>
        <w:gridCol w:w="1550"/>
        <w:gridCol w:w="1144"/>
        <w:gridCol w:w="1124"/>
        <w:gridCol w:w="202"/>
        <w:gridCol w:w="1357"/>
        <w:gridCol w:w="1002"/>
        <w:gridCol w:w="982"/>
        <w:gridCol w:w="1560"/>
        <w:gridCol w:w="992"/>
        <w:gridCol w:w="1276"/>
        <w:gridCol w:w="1559"/>
        <w:gridCol w:w="992"/>
        <w:gridCol w:w="992"/>
        <w:gridCol w:w="1642"/>
      </w:tblGrid>
      <w:tr w:rsidR="001515A8" w:rsidRPr="000361F3" w14:paraId="310ADE31" w14:textId="77777777" w:rsidTr="001515A8">
        <w:trPr>
          <w:trHeight w:val="283"/>
        </w:trPr>
        <w:tc>
          <w:tcPr>
            <w:tcW w:w="1550" w:type="dxa"/>
            <w:tcBorders>
              <w:top w:val="double" w:sz="4" w:space="0" w:color="auto"/>
            </w:tcBorders>
            <w:noWrap/>
            <w:vAlign w:val="center"/>
          </w:tcPr>
          <w:p w14:paraId="3EB9FD8E" w14:textId="77777777" w:rsidR="001515A8" w:rsidRPr="004D16C9" w:rsidRDefault="001515A8" w:rsidP="001515A8">
            <w:pPr>
              <w:jc w:val="center"/>
              <w:rPr>
                <w:b/>
                <w:bCs/>
                <w:color w:val="000000"/>
                <w:sz w:val="20"/>
                <w:szCs w:val="20"/>
              </w:rPr>
            </w:pPr>
          </w:p>
        </w:tc>
        <w:tc>
          <w:tcPr>
            <w:tcW w:w="7371" w:type="dxa"/>
            <w:gridSpan w:val="7"/>
            <w:tcBorders>
              <w:top w:val="double" w:sz="4" w:space="0" w:color="auto"/>
              <w:bottom w:val="nil"/>
            </w:tcBorders>
            <w:noWrap/>
          </w:tcPr>
          <w:p w14:paraId="0041088E" w14:textId="097EEE53" w:rsidR="001515A8" w:rsidRPr="002F3DD3" w:rsidRDefault="001515A8" w:rsidP="00E34E5F">
            <w:pPr>
              <w:jc w:val="center"/>
              <w:rPr>
                <w:b/>
                <w:color w:val="000000"/>
              </w:rPr>
            </w:pPr>
            <w:r w:rsidRPr="002F3DD3">
              <w:rPr>
                <w:b/>
                <w:color w:val="000000"/>
              </w:rPr>
              <w:t xml:space="preserve">Effects of </w:t>
            </w:r>
            <w:r w:rsidR="00A955C0">
              <w:rPr>
                <w:b/>
                <w:color w:val="000000"/>
              </w:rPr>
              <w:t xml:space="preserve">Propaganda </w:t>
            </w:r>
            <w:r w:rsidRPr="002F3DD3">
              <w:rPr>
                <w:b/>
                <w:color w:val="000000"/>
              </w:rPr>
              <w:t>on Women</w:t>
            </w:r>
          </w:p>
        </w:tc>
        <w:tc>
          <w:tcPr>
            <w:tcW w:w="7453" w:type="dxa"/>
            <w:gridSpan w:val="6"/>
            <w:tcBorders>
              <w:top w:val="double" w:sz="4" w:space="0" w:color="auto"/>
              <w:bottom w:val="nil"/>
            </w:tcBorders>
            <w:noWrap/>
          </w:tcPr>
          <w:p w14:paraId="59F1EC80" w14:textId="3A917906" w:rsidR="001515A8" w:rsidRPr="009F4FCC" w:rsidRDefault="001515A8" w:rsidP="006A58CF">
            <w:pPr>
              <w:jc w:val="center"/>
              <w:rPr>
                <w:b/>
                <w:color w:val="000000"/>
              </w:rPr>
            </w:pPr>
            <w:r w:rsidRPr="009F4FCC">
              <w:rPr>
                <w:b/>
                <w:color w:val="000000"/>
              </w:rPr>
              <w:t xml:space="preserve">Effects of </w:t>
            </w:r>
            <w:r w:rsidR="00A955C0">
              <w:rPr>
                <w:b/>
                <w:color w:val="000000"/>
              </w:rPr>
              <w:t>Propaganda</w:t>
            </w:r>
            <w:r w:rsidR="00A955C0" w:rsidRPr="009F4FCC">
              <w:rPr>
                <w:b/>
                <w:color w:val="000000"/>
              </w:rPr>
              <w:t xml:space="preserve"> </w:t>
            </w:r>
            <w:r w:rsidRPr="009F4FCC">
              <w:rPr>
                <w:b/>
                <w:color w:val="000000"/>
              </w:rPr>
              <w:t>on Men</w:t>
            </w:r>
          </w:p>
        </w:tc>
      </w:tr>
      <w:tr w:rsidR="001515A8" w:rsidRPr="00420E37" w14:paraId="6E09A231" w14:textId="77777777" w:rsidTr="001515A8">
        <w:trPr>
          <w:trHeight w:val="283"/>
        </w:trPr>
        <w:tc>
          <w:tcPr>
            <w:tcW w:w="1550" w:type="dxa"/>
            <w:vMerge w:val="restart"/>
            <w:tcBorders>
              <w:top w:val="double" w:sz="4" w:space="0" w:color="auto"/>
            </w:tcBorders>
            <w:noWrap/>
            <w:vAlign w:val="center"/>
            <w:hideMark/>
          </w:tcPr>
          <w:p w14:paraId="08FAD10D" w14:textId="77777777" w:rsidR="001515A8" w:rsidRPr="00420E37" w:rsidRDefault="001515A8" w:rsidP="001515A8">
            <w:pPr>
              <w:jc w:val="center"/>
              <w:rPr>
                <w:b/>
                <w:bCs/>
                <w:color w:val="000000"/>
                <w:sz w:val="20"/>
                <w:szCs w:val="20"/>
              </w:rPr>
            </w:pPr>
            <w:r w:rsidRPr="00420E37">
              <w:rPr>
                <w:b/>
                <w:bCs/>
                <w:color w:val="000000"/>
                <w:sz w:val="20"/>
                <w:szCs w:val="20"/>
              </w:rPr>
              <w:t>Variables</w:t>
            </w:r>
          </w:p>
        </w:tc>
        <w:tc>
          <w:tcPr>
            <w:tcW w:w="1144" w:type="dxa"/>
            <w:tcBorders>
              <w:top w:val="double" w:sz="4" w:space="0" w:color="auto"/>
              <w:bottom w:val="nil"/>
            </w:tcBorders>
            <w:noWrap/>
            <w:hideMark/>
          </w:tcPr>
          <w:p w14:paraId="19328BA2" w14:textId="77777777" w:rsidR="001515A8" w:rsidRPr="00C42F0F" w:rsidRDefault="001515A8" w:rsidP="001515A8">
            <w:pPr>
              <w:jc w:val="center"/>
              <w:rPr>
                <w:b/>
                <w:color w:val="000000"/>
                <w:sz w:val="18"/>
                <w:szCs w:val="18"/>
              </w:rPr>
            </w:pPr>
            <w:r w:rsidRPr="00C42F0F">
              <w:rPr>
                <w:b/>
                <w:color w:val="000000"/>
                <w:sz w:val="18"/>
                <w:szCs w:val="18"/>
              </w:rPr>
              <w:t>(1)</w:t>
            </w:r>
          </w:p>
        </w:tc>
        <w:tc>
          <w:tcPr>
            <w:tcW w:w="1326" w:type="dxa"/>
            <w:gridSpan w:val="2"/>
            <w:tcBorders>
              <w:top w:val="double" w:sz="4" w:space="0" w:color="auto"/>
              <w:bottom w:val="nil"/>
            </w:tcBorders>
            <w:noWrap/>
            <w:hideMark/>
          </w:tcPr>
          <w:p w14:paraId="43238A43" w14:textId="77777777" w:rsidR="001515A8" w:rsidRPr="00C42F0F" w:rsidRDefault="001515A8" w:rsidP="001515A8">
            <w:pPr>
              <w:jc w:val="center"/>
              <w:rPr>
                <w:b/>
                <w:color w:val="000000"/>
                <w:sz w:val="18"/>
                <w:szCs w:val="18"/>
              </w:rPr>
            </w:pPr>
            <w:r w:rsidRPr="00C42F0F">
              <w:rPr>
                <w:b/>
                <w:color w:val="000000"/>
                <w:sz w:val="18"/>
                <w:szCs w:val="18"/>
              </w:rPr>
              <w:t>(2)</w:t>
            </w:r>
          </w:p>
        </w:tc>
        <w:tc>
          <w:tcPr>
            <w:tcW w:w="1357" w:type="dxa"/>
            <w:tcBorders>
              <w:top w:val="double" w:sz="4" w:space="0" w:color="auto"/>
              <w:bottom w:val="nil"/>
            </w:tcBorders>
            <w:noWrap/>
            <w:hideMark/>
          </w:tcPr>
          <w:p w14:paraId="457BFFF6" w14:textId="77777777" w:rsidR="001515A8" w:rsidRPr="00C42F0F" w:rsidRDefault="001515A8" w:rsidP="001515A8">
            <w:pPr>
              <w:jc w:val="center"/>
              <w:rPr>
                <w:b/>
                <w:color w:val="000000"/>
                <w:sz w:val="18"/>
                <w:szCs w:val="18"/>
              </w:rPr>
            </w:pPr>
            <w:r w:rsidRPr="00C42F0F">
              <w:rPr>
                <w:b/>
                <w:color w:val="000000"/>
                <w:sz w:val="18"/>
                <w:szCs w:val="18"/>
              </w:rPr>
              <w:t>(3)</w:t>
            </w:r>
          </w:p>
        </w:tc>
        <w:tc>
          <w:tcPr>
            <w:tcW w:w="1002" w:type="dxa"/>
            <w:tcBorders>
              <w:top w:val="double" w:sz="4" w:space="0" w:color="auto"/>
              <w:bottom w:val="nil"/>
            </w:tcBorders>
            <w:noWrap/>
            <w:hideMark/>
          </w:tcPr>
          <w:p w14:paraId="41174F1E" w14:textId="77777777" w:rsidR="001515A8" w:rsidRPr="00C42F0F" w:rsidRDefault="001515A8" w:rsidP="001515A8">
            <w:pPr>
              <w:jc w:val="center"/>
              <w:rPr>
                <w:b/>
                <w:color w:val="000000"/>
                <w:sz w:val="18"/>
                <w:szCs w:val="18"/>
              </w:rPr>
            </w:pPr>
            <w:r w:rsidRPr="00C42F0F">
              <w:rPr>
                <w:b/>
                <w:color w:val="000000"/>
                <w:sz w:val="18"/>
                <w:szCs w:val="18"/>
              </w:rPr>
              <w:t>(4)</w:t>
            </w:r>
          </w:p>
        </w:tc>
        <w:tc>
          <w:tcPr>
            <w:tcW w:w="982" w:type="dxa"/>
            <w:tcBorders>
              <w:top w:val="double" w:sz="4" w:space="0" w:color="auto"/>
              <w:bottom w:val="nil"/>
            </w:tcBorders>
            <w:noWrap/>
            <w:hideMark/>
          </w:tcPr>
          <w:p w14:paraId="36430811" w14:textId="77777777" w:rsidR="001515A8" w:rsidRPr="00C42F0F" w:rsidRDefault="001515A8" w:rsidP="001515A8">
            <w:pPr>
              <w:jc w:val="center"/>
              <w:rPr>
                <w:b/>
                <w:color w:val="000000"/>
                <w:sz w:val="18"/>
                <w:szCs w:val="18"/>
              </w:rPr>
            </w:pPr>
            <w:r w:rsidRPr="00C42F0F">
              <w:rPr>
                <w:b/>
                <w:color w:val="000000"/>
                <w:sz w:val="18"/>
                <w:szCs w:val="18"/>
              </w:rPr>
              <w:t>(5)</w:t>
            </w:r>
          </w:p>
        </w:tc>
        <w:tc>
          <w:tcPr>
            <w:tcW w:w="1560" w:type="dxa"/>
            <w:tcBorders>
              <w:top w:val="double" w:sz="4" w:space="0" w:color="auto"/>
              <w:bottom w:val="nil"/>
              <w:right w:val="dashed" w:sz="4" w:space="0" w:color="auto"/>
            </w:tcBorders>
            <w:noWrap/>
            <w:hideMark/>
          </w:tcPr>
          <w:p w14:paraId="449949AB" w14:textId="77777777" w:rsidR="001515A8" w:rsidRPr="00C42F0F" w:rsidRDefault="001515A8" w:rsidP="001515A8">
            <w:pPr>
              <w:jc w:val="center"/>
              <w:rPr>
                <w:b/>
                <w:color w:val="000000"/>
                <w:sz w:val="18"/>
                <w:szCs w:val="18"/>
              </w:rPr>
            </w:pPr>
            <w:r w:rsidRPr="00C42F0F">
              <w:rPr>
                <w:b/>
                <w:color w:val="000000"/>
                <w:sz w:val="18"/>
                <w:szCs w:val="18"/>
              </w:rPr>
              <w:t>(6)</w:t>
            </w:r>
          </w:p>
        </w:tc>
        <w:tc>
          <w:tcPr>
            <w:tcW w:w="992" w:type="dxa"/>
            <w:tcBorders>
              <w:top w:val="double" w:sz="4" w:space="0" w:color="auto"/>
              <w:left w:val="dashed" w:sz="4" w:space="0" w:color="auto"/>
              <w:bottom w:val="nil"/>
            </w:tcBorders>
            <w:noWrap/>
            <w:hideMark/>
          </w:tcPr>
          <w:p w14:paraId="47AC08A0" w14:textId="77777777" w:rsidR="001515A8" w:rsidRPr="00C42F0F" w:rsidRDefault="001515A8" w:rsidP="001515A8">
            <w:pPr>
              <w:jc w:val="center"/>
              <w:rPr>
                <w:b/>
                <w:color w:val="000000"/>
                <w:sz w:val="18"/>
                <w:szCs w:val="18"/>
              </w:rPr>
            </w:pPr>
            <w:r w:rsidRPr="00C42F0F">
              <w:rPr>
                <w:b/>
                <w:color w:val="000000"/>
                <w:sz w:val="18"/>
                <w:szCs w:val="18"/>
              </w:rPr>
              <w:t>(7)</w:t>
            </w:r>
          </w:p>
        </w:tc>
        <w:tc>
          <w:tcPr>
            <w:tcW w:w="1276" w:type="dxa"/>
            <w:tcBorders>
              <w:top w:val="double" w:sz="4" w:space="0" w:color="auto"/>
              <w:bottom w:val="nil"/>
            </w:tcBorders>
            <w:noWrap/>
            <w:hideMark/>
          </w:tcPr>
          <w:p w14:paraId="2DD3C45C" w14:textId="77777777" w:rsidR="001515A8" w:rsidRPr="00C42F0F" w:rsidRDefault="001515A8" w:rsidP="001515A8">
            <w:pPr>
              <w:jc w:val="center"/>
              <w:rPr>
                <w:b/>
                <w:color w:val="000000"/>
                <w:sz w:val="18"/>
                <w:szCs w:val="18"/>
              </w:rPr>
            </w:pPr>
            <w:r w:rsidRPr="00C42F0F">
              <w:rPr>
                <w:b/>
                <w:color w:val="000000"/>
                <w:sz w:val="18"/>
                <w:szCs w:val="18"/>
              </w:rPr>
              <w:t>(8)</w:t>
            </w:r>
          </w:p>
        </w:tc>
        <w:tc>
          <w:tcPr>
            <w:tcW w:w="1559" w:type="dxa"/>
            <w:tcBorders>
              <w:top w:val="double" w:sz="4" w:space="0" w:color="auto"/>
              <w:bottom w:val="nil"/>
            </w:tcBorders>
            <w:noWrap/>
            <w:hideMark/>
          </w:tcPr>
          <w:p w14:paraId="3020B5EB" w14:textId="77777777" w:rsidR="001515A8" w:rsidRPr="00C42F0F" w:rsidRDefault="001515A8" w:rsidP="001515A8">
            <w:pPr>
              <w:jc w:val="center"/>
              <w:rPr>
                <w:b/>
                <w:color w:val="000000"/>
                <w:sz w:val="18"/>
                <w:szCs w:val="18"/>
              </w:rPr>
            </w:pPr>
            <w:r w:rsidRPr="00C42F0F">
              <w:rPr>
                <w:b/>
                <w:color w:val="000000"/>
                <w:sz w:val="18"/>
                <w:szCs w:val="18"/>
              </w:rPr>
              <w:t>(9)</w:t>
            </w:r>
          </w:p>
        </w:tc>
        <w:tc>
          <w:tcPr>
            <w:tcW w:w="992" w:type="dxa"/>
            <w:tcBorders>
              <w:top w:val="double" w:sz="4" w:space="0" w:color="auto"/>
              <w:bottom w:val="nil"/>
            </w:tcBorders>
            <w:noWrap/>
            <w:hideMark/>
          </w:tcPr>
          <w:p w14:paraId="71EFD08F" w14:textId="77777777" w:rsidR="001515A8" w:rsidRPr="00C42F0F" w:rsidRDefault="001515A8" w:rsidP="001515A8">
            <w:pPr>
              <w:jc w:val="center"/>
              <w:rPr>
                <w:b/>
                <w:color w:val="000000"/>
                <w:sz w:val="18"/>
                <w:szCs w:val="18"/>
              </w:rPr>
            </w:pPr>
            <w:r w:rsidRPr="00C42F0F">
              <w:rPr>
                <w:b/>
                <w:color w:val="000000"/>
                <w:sz w:val="18"/>
                <w:szCs w:val="18"/>
              </w:rPr>
              <w:t>(10)</w:t>
            </w:r>
          </w:p>
        </w:tc>
        <w:tc>
          <w:tcPr>
            <w:tcW w:w="992" w:type="dxa"/>
            <w:tcBorders>
              <w:top w:val="double" w:sz="4" w:space="0" w:color="auto"/>
              <w:bottom w:val="nil"/>
            </w:tcBorders>
            <w:noWrap/>
            <w:hideMark/>
          </w:tcPr>
          <w:p w14:paraId="1820F623" w14:textId="77777777" w:rsidR="001515A8" w:rsidRPr="00C42F0F" w:rsidRDefault="001515A8" w:rsidP="001515A8">
            <w:pPr>
              <w:jc w:val="center"/>
              <w:rPr>
                <w:b/>
                <w:color w:val="000000"/>
                <w:sz w:val="18"/>
                <w:szCs w:val="18"/>
              </w:rPr>
            </w:pPr>
            <w:r w:rsidRPr="00C42F0F">
              <w:rPr>
                <w:b/>
                <w:color w:val="000000"/>
                <w:sz w:val="18"/>
                <w:szCs w:val="18"/>
              </w:rPr>
              <w:t>(11)</w:t>
            </w:r>
          </w:p>
        </w:tc>
        <w:tc>
          <w:tcPr>
            <w:tcW w:w="1642" w:type="dxa"/>
            <w:tcBorders>
              <w:top w:val="double" w:sz="4" w:space="0" w:color="auto"/>
              <w:bottom w:val="nil"/>
            </w:tcBorders>
            <w:noWrap/>
            <w:hideMark/>
          </w:tcPr>
          <w:p w14:paraId="438F5DAE" w14:textId="77777777" w:rsidR="001515A8" w:rsidRPr="00C42F0F" w:rsidRDefault="001515A8" w:rsidP="001515A8">
            <w:pPr>
              <w:jc w:val="center"/>
              <w:rPr>
                <w:b/>
                <w:color w:val="000000"/>
                <w:sz w:val="18"/>
                <w:szCs w:val="18"/>
              </w:rPr>
            </w:pPr>
            <w:r w:rsidRPr="00C42F0F">
              <w:rPr>
                <w:b/>
                <w:color w:val="000000"/>
                <w:sz w:val="18"/>
                <w:szCs w:val="18"/>
              </w:rPr>
              <w:t>(12)</w:t>
            </w:r>
          </w:p>
        </w:tc>
      </w:tr>
      <w:tr w:rsidR="001515A8" w:rsidRPr="000361F3" w14:paraId="371111F2" w14:textId="77777777" w:rsidTr="001515A8">
        <w:trPr>
          <w:trHeight w:val="535"/>
        </w:trPr>
        <w:tc>
          <w:tcPr>
            <w:tcW w:w="1550" w:type="dxa"/>
            <w:vMerge/>
            <w:tcBorders>
              <w:bottom w:val="single" w:sz="4" w:space="0" w:color="auto"/>
            </w:tcBorders>
            <w:hideMark/>
          </w:tcPr>
          <w:p w14:paraId="02A024AC" w14:textId="77777777" w:rsidR="001515A8" w:rsidRPr="00420E37" w:rsidRDefault="001515A8" w:rsidP="001515A8">
            <w:pPr>
              <w:rPr>
                <w:b/>
                <w:bCs/>
                <w:color w:val="000000"/>
                <w:sz w:val="20"/>
                <w:szCs w:val="20"/>
              </w:rPr>
            </w:pPr>
          </w:p>
        </w:tc>
        <w:tc>
          <w:tcPr>
            <w:tcW w:w="1144" w:type="dxa"/>
            <w:tcBorders>
              <w:top w:val="nil"/>
              <w:bottom w:val="single" w:sz="4" w:space="0" w:color="auto"/>
            </w:tcBorders>
            <w:hideMark/>
          </w:tcPr>
          <w:p w14:paraId="54AB7921" w14:textId="77777777" w:rsidR="001515A8" w:rsidRPr="00C42F0F" w:rsidRDefault="001515A8" w:rsidP="001515A8">
            <w:pPr>
              <w:jc w:val="center"/>
              <w:rPr>
                <w:color w:val="000000"/>
                <w:sz w:val="18"/>
                <w:szCs w:val="18"/>
              </w:rPr>
            </w:pPr>
            <w:r w:rsidRPr="00C42F0F">
              <w:rPr>
                <w:color w:val="000000"/>
                <w:sz w:val="18"/>
                <w:szCs w:val="18"/>
              </w:rPr>
              <w:t xml:space="preserve">Will Vote </w:t>
            </w:r>
            <w:proofErr w:type="spellStart"/>
            <w:r w:rsidRPr="00C42F0F">
              <w:rPr>
                <w:color w:val="000000"/>
                <w:sz w:val="18"/>
                <w:szCs w:val="18"/>
              </w:rPr>
              <w:t>Macri</w:t>
            </w:r>
            <w:proofErr w:type="spellEnd"/>
          </w:p>
        </w:tc>
        <w:tc>
          <w:tcPr>
            <w:tcW w:w="1124" w:type="dxa"/>
            <w:tcBorders>
              <w:top w:val="nil"/>
              <w:bottom w:val="single" w:sz="4" w:space="0" w:color="auto"/>
            </w:tcBorders>
            <w:hideMark/>
          </w:tcPr>
          <w:p w14:paraId="5152CBFE" w14:textId="77777777" w:rsidR="001515A8" w:rsidRPr="00C42F0F" w:rsidRDefault="001515A8" w:rsidP="001515A8">
            <w:pPr>
              <w:jc w:val="center"/>
              <w:rPr>
                <w:color w:val="000000"/>
                <w:sz w:val="18"/>
                <w:szCs w:val="18"/>
              </w:rPr>
            </w:pPr>
            <w:r w:rsidRPr="00C42F0F">
              <w:rPr>
                <w:color w:val="000000"/>
                <w:sz w:val="18"/>
                <w:szCs w:val="18"/>
              </w:rPr>
              <w:t xml:space="preserve">Will Vote </w:t>
            </w:r>
            <w:proofErr w:type="spellStart"/>
            <w:r w:rsidRPr="00C42F0F">
              <w:rPr>
                <w:color w:val="000000"/>
                <w:sz w:val="18"/>
                <w:szCs w:val="18"/>
              </w:rPr>
              <w:t>Scioli</w:t>
            </w:r>
            <w:proofErr w:type="spellEnd"/>
          </w:p>
        </w:tc>
        <w:tc>
          <w:tcPr>
            <w:tcW w:w="1559" w:type="dxa"/>
            <w:gridSpan w:val="2"/>
            <w:tcBorders>
              <w:top w:val="nil"/>
              <w:bottom w:val="single" w:sz="4" w:space="0" w:color="auto"/>
            </w:tcBorders>
            <w:hideMark/>
          </w:tcPr>
          <w:p w14:paraId="7068BA6B" w14:textId="77777777" w:rsidR="001515A8" w:rsidRPr="00C42F0F" w:rsidRDefault="001515A8" w:rsidP="001515A8">
            <w:pPr>
              <w:jc w:val="center"/>
              <w:rPr>
                <w:color w:val="000000"/>
                <w:sz w:val="18"/>
                <w:szCs w:val="18"/>
                <w:lang w:val="en-GB"/>
              </w:rPr>
            </w:pPr>
            <w:r w:rsidRPr="00C42F0F">
              <w:rPr>
                <w:color w:val="000000"/>
                <w:sz w:val="18"/>
                <w:szCs w:val="18"/>
                <w:lang w:val="en-GB"/>
              </w:rPr>
              <w:t>Doesn't Know / Will Vote Blank</w:t>
            </w:r>
          </w:p>
        </w:tc>
        <w:tc>
          <w:tcPr>
            <w:tcW w:w="1002" w:type="dxa"/>
            <w:tcBorders>
              <w:top w:val="nil"/>
              <w:bottom w:val="single" w:sz="4" w:space="0" w:color="auto"/>
            </w:tcBorders>
            <w:hideMark/>
          </w:tcPr>
          <w:p w14:paraId="7CC49154" w14:textId="77777777" w:rsidR="001515A8" w:rsidRPr="00C42F0F" w:rsidRDefault="001515A8" w:rsidP="001515A8">
            <w:pPr>
              <w:jc w:val="center"/>
              <w:rPr>
                <w:color w:val="000000"/>
                <w:sz w:val="18"/>
                <w:szCs w:val="18"/>
              </w:rPr>
            </w:pPr>
            <w:r w:rsidRPr="00C42F0F">
              <w:rPr>
                <w:color w:val="000000"/>
                <w:sz w:val="18"/>
                <w:szCs w:val="18"/>
              </w:rPr>
              <w:t xml:space="preserve">Will Vote </w:t>
            </w:r>
            <w:proofErr w:type="spellStart"/>
            <w:r w:rsidRPr="00C42F0F">
              <w:rPr>
                <w:color w:val="000000"/>
                <w:sz w:val="18"/>
                <w:szCs w:val="18"/>
              </w:rPr>
              <w:t>Macri</w:t>
            </w:r>
            <w:proofErr w:type="spellEnd"/>
          </w:p>
        </w:tc>
        <w:tc>
          <w:tcPr>
            <w:tcW w:w="982" w:type="dxa"/>
            <w:tcBorders>
              <w:top w:val="nil"/>
              <w:bottom w:val="single" w:sz="4" w:space="0" w:color="auto"/>
            </w:tcBorders>
            <w:hideMark/>
          </w:tcPr>
          <w:p w14:paraId="1C084A77" w14:textId="77777777" w:rsidR="001515A8" w:rsidRPr="00C42F0F" w:rsidRDefault="001515A8" w:rsidP="001515A8">
            <w:pPr>
              <w:jc w:val="center"/>
              <w:rPr>
                <w:color w:val="000000"/>
                <w:sz w:val="18"/>
                <w:szCs w:val="18"/>
              </w:rPr>
            </w:pPr>
            <w:r w:rsidRPr="00C42F0F">
              <w:rPr>
                <w:color w:val="000000"/>
                <w:sz w:val="18"/>
                <w:szCs w:val="18"/>
              </w:rPr>
              <w:t xml:space="preserve">Will Vote </w:t>
            </w:r>
            <w:proofErr w:type="spellStart"/>
            <w:r w:rsidRPr="00C42F0F">
              <w:rPr>
                <w:color w:val="000000"/>
                <w:sz w:val="18"/>
                <w:szCs w:val="18"/>
              </w:rPr>
              <w:t>Scioli</w:t>
            </w:r>
            <w:proofErr w:type="spellEnd"/>
          </w:p>
        </w:tc>
        <w:tc>
          <w:tcPr>
            <w:tcW w:w="1560" w:type="dxa"/>
            <w:tcBorders>
              <w:top w:val="nil"/>
              <w:bottom w:val="single" w:sz="4" w:space="0" w:color="auto"/>
              <w:right w:val="dashed" w:sz="4" w:space="0" w:color="auto"/>
            </w:tcBorders>
            <w:hideMark/>
          </w:tcPr>
          <w:p w14:paraId="051D6FF5" w14:textId="77777777" w:rsidR="001515A8" w:rsidRPr="00C42F0F" w:rsidRDefault="001515A8" w:rsidP="001515A8">
            <w:pPr>
              <w:jc w:val="center"/>
              <w:rPr>
                <w:color w:val="000000"/>
                <w:sz w:val="18"/>
                <w:szCs w:val="18"/>
                <w:lang w:val="en-GB"/>
              </w:rPr>
            </w:pPr>
            <w:r w:rsidRPr="00C42F0F">
              <w:rPr>
                <w:color w:val="000000"/>
                <w:sz w:val="18"/>
                <w:szCs w:val="18"/>
                <w:lang w:val="en-GB"/>
              </w:rPr>
              <w:t>Doesn't Know / Will Vote Blank</w:t>
            </w:r>
          </w:p>
        </w:tc>
        <w:tc>
          <w:tcPr>
            <w:tcW w:w="992" w:type="dxa"/>
            <w:tcBorders>
              <w:top w:val="nil"/>
              <w:left w:val="dashed" w:sz="4" w:space="0" w:color="auto"/>
              <w:bottom w:val="single" w:sz="4" w:space="0" w:color="auto"/>
            </w:tcBorders>
            <w:hideMark/>
          </w:tcPr>
          <w:p w14:paraId="555CAA5F" w14:textId="77777777" w:rsidR="001515A8" w:rsidRPr="00C42F0F" w:rsidRDefault="001515A8" w:rsidP="001515A8">
            <w:pPr>
              <w:jc w:val="center"/>
              <w:rPr>
                <w:color w:val="000000"/>
                <w:sz w:val="18"/>
                <w:szCs w:val="18"/>
              </w:rPr>
            </w:pPr>
            <w:r w:rsidRPr="00C42F0F">
              <w:rPr>
                <w:color w:val="000000"/>
                <w:sz w:val="18"/>
                <w:szCs w:val="18"/>
              </w:rPr>
              <w:t xml:space="preserve">Will Vote </w:t>
            </w:r>
            <w:proofErr w:type="spellStart"/>
            <w:r w:rsidRPr="00C42F0F">
              <w:rPr>
                <w:color w:val="000000"/>
                <w:sz w:val="18"/>
                <w:szCs w:val="18"/>
              </w:rPr>
              <w:t>Macri</w:t>
            </w:r>
            <w:proofErr w:type="spellEnd"/>
          </w:p>
        </w:tc>
        <w:tc>
          <w:tcPr>
            <w:tcW w:w="1276" w:type="dxa"/>
            <w:tcBorders>
              <w:top w:val="nil"/>
              <w:bottom w:val="single" w:sz="4" w:space="0" w:color="auto"/>
            </w:tcBorders>
            <w:hideMark/>
          </w:tcPr>
          <w:p w14:paraId="5F00EA55" w14:textId="77777777" w:rsidR="001515A8" w:rsidRPr="00C42F0F" w:rsidRDefault="001515A8" w:rsidP="001515A8">
            <w:pPr>
              <w:jc w:val="center"/>
              <w:rPr>
                <w:color w:val="000000"/>
                <w:sz w:val="18"/>
                <w:szCs w:val="18"/>
              </w:rPr>
            </w:pPr>
            <w:r w:rsidRPr="00C42F0F">
              <w:rPr>
                <w:color w:val="000000"/>
                <w:sz w:val="18"/>
                <w:szCs w:val="18"/>
              </w:rPr>
              <w:t xml:space="preserve">Will Vote </w:t>
            </w:r>
            <w:proofErr w:type="spellStart"/>
            <w:r w:rsidRPr="00C42F0F">
              <w:rPr>
                <w:color w:val="000000"/>
                <w:sz w:val="18"/>
                <w:szCs w:val="18"/>
              </w:rPr>
              <w:t>Scioli</w:t>
            </w:r>
            <w:proofErr w:type="spellEnd"/>
          </w:p>
        </w:tc>
        <w:tc>
          <w:tcPr>
            <w:tcW w:w="1559" w:type="dxa"/>
            <w:tcBorders>
              <w:top w:val="nil"/>
              <w:bottom w:val="single" w:sz="4" w:space="0" w:color="auto"/>
            </w:tcBorders>
            <w:hideMark/>
          </w:tcPr>
          <w:p w14:paraId="412AA754" w14:textId="77777777" w:rsidR="001515A8" w:rsidRPr="00C42F0F" w:rsidRDefault="001515A8" w:rsidP="001515A8">
            <w:pPr>
              <w:jc w:val="center"/>
              <w:rPr>
                <w:color w:val="000000"/>
                <w:sz w:val="18"/>
                <w:szCs w:val="18"/>
                <w:lang w:val="en-GB"/>
              </w:rPr>
            </w:pPr>
            <w:r w:rsidRPr="00C42F0F">
              <w:rPr>
                <w:color w:val="000000"/>
                <w:sz w:val="18"/>
                <w:szCs w:val="18"/>
                <w:lang w:val="en-GB"/>
              </w:rPr>
              <w:t>Doesn't Know / Will Vote Blank</w:t>
            </w:r>
          </w:p>
        </w:tc>
        <w:tc>
          <w:tcPr>
            <w:tcW w:w="992" w:type="dxa"/>
            <w:tcBorders>
              <w:top w:val="nil"/>
              <w:bottom w:val="single" w:sz="4" w:space="0" w:color="auto"/>
            </w:tcBorders>
            <w:hideMark/>
          </w:tcPr>
          <w:p w14:paraId="1C62234D" w14:textId="77777777" w:rsidR="001515A8" w:rsidRPr="00C42F0F" w:rsidRDefault="001515A8" w:rsidP="001515A8">
            <w:pPr>
              <w:jc w:val="center"/>
              <w:rPr>
                <w:color w:val="000000"/>
                <w:sz w:val="18"/>
                <w:szCs w:val="18"/>
              </w:rPr>
            </w:pPr>
            <w:r w:rsidRPr="00C42F0F">
              <w:rPr>
                <w:color w:val="000000"/>
                <w:sz w:val="18"/>
                <w:szCs w:val="18"/>
              </w:rPr>
              <w:t xml:space="preserve">Will Vote </w:t>
            </w:r>
            <w:proofErr w:type="spellStart"/>
            <w:r w:rsidRPr="00C42F0F">
              <w:rPr>
                <w:color w:val="000000"/>
                <w:sz w:val="18"/>
                <w:szCs w:val="18"/>
              </w:rPr>
              <w:t>Macri</w:t>
            </w:r>
            <w:proofErr w:type="spellEnd"/>
          </w:p>
        </w:tc>
        <w:tc>
          <w:tcPr>
            <w:tcW w:w="992" w:type="dxa"/>
            <w:tcBorders>
              <w:top w:val="nil"/>
              <w:bottom w:val="single" w:sz="4" w:space="0" w:color="auto"/>
            </w:tcBorders>
            <w:hideMark/>
          </w:tcPr>
          <w:p w14:paraId="7BF0F605" w14:textId="77777777" w:rsidR="001515A8" w:rsidRPr="00C42F0F" w:rsidRDefault="001515A8" w:rsidP="001515A8">
            <w:pPr>
              <w:jc w:val="center"/>
              <w:rPr>
                <w:color w:val="000000"/>
                <w:sz w:val="18"/>
                <w:szCs w:val="18"/>
              </w:rPr>
            </w:pPr>
            <w:r w:rsidRPr="00C42F0F">
              <w:rPr>
                <w:color w:val="000000"/>
                <w:sz w:val="18"/>
                <w:szCs w:val="18"/>
              </w:rPr>
              <w:t xml:space="preserve">Will Vote </w:t>
            </w:r>
            <w:proofErr w:type="spellStart"/>
            <w:r w:rsidRPr="00C42F0F">
              <w:rPr>
                <w:color w:val="000000"/>
                <w:sz w:val="18"/>
                <w:szCs w:val="18"/>
              </w:rPr>
              <w:t>Scioli</w:t>
            </w:r>
            <w:proofErr w:type="spellEnd"/>
          </w:p>
        </w:tc>
        <w:tc>
          <w:tcPr>
            <w:tcW w:w="1642" w:type="dxa"/>
            <w:tcBorders>
              <w:top w:val="nil"/>
              <w:bottom w:val="single" w:sz="4" w:space="0" w:color="auto"/>
            </w:tcBorders>
            <w:hideMark/>
          </w:tcPr>
          <w:p w14:paraId="661B0EBB" w14:textId="77777777" w:rsidR="001515A8" w:rsidRPr="00C42F0F" w:rsidRDefault="001515A8" w:rsidP="001515A8">
            <w:pPr>
              <w:jc w:val="center"/>
              <w:rPr>
                <w:color w:val="000000"/>
                <w:sz w:val="18"/>
                <w:szCs w:val="18"/>
                <w:lang w:val="en-GB"/>
              </w:rPr>
            </w:pPr>
            <w:r w:rsidRPr="00C42F0F">
              <w:rPr>
                <w:color w:val="000000"/>
                <w:sz w:val="18"/>
                <w:szCs w:val="18"/>
                <w:lang w:val="en-GB"/>
              </w:rPr>
              <w:t>Doesn't Know / Will Vote Blank</w:t>
            </w:r>
          </w:p>
        </w:tc>
      </w:tr>
      <w:tr w:rsidR="001515A8" w:rsidRPr="00420E37" w14:paraId="1086D5E7" w14:textId="77777777" w:rsidTr="001515A8">
        <w:trPr>
          <w:trHeight w:val="283"/>
        </w:trPr>
        <w:tc>
          <w:tcPr>
            <w:tcW w:w="1550" w:type="dxa"/>
            <w:tcBorders>
              <w:top w:val="single" w:sz="4" w:space="0" w:color="auto"/>
              <w:bottom w:val="nil"/>
            </w:tcBorders>
            <w:vAlign w:val="bottom"/>
            <w:hideMark/>
          </w:tcPr>
          <w:p w14:paraId="24EA4DFA" w14:textId="77777777" w:rsidR="001515A8" w:rsidRPr="000674DD" w:rsidRDefault="001515A8" w:rsidP="001515A8">
            <w:pPr>
              <w:jc w:val="center"/>
              <w:rPr>
                <w:b/>
                <w:color w:val="000000"/>
                <w:sz w:val="20"/>
                <w:szCs w:val="20"/>
                <w:lang w:val="en-GB"/>
              </w:rPr>
            </w:pPr>
          </w:p>
          <w:p w14:paraId="4BBE3A39" w14:textId="77777777" w:rsidR="001515A8" w:rsidRPr="00420E37" w:rsidRDefault="001515A8" w:rsidP="001515A8">
            <w:pPr>
              <w:jc w:val="center"/>
              <w:rPr>
                <w:b/>
                <w:color w:val="000000"/>
                <w:sz w:val="20"/>
                <w:szCs w:val="20"/>
              </w:rPr>
            </w:pPr>
            <w:r w:rsidRPr="00420E37">
              <w:rPr>
                <w:b/>
                <w:color w:val="000000"/>
                <w:sz w:val="20"/>
                <w:szCs w:val="20"/>
              </w:rPr>
              <w:t>Propaganda</w:t>
            </w:r>
          </w:p>
        </w:tc>
        <w:tc>
          <w:tcPr>
            <w:tcW w:w="1144" w:type="dxa"/>
            <w:tcBorders>
              <w:top w:val="single" w:sz="4" w:space="0" w:color="auto"/>
              <w:bottom w:val="nil"/>
            </w:tcBorders>
            <w:noWrap/>
            <w:vAlign w:val="bottom"/>
            <w:hideMark/>
          </w:tcPr>
          <w:p w14:paraId="5BCC84B5" w14:textId="77777777" w:rsidR="001515A8" w:rsidRDefault="001515A8" w:rsidP="001515A8">
            <w:pPr>
              <w:jc w:val="center"/>
              <w:rPr>
                <w:color w:val="000000"/>
                <w:sz w:val="18"/>
                <w:szCs w:val="18"/>
              </w:rPr>
            </w:pPr>
          </w:p>
          <w:p w14:paraId="500BF217" w14:textId="77777777" w:rsidR="001515A8" w:rsidRPr="003A1E60" w:rsidRDefault="001515A8" w:rsidP="001515A8">
            <w:pPr>
              <w:jc w:val="center"/>
              <w:rPr>
                <w:color w:val="000000"/>
                <w:sz w:val="18"/>
                <w:szCs w:val="18"/>
              </w:rPr>
            </w:pPr>
            <w:r w:rsidRPr="003A1E60">
              <w:rPr>
                <w:color w:val="000000"/>
                <w:sz w:val="18"/>
                <w:szCs w:val="18"/>
              </w:rPr>
              <w:t>-0.118***</w:t>
            </w:r>
          </w:p>
        </w:tc>
        <w:tc>
          <w:tcPr>
            <w:tcW w:w="1326" w:type="dxa"/>
            <w:gridSpan w:val="2"/>
            <w:tcBorders>
              <w:top w:val="single" w:sz="4" w:space="0" w:color="auto"/>
              <w:bottom w:val="nil"/>
            </w:tcBorders>
            <w:noWrap/>
            <w:vAlign w:val="bottom"/>
            <w:hideMark/>
          </w:tcPr>
          <w:p w14:paraId="75532A21" w14:textId="77777777" w:rsidR="001515A8" w:rsidRDefault="001515A8" w:rsidP="001515A8">
            <w:pPr>
              <w:jc w:val="center"/>
              <w:rPr>
                <w:color w:val="000000"/>
                <w:sz w:val="18"/>
                <w:szCs w:val="18"/>
              </w:rPr>
            </w:pPr>
          </w:p>
          <w:p w14:paraId="128422A9" w14:textId="77777777" w:rsidR="001515A8" w:rsidRPr="003A1E60" w:rsidRDefault="001515A8" w:rsidP="001515A8">
            <w:pPr>
              <w:jc w:val="center"/>
              <w:rPr>
                <w:color w:val="000000"/>
                <w:sz w:val="18"/>
                <w:szCs w:val="18"/>
              </w:rPr>
            </w:pPr>
            <w:r w:rsidRPr="003A1E60">
              <w:rPr>
                <w:color w:val="000000"/>
                <w:sz w:val="18"/>
                <w:szCs w:val="18"/>
              </w:rPr>
              <w:t>0.042</w:t>
            </w:r>
          </w:p>
        </w:tc>
        <w:tc>
          <w:tcPr>
            <w:tcW w:w="1357" w:type="dxa"/>
            <w:tcBorders>
              <w:top w:val="single" w:sz="4" w:space="0" w:color="auto"/>
              <w:bottom w:val="nil"/>
            </w:tcBorders>
            <w:noWrap/>
            <w:vAlign w:val="bottom"/>
            <w:hideMark/>
          </w:tcPr>
          <w:p w14:paraId="72326BCF" w14:textId="77777777" w:rsidR="001515A8" w:rsidRDefault="001515A8" w:rsidP="001515A8">
            <w:pPr>
              <w:jc w:val="center"/>
              <w:rPr>
                <w:color w:val="000000"/>
                <w:sz w:val="18"/>
                <w:szCs w:val="18"/>
              </w:rPr>
            </w:pPr>
          </w:p>
          <w:p w14:paraId="135EC9CE" w14:textId="77777777" w:rsidR="001515A8" w:rsidRPr="003A1E60" w:rsidRDefault="001515A8" w:rsidP="001515A8">
            <w:pPr>
              <w:jc w:val="center"/>
              <w:rPr>
                <w:color w:val="000000"/>
                <w:sz w:val="18"/>
                <w:szCs w:val="18"/>
              </w:rPr>
            </w:pPr>
            <w:r w:rsidRPr="003A1E60">
              <w:rPr>
                <w:color w:val="000000"/>
                <w:sz w:val="18"/>
                <w:szCs w:val="18"/>
              </w:rPr>
              <w:t>0.076**</w:t>
            </w:r>
          </w:p>
        </w:tc>
        <w:tc>
          <w:tcPr>
            <w:tcW w:w="1002" w:type="dxa"/>
            <w:tcBorders>
              <w:top w:val="single" w:sz="4" w:space="0" w:color="auto"/>
              <w:bottom w:val="nil"/>
            </w:tcBorders>
            <w:noWrap/>
            <w:vAlign w:val="bottom"/>
            <w:hideMark/>
          </w:tcPr>
          <w:p w14:paraId="3670A300" w14:textId="77777777" w:rsidR="001515A8" w:rsidRDefault="001515A8" w:rsidP="001515A8">
            <w:pPr>
              <w:jc w:val="center"/>
              <w:rPr>
                <w:color w:val="000000"/>
                <w:sz w:val="18"/>
                <w:szCs w:val="18"/>
              </w:rPr>
            </w:pPr>
          </w:p>
          <w:p w14:paraId="1A2A1590" w14:textId="77777777" w:rsidR="001515A8" w:rsidRPr="003A1E60" w:rsidRDefault="001515A8" w:rsidP="001515A8">
            <w:pPr>
              <w:jc w:val="center"/>
              <w:rPr>
                <w:color w:val="000000"/>
                <w:sz w:val="18"/>
                <w:szCs w:val="18"/>
              </w:rPr>
            </w:pPr>
            <w:r w:rsidRPr="003A1E60">
              <w:rPr>
                <w:color w:val="000000"/>
                <w:sz w:val="18"/>
                <w:szCs w:val="18"/>
              </w:rPr>
              <w:t>-0.101**</w:t>
            </w:r>
          </w:p>
        </w:tc>
        <w:tc>
          <w:tcPr>
            <w:tcW w:w="982" w:type="dxa"/>
            <w:tcBorders>
              <w:top w:val="single" w:sz="4" w:space="0" w:color="auto"/>
              <w:bottom w:val="nil"/>
            </w:tcBorders>
            <w:noWrap/>
            <w:vAlign w:val="bottom"/>
            <w:hideMark/>
          </w:tcPr>
          <w:p w14:paraId="5B89F1A1" w14:textId="77777777" w:rsidR="001515A8" w:rsidRDefault="001515A8" w:rsidP="001515A8">
            <w:pPr>
              <w:jc w:val="center"/>
              <w:rPr>
                <w:color w:val="000000"/>
                <w:sz w:val="18"/>
                <w:szCs w:val="18"/>
              </w:rPr>
            </w:pPr>
          </w:p>
          <w:p w14:paraId="56078FCB" w14:textId="77777777" w:rsidR="001515A8" w:rsidRPr="003A1E60" w:rsidRDefault="001515A8" w:rsidP="001515A8">
            <w:pPr>
              <w:jc w:val="center"/>
              <w:rPr>
                <w:color w:val="000000"/>
                <w:sz w:val="18"/>
                <w:szCs w:val="18"/>
              </w:rPr>
            </w:pPr>
            <w:r w:rsidRPr="003A1E60">
              <w:rPr>
                <w:color w:val="000000"/>
                <w:sz w:val="18"/>
                <w:szCs w:val="18"/>
              </w:rPr>
              <w:t>0.024</w:t>
            </w:r>
          </w:p>
        </w:tc>
        <w:tc>
          <w:tcPr>
            <w:tcW w:w="1560" w:type="dxa"/>
            <w:tcBorders>
              <w:top w:val="single" w:sz="4" w:space="0" w:color="auto"/>
              <w:bottom w:val="nil"/>
              <w:right w:val="dashed" w:sz="4" w:space="0" w:color="auto"/>
            </w:tcBorders>
            <w:noWrap/>
            <w:vAlign w:val="bottom"/>
            <w:hideMark/>
          </w:tcPr>
          <w:p w14:paraId="7B244492" w14:textId="77777777" w:rsidR="001515A8" w:rsidRDefault="001515A8" w:rsidP="001515A8">
            <w:pPr>
              <w:jc w:val="center"/>
              <w:rPr>
                <w:color w:val="000000"/>
                <w:sz w:val="18"/>
                <w:szCs w:val="18"/>
              </w:rPr>
            </w:pPr>
          </w:p>
          <w:p w14:paraId="39678F79" w14:textId="77777777" w:rsidR="001515A8" w:rsidRPr="003A1E60" w:rsidRDefault="001515A8" w:rsidP="001515A8">
            <w:pPr>
              <w:jc w:val="center"/>
              <w:rPr>
                <w:color w:val="000000"/>
                <w:sz w:val="18"/>
                <w:szCs w:val="18"/>
              </w:rPr>
            </w:pPr>
            <w:r w:rsidRPr="003A1E60">
              <w:rPr>
                <w:color w:val="000000"/>
                <w:sz w:val="18"/>
                <w:szCs w:val="18"/>
              </w:rPr>
              <w:t>0.076*</w:t>
            </w:r>
          </w:p>
        </w:tc>
        <w:tc>
          <w:tcPr>
            <w:tcW w:w="992" w:type="dxa"/>
            <w:tcBorders>
              <w:top w:val="single" w:sz="4" w:space="0" w:color="auto"/>
              <w:left w:val="dashed" w:sz="4" w:space="0" w:color="auto"/>
              <w:bottom w:val="nil"/>
            </w:tcBorders>
            <w:noWrap/>
            <w:vAlign w:val="bottom"/>
          </w:tcPr>
          <w:p w14:paraId="54F7E74D" w14:textId="77777777" w:rsidR="001515A8" w:rsidRDefault="001515A8" w:rsidP="001515A8">
            <w:pPr>
              <w:jc w:val="center"/>
              <w:rPr>
                <w:color w:val="000000"/>
                <w:sz w:val="18"/>
                <w:szCs w:val="18"/>
              </w:rPr>
            </w:pPr>
          </w:p>
          <w:p w14:paraId="457166B7" w14:textId="77777777" w:rsidR="001515A8" w:rsidRPr="00C42F0F" w:rsidRDefault="001515A8" w:rsidP="001515A8">
            <w:pPr>
              <w:jc w:val="center"/>
              <w:rPr>
                <w:color w:val="000000"/>
                <w:sz w:val="18"/>
                <w:szCs w:val="18"/>
              </w:rPr>
            </w:pPr>
            <w:r w:rsidRPr="00C42F0F">
              <w:rPr>
                <w:color w:val="000000"/>
                <w:sz w:val="18"/>
                <w:szCs w:val="18"/>
              </w:rPr>
              <w:t>-0.005</w:t>
            </w:r>
          </w:p>
        </w:tc>
        <w:tc>
          <w:tcPr>
            <w:tcW w:w="1276" w:type="dxa"/>
            <w:tcBorders>
              <w:top w:val="single" w:sz="4" w:space="0" w:color="auto"/>
              <w:bottom w:val="nil"/>
            </w:tcBorders>
            <w:noWrap/>
            <w:vAlign w:val="bottom"/>
          </w:tcPr>
          <w:p w14:paraId="2A7E49FB" w14:textId="77777777" w:rsidR="001515A8" w:rsidRDefault="001515A8" w:rsidP="001515A8">
            <w:pPr>
              <w:jc w:val="center"/>
              <w:rPr>
                <w:color w:val="000000"/>
                <w:sz w:val="18"/>
                <w:szCs w:val="18"/>
              </w:rPr>
            </w:pPr>
          </w:p>
          <w:p w14:paraId="49E8F14F" w14:textId="77777777" w:rsidR="001515A8" w:rsidRPr="00C42F0F" w:rsidRDefault="001515A8" w:rsidP="001515A8">
            <w:pPr>
              <w:jc w:val="center"/>
              <w:rPr>
                <w:color w:val="000000"/>
                <w:sz w:val="18"/>
                <w:szCs w:val="18"/>
              </w:rPr>
            </w:pPr>
            <w:r w:rsidRPr="00C42F0F">
              <w:rPr>
                <w:color w:val="000000"/>
                <w:sz w:val="18"/>
                <w:szCs w:val="18"/>
              </w:rPr>
              <w:t>-0.008</w:t>
            </w:r>
          </w:p>
        </w:tc>
        <w:tc>
          <w:tcPr>
            <w:tcW w:w="1559" w:type="dxa"/>
            <w:tcBorders>
              <w:top w:val="single" w:sz="4" w:space="0" w:color="auto"/>
              <w:bottom w:val="nil"/>
            </w:tcBorders>
            <w:noWrap/>
            <w:vAlign w:val="bottom"/>
          </w:tcPr>
          <w:p w14:paraId="087E3659" w14:textId="77777777" w:rsidR="001515A8" w:rsidRDefault="001515A8" w:rsidP="001515A8">
            <w:pPr>
              <w:jc w:val="center"/>
              <w:rPr>
                <w:color w:val="000000"/>
                <w:sz w:val="18"/>
                <w:szCs w:val="18"/>
              </w:rPr>
            </w:pPr>
          </w:p>
          <w:p w14:paraId="6CF7B538" w14:textId="77777777" w:rsidR="001515A8" w:rsidRPr="00C42F0F" w:rsidRDefault="001515A8" w:rsidP="001515A8">
            <w:pPr>
              <w:jc w:val="center"/>
              <w:rPr>
                <w:color w:val="000000"/>
                <w:sz w:val="18"/>
                <w:szCs w:val="18"/>
              </w:rPr>
            </w:pPr>
            <w:r w:rsidRPr="00C42F0F">
              <w:rPr>
                <w:color w:val="000000"/>
                <w:sz w:val="18"/>
                <w:szCs w:val="18"/>
              </w:rPr>
              <w:t>0.013</w:t>
            </w:r>
          </w:p>
        </w:tc>
        <w:tc>
          <w:tcPr>
            <w:tcW w:w="992" w:type="dxa"/>
            <w:tcBorders>
              <w:top w:val="single" w:sz="4" w:space="0" w:color="auto"/>
              <w:bottom w:val="nil"/>
            </w:tcBorders>
            <w:noWrap/>
            <w:vAlign w:val="bottom"/>
          </w:tcPr>
          <w:p w14:paraId="75F00AB8" w14:textId="77777777" w:rsidR="001515A8" w:rsidRDefault="001515A8" w:rsidP="001515A8">
            <w:pPr>
              <w:jc w:val="center"/>
              <w:rPr>
                <w:color w:val="000000"/>
                <w:sz w:val="18"/>
                <w:szCs w:val="18"/>
              </w:rPr>
            </w:pPr>
          </w:p>
          <w:p w14:paraId="14D82BE8" w14:textId="77777777" w:rsidR="001515A8" w:rsidRPr="00C42F0F" w:rsidRDefault="001515A8" w:rsidP="001515A8">
            <w:pPr>
              <w:jc w:val="center"/>
              <w:rPr>
                <w:color w:val="000000"/>
                <w:sz w:val="18"/>
                <w:szCs w:val="18"/>
              </w:rPr>
            </w:pPr>
            <w:r w:rsidRPr="00C42F0F">
              <w:rPr>
                <w:color w:val="000000"/>
                <w:sz w:val="18"/>
                <w:szCs w:val="18"/>
              </w:rPr>
              <w:t>-0.011</w:t>
            </w:r>
          </w:p>
        </w:tc>
        <w:tc>
          <w:tcPr>
            <w:tcW w:w="992" w:type="dxa"/>
            <w:tcBorders>
              <w:top w:val="single" w:sz="4" w:space="0" w:color="auto"/>
              <w:bottom w:val="nil"/>
            </w:tcBorders>
            <w:noWrap/>
            <w:vAlign w:val="bottom"/>
          </w:tcPr>
          <w:p w14:paraId="44192EE2" w14:textId="77777777" w:rsidR="001515A8" w:rsidRDefault="001515A8" w:rsidP="001515A8">
            <w:pPr>
              <w:jc w:val="center"/>
              <w:rPr>
                <w:color w:val="000000"/>
                <w:sz w:val="18"/>
                <w:szCs w:val="18"/>
              </w:rPr>
            </w:pPr>
          </w:p>
          <w:p w14:paraId="15287882" w14:textId="77777777" w:rsidR="001515A8" w:rsidRPr="00C42F0F" w:rsidRDefault="001515A8" w:rsidP="001515A8">
            <w:pPr>
              <w:jc w:val="center"/>
              <w:rPr>
                <w:color w:val="000000"/>
                <w:sz w:val="18"/>
                <w:szCs w:val="18"/>
              </w:rPr>
            </w:pPr>
            <w:r w:rsidRPr="00C42F0F">
              <w:rPr>
                <w:color w:val="000000"/>
                <w:sz w:val="18"/>
                <w:szCs w:val="18"/>
              </w:rPr>
              <w:t>0.024</w:t>
            </w:r>
          </w:p>
        </w:tc>
        <w:tc>
          <w:tcPr>
            <w:tcW w:w="1642" w:type="dxa"/>
            <w:tcBorders>
              <w:top w:val="single" w:sz="4" w:space="0" w:color="auto"/>
              <w:bottom w:val="nil"/>
            </w:tcBorders>
            <w:noWrap/>
            <w:vAlign w:val="bottom"/>
          </w:tcPr>
          <w:p w14:paraId="4CA3D5FD" w14:textId="77777777" w:rsidR="001515A8" w:rsidRDefault="001515A8" w:rsidP="001515A8">
            <w:pPr>
              <w:jc w:val="center"/>
              <w:rPr>
                <w:color w:val="000000"/>
                <w:sz w:val="18"/>
                <w:szCs w:val="18"/>
              </w:rPr>
            </w:pPr>
          </w:p>
          <w:p w14:paraId="44551EAE" w14:textId="77777777" w:rsidR="001515A8" w:rsidRPr="00C42F0F" w:rsidRDefault="001515A8" w:rsidP="001515A8">
            <w:pPr>
              <w:jc w:val="center"/>
              <w:rPr>
                <w:color w:val="000000"/>
                <w:sz w:val="18"/>
                <w:szCs w:val="18"/>
              </w:rPr>
            </w:pPr>
            <w:r w:rsidRPr="00C42F0F">
              <w:rPr>
                <w:color w:val="000000"/>
                <w:sz w:val="18"/>
                <w:szCs w:val="18"/>
              </w:rPr>
              <w:t>-0.012</w:t>
            </w:r>
          </w:p>
        </w:tc>
      </w:tr>
      <w:tr w:rsidR="001515A8" w:rsidRPr="00420E37" w14:paraId="51AED543" w14:textId="77777777" w:rsidTr="001515A8">
        <w:trPr>
          <w:trHeight w:val="283"/>
        </w:trPr>
        <w:tc>
          <w:tcPr>
            <w:tcW w:w="1550" w:type="dxa"/>
            <w:tcBorders>
              <w:top w:val="nil"/>
              <w:bottom w:val="nil"/>
            </w:tcBorders>
            <w:noWrap/>
            <w:hideMark/>
          </w:tcPr>
          <w:p w14:paraId="1FC8A67B" w14:textId="77777777" w:rsidR="001515A8" w:rsidRPr="00420E37" w:rsidRDefault="001515A8" w:rsidP="001515A8">
            <w:pPr>
              <w:rPr>
                <w:b/>
                <w:color w:val="000000"/>
                <w:sz w:val="20"/>
                <w:szCs w:val="20"/>
              </w:rPr>
            </w:pPr>
            <w:r w:rsidRPr="00420E37">
              <w:rPr>
                <w:b/>
                <w:color w:val="000000"/>
                <w:sz w:val="20"/>
                <w:szCs w:val="20"/>
              </w:rPr>
              <w:t> </w:t>
            </w:r>
          </w:p>
        </w:tc>
        <w:tc>
          <w:tcPr>
            <w:tcW w:w="1144" w:type="dxa"/>
            <w:tcBorders>
              <w:top w:val="nil"/>
              <w:bottom w:val="nil"/>
            </w:tcBorders>
            <w:noWrap/>
            <w:hideMark/>
          </w:tcPr>
          <w:p w14:paraId="6FA792EC" w14:textId="77777777" w:rsidR="001515A8" w:rsidRPr="003A1E60" w:rsidRDefault="001515A8" w:rsidP="001515A8">
            <w:pPr>
              <w:jc w:val="center"/>
              <w:rPr>
                <w:color w:val="000000"/>
                <w:sz w:val="18"/>
                <w:szCs w:val="18"/>
              </w:rPr>
            </w:pPr>
            <w:r w:rsidRPr="003A1E60">
              <w:rPr>
                <w:color w:val="000000"/>
                <w:sz w:val="18"/>
                <w:szCs w:val="18"/>
              </w:rPr>
              <w:t>(0.040)</w:t>
            </w:r>
          </w:p>
        </w:tc>
        <w:tc>
          <w:tcPr>
            <w:tcW w:w="1326" w:type="dxa"/>
            <w:gridSpan w:val="2"/>
            <w:tcBorders>
              <w:top w:val="nil"/>
              <w:bottom w:val="nil"/>
            </w:tcBorders>
            <w:noWrap/>
            <w:hideMark/>
          </w:tcPr>
          <w:p w14:paraId="0ABC6A90" w14:textId="77777777" w:rsidR="001515A8" w:rsidRPr="003A1E60" w:rsidRDefault="001515A8" w:rsidP="001515A8">
            <w:pPr>
              <w:jc w:val="center"/>
              <w:rPr>
                <w:color w:val="000000"/>
                <w:sz w:val="18"/>
                <w:szCs w:val="18"/>
              </w:rPr>
            </w:pPr>
            <w:r w:rsidRPr="003A1E60">
              <w:rPr>
                <w:color w:val="000000"/>
                <w:sz w:val="18"/>
                <w:szCs w:val="18"/>
              </w:rPr>
              <w:t>(0.032)</w:t>
            </w:r>
          </w:p>
        </w:tc>
        <w:tc>
          <w:tcPr>
            <w:tcW w:w="1357" w:type="dxa"/>
            <w:tcBorders>
              <w:top w:val="nil"/>
              <w:bottom w:val="nil"/>
            </w:tcBorders>
            <w:noWrap/>
            <w:hideMark/>
          </w:tcPr>
          <w:p w14:paraId="7950CF7B" w14:textId="77777777" w:rsidR="001515A8" w:rsidRPr="003A1E60" w:rsidRDefault="001515A8" w:rsidP="001515A8">
            <w:pPr>
              <w:jc w:val="center"/>
              <w:rPr>
                <w:color w:val="000000"/>
                <w:sz w:val="18"/>
                <w:szCs w:val="18"/>
              </w:rPr>
            </w:pPr>
            <w:r w:rsidRPr="003A1E60">
              <w:rPr>
                <w:color w:val="000000"/>
                <w:sz w:val="18"/>
                <w:szCs w:val="18"/>
              </w:rPr>
              <w:t>(0.037)</w:t>
            </w:r>
          </w:p>
        </w:tc>
        <w:tc>
          <w:tcPr>
            <w:tcW w:w="1002" w:type="dxa"/>
            <w:tcBorders>
              <w:top w:val="nil"/>
              <w:bottom w:val="nil"/>
            </w:tcBorders>
            <w:noWrap/>
            <w:hideMark/>
          </w:tcPr>
          <w:p w14:paraId="2C34923A" w14:textId="77777777" w:rsidR="001515A8" w:rsidRPr="003A1E60" w:rsidRDefault="001515A8" w:rsidP="001515A8">
            <w:pPr>
              <w:jc w:val="center"/>
              <w:rPr>
                <w:color w:val="000000"/>
                <w:sz w:val="18"/>
                <w:szCs w:val="18"/>
              </w:rPr>
            </w:pPr>
            <w:r w:rsidRPr="003A1E60">
              <w:rPr>
                <w:color w:val="000000"/>
                <w:sz w:val="18"/>
                <w:szCs w:val="18"/>
              </w:rPr>
              <w:t>(0.045)</w:t>
            </w:r>
          </w:p>
        </w:tc>
        <w:tc>
          <w:tcPr>
            <w:tcW w:w="982" w:type="dxa"/>
            <w:tcBorders>
              <w:top w:val="nil"/>
              <w:bottom w:val="nil"/>
            </w:tcBorders>
            <w:noWrap/>
            <w:hideMark/>
          </w:tcPr>
          <w:p w14:paraId="77DA8E50" w14:textId="77777777" w:rsidR="001515A8" w:rsidRPr="003A1E60" w:rsidRDefault="001515A8" w:rsidP="001515A8">
            <w:pPr>
              <w:jc w:val="center"/>
              <w:rPr>
                <w:color w:val="000000"/>
                <w:sz w:val="18"/>
                <w:szCs w:val="18"/>
              </w:rPr>
            </w:pPr>
            <w:r w:rsidRPr="003A1E60">
              <w:rPr>
                <w:color w:val="000000"/>
                <w:sz w:val="18"/>
                <w:szCs w:val="18"/>
              </w:rPr>
              <w:t>(0.036)</w:t>
            </w:r>
          </w:p>
        </w:tc>
        <w:tc>
          <w:tcPr>
            <w:tcW w:w="1560" w:type="dxa"/>
            <w:tcBorders>
              <w:top w:val="nil"/>
              <w:bottom w:val="nil"/>
              <w:right w:val="dashed" w:sz="4" w:space="0" w:color="auto"/>
            </w:tcBorders>
            <w:noWrap/>
            <w:hideMark/>
          </w:tcPr>
          <w:p w14:paraId="16928BB3" w14:textId="77777777" w:rsidR="001515A8" w:rsidRPr="003A1E60" w:rsidRDefault="001515A8" w:rsidP="001515A8">
            <w:pPr>
              <w:jc w:val="center"/>
              <w:rPr>
                <w:color w:val="000000"/>
                <w:sz w:val="18"/>
                <w:szCs w:val="18"/>
              </w:rPr>
            </w:pPr>
            <w:r w:rsidRPr="003A1E60">
              <w:rPr>
                <w:color w:val="000000"/>
                <w:sz w:val="18"/>
                <w:szCs w:val="18"/>
              </w:rPr>
              <w:t>(0.043)</w:t>
            </w:r>
          </w:p>
        </w:tc>
        <w:tc>
          <w:tcPr>
            <w:tcW w:w="992" w:type="dxa"/>
            <w:tcBorders>
              <w:top w:val="nil"/>
              <w:left w:val="dashed" w:sz="4" w:space="0" w:color="auto"/>
              <w:bottom w:val="nil"/>
            </w:tcBorders>
            <w:noWrap/>
          </w:tcPr>
          <w:p w14:paraId="0F061697" w14:textId="77777777" w:rsidR="001515A8" w:rsidRPr="00C42F0F" w:rsidRDefault="001515A8" w:rsidP="001515A8">
            <w:pPr>
              <w:jc w:val="center"/>
              <w:rPr>
                <w:color w:val="000000"/>
                <w:sz w:val="18"/>
                <w:szCs w:val="18"/>
              </w:rPr>
            </w:pPr>
            <w:r w:rsidRPr="00C42F0F">
              <w:rPr>
                <w:color w:val="000000"/>
                <w:sz w:val="18"/>
                <w:szCs w:val="18"/>
              </w:rPr>
              <w:t>(0.044)</w:t>
            </w:r>
          </w:p>
        </w:tc>
        <w:tc>
          <w:tcPr>
            <w:tcW w:w="1276" w:type="dxa"/>
            <w:tcBorders>
              <w:top w:val="nil"/>
              <w:bottom w:val="nil"/>
            </w:tcBorders>
            <w:noWrap/>
          </w:tcPr>
          <w:p w14:paraId="779D5A0C" w14:textId="77777777" w:rsidR="001515A8" w:rsidRPr="00C42F0F" w:rsidRDefault="001515A8" w:rsidP="001515A8">
            <w:pPr>
              <w:jc w:val="center"/>
              <w:rPr>
                <w:color w:val="000000"/>
                <w:sz w:val="18"/>
                <w:szCs w:val="18"/>
              </w:rPr>
            </w:pPr>
            <w:r w:rsidRPr="00C42F0F">
              <w:rPr>
                <w:color w:val="000000"/>
                <w:sz w:val="18"/>
                <w:szCs w:val="18"/>
              </w:rPr>
              <w:t>(0.036)</w:t>
            </w:r>
          </w:p>
        </w:tc>
        <w:tc>
          <w:tcPr>
            <w:tcW w:w="1559" w:type="dxa"/>
            <w:tcBorders>
              <w:top w:val="nil"/>
              <w:bottom w:val="nil"/>
            </w:tcBorders>
            <w:noWrap/>
          </w:tcPr>
          <w:p w14:paraId="6A946B3A" w14:textId="77777777" w:rsidR="001515A8" w:rsidRPr="00C42F0F" w:rsidRDefault="001515A8" w:rsidP="001515A8">
            <w:pPr>
              <w:jc w:val="center"/>
              <w:rPr>
                <w:color w:val="000000"/>
                <w:sz w:val="18"/>
                <w:szCs w:val="18"/>
              </w:rPr>
            </w:pPr>
            <w:r w:rsidRPr="00C42F0F">
              <w:rPr>
                <w:color w:val="000000"/>
                <w:sz w:val="18"/>
                <w:szCs w:val="18"/>
              </w:rPr>
              <w:t>(0.038)</w:t>
            </w:r>
          </w:p>
        </w:tc>
        <w:tc>
          <w:tcPr>
            <w:tcW w:w="992" w:type="dxa"/>
            <w:tcBorders>
              <w:top w:val="nil"/>
              <w:bottom w:val="nil"/>
            </w:tcBorders>
            <w:noWrap/>
          </w:tcPr>
          <w:p w14:paraId="5AE28D6D" w14:textId="77777777" w:rsidR="001515A8" w:rsidRPr="00C42F0F" w:rsidRDefault="001515A8" w:rsidP="001515A8">
            <w:pPr>
              <w:jc w:val="center"/>
              <w:rPr>
                <w:color w:val="000000"/>
                <w:sz w:val="18"/>
                <w:szCs w:val="18"/>
              </w:rPr>
            </w:pPr>
            <w:r w:rsidRPr="00C42F0F">
              <w:rPr>
                <w:color w:val="000000"/>
                <w:sz w:val="18"/>
                <w:szCs w:val="18"/>
              </w:rPr>
              <w:t>(0.052)</w:t>
            </w:r>
          </w:p>
        </w:tc>
        <w:tc>
          <w:tcPr>
            <w:tcW w:w="992" w:type="dxa"/>
            <w:tcBorders>
              <w:top w:val="nil"/>
              <w:bottom w:val="nil"/>
            </w:tcBorders>
            <w:noWrap/>
          </w:tcPr>
          <w:p w14:paraId="40586404" w14:textId="77777777" w:rsidR="001515A8" w:rsidRPr="00C42F0F" w:rsidRDefault="001515A8" w:rsidP="001515A8">
            <w:pPr>
              <w:jc w:val="center"/>
              <w:rPr>
                <w:color w:val="000000"/>
                <w:sz w:val="18"/>
                <w:szCs w:val="18"/>
              </w:rPr>
            </w:pPr>
            <w:r w:rsidRPr="00C42F0F">
              <w:rPr>
                <w:color w:val="000000"/>
                <w:sz w:val="18"/>
                <w:szCs w:val="18"/>
              </w:rPr>
              <w:t>(0.042)</w:t>
            </w:r>
          </w:p>
        </w:tc>
        <w:tc>
          <w:tcPr>
            <w:tcW w:w="1642" w:type="dxa"/>
            <w:tcBorders>
              <w:top w:val="nil"/>
              <w:bottom w:val="nil"/>
            </w:tcBorders>
            <w:noWrap/>
          </w:tcPr>
          <w:p w14:paraId="1A01C9FE" w14:textId="77777777" w:rsidR="001515A8" w:rsidRPr="00C42F0F" w:rsidRDefault="001515A8" w:rsidP="001515A8">
            <w:pPr>
              <w:jc w:val="center"/>
              <w:rPr>
                <w:color w:val="000000"/>
                <w:sz w:val="18"/>
                <w:szCs w:val="18"/>
              </w:rPr>
            </w:pPr>
            <w:r w:rsidRPr="00C42F0F">
              <w:rPr>
                <w:color w:val="000000"/>
                <w:sz w:val="18"/>
                <w:szCs w:val="18"/>
              </w:rPr>
              <w:t>(0.045)</w:t>
            </w:r>
          </w:p>
        </w:tc>
      </w:tr>
      <w:tr w:rsidR="001515A8" w:rsidRPr="00420E37" w14:paraId="7C9A3894" w14:textId="77777777" w:rsidTr="001515A8">
        <w:trPr>
          <w:trHeight w:val="283"/>
        </w:trPr>
        <w:tc>
          <w:tcPr>
            <w:tcW w:w="1550" w:type="dxa"/>
            <w:tcBorders>
              <w:top w:val="nil"/>
              <w:bottom w:val="nil"/>
            </w:tcBorders>
            <w:vAlign w:val="bottom"/>
            <w:hideMark/>
          </w:tcPr>
          <w:p w14:paraId="3B3849D3" w14:textId="77777777" w:rsidR="001515A8" w:rsidRPr="00420E37" w:rsidRDefault="001515A8" w:rsidP="001515A8">
            <w:pPr>
              <w:jc w:val="center"/>
              <w:rPr>
                <w:b/>
                <w:color w:val="000000"/>
                <w:sz w:val="20"/>
                <w:szCs w:val="20"/>
              </w:rPr>
            </w:pPr>
            <w:r w:rsidRPr="00420E37">
              <w:rPr>
                <w:b/>
                <w:color w:val="000000"/>
                <w:sz w:val="20"/>
                <w:szCs w:val="20"/>
              </w:rPr>
              <w:t>Antidote 1</w:t>
            </w:r>
          </w:p>
        </w:tc>
        <w:tc>
          <w:tcPr>
            <w:tcW w:w="1144" w:type="dxa"/>
            <w:tcBorders>
              <w:top w:val="nil"/>
              <w:bottom w:val="nil"/>
            </w:tcBorders>
            <w:noWrap/>
            <w:vAlign w:val="bottom"/>
            <w:hideMark/>
          </w:tcPr>
          <w:p w14:paraId="7974FF5D" w14:textId="77777777" w:rsidR="001515A8" w:rsidRPr="003A1E60" w:rsidRDefault="001515A8" w:rsidP="001515A8">
            <w:pPr>
              <w:jc w:val="center"/>
              <w:rPr>
                <w:color w:val="000000"/>
                <w:sz w:val="18"/>
                <w:szCs w:val="18"/>
              </w:rPr>
            </w:pPr>
          </w:p>
        </w:tc>
        <w:tc>
          <w:tcPr>
            <w:tcW w:w="1326" w:type="dxa"/>
            <w:gridSpan w:val="2"/>
            <w:tcBorders>
              <w:top w:val="nil"/>
              <w:bottom w:val="nil"/>
            </w:tcBorders>
            <w:noWrap/>
            <w:vAlign w:val="bottom"/>
            <w:hideMark/>
          </w:tcPr>
          <w:p w14:paraId="18757937" w14:textId="77777777" w:rsidR="001515A8" w:rsidRPr="003A1E60" w:rsidRDefault="001515A8" w:rsidP="001515A8">
            <w:pPr>
              <w:jc w:val="center"/>
              <w:rPr>
                <w:color w:val="000000"/>
                <w:sz w:val="18"/>
                <w:szCs w:val="18"/>
              </w:rPr>
            </w:pPr>
          </w:p>
        </w:tc>
        <w:tc>
          <w:tcPr>
            <w:tcW w:w="1357" w:type="dxa"/>
            <w:tcBorders>
              <w:top w:val="nil"/>
              <w:bottom w:val="nil"/>
            </w:tcBorders>
            <w:noWrap/>
            <w:vAlign w:val="bottom"/>
            <w:hideMark/>
          </w:tcPr>
          <w:p w14:paraId="6DB7F224" w14:textId="77777777" w:rsidR="001515A8" w:rsidRPr="003A1E60" w:rsidRDefault="001515A8" w:rsidP="001515A8">
            <w:pPr>
              <w:jc w:val="center"/>
              <w:rPr>
                <w:color w:val="000000"/>
                <w:sz w:val="18"/>
                <w:szCs w:val="18"/>
              </w:rPr>
            </w:pPr>
          </w:p>
        </w:tc>
        <w:tc>
          <w:tcPr>
            <w:tcW w:w="1002" w:type="dxa"/>
            <w:tcBorders>
              <w:top w:val="nil"/>
              <w:bottom w:val="nil"/>
            </w:tcBorders>
            <w:noWrap/>
            <w:vAlign w:val="bottom"/>
            <w:hideMark/>
          </w:tcPr>
          <w:p w14:paraId="44D15400" w14:textId="77777777" w:rsidR="001515A8" w:rsidRPr="003A1E60" w:rsidRDefault="001515A8" w:rsidP="001515A8">
            <w:pPr>
              <w:jc w:val="center"/>
              <w:rPr>
                <w:color w:val="000000"/>
                <w:sz w:val="18"/>
                <w:szCs w:val="18"/>
              </w:rPr>
            </w:pPr>
            <w:r w:rsidRPr="003A1E60">
              <w:rPr>
                <w:color w:val="000000"/>
                <w:sz w:val="18"/>
                <w:szCs w:val="18"/>
              </w:rPr>
              <w:t>-0.030</w:t>
            </w:r>
          </w:p>
        </w:tc>
        <w:tc>
          <w:tcPr>
            <w:tcW w:w="982" w:type="dxa"/>
            <w:tcBorders>
              <w:top w:val="nil"/>
              <w:bottom w:val="nil"/>
            </w:tcBorders>
            <w:noWrap/>
            <w:vAlign w:val="bottom"/>
            <w:hideMark/>
          </w:tcPr>
          <w:p w14:paraId="2D9066D5" w14:textId="77777777" w:rsidR="001515A8" w:rsidRPr="003A1E60" w:rsidRDefault="001515A8" w:rsidP="001515A8">
            <w:pPr>
              <w:jc w:val="center"/>
              <w:rPr>
                <w:color w:val="000000"/>
                <w:sz w:val="18"/>
                <w:szCs w:val="18"/>
              </w:rPr>
            </w:pPr>
            <w:r w:rsidRPr="003A1E60">
              <w:rPr>
                <w:color w:val="000000"/>
                <w:sz w:val="18"/>
                <w:szCs w:val="18"/>
              </w:rPr>
              <w:t>0.017</w:t>
            </w:r>
          </w:p>
        </w:tc>
        <w:tc>
          <w:tcPr>
            <w:tcW w:w="1560" w:type="dxa"/>
            <w:tcBorders>
              <w:top w:val="nil"/>
              <w:bottom w:val="nil"/>
              <w:right w:val="dashed" w:sz="4" w:space="0" w:color="auto"/>
            </w:tcBorders>
            <w:noWrap/>
            <w:vAlign w:val="bottom"/>
            <w:hideMark/>
          </w:tcPr>
          <w:p w14:paraId="17C5C343" w14:textId="77777777" w:rsidR="001515A8" w:rsidRPr="003A1E60" w:rsidRDefault="001515A8" w:rsidP="001515A8">
            <w:pPr>
              <w:jc w:val="center"/>
              <w:rPr>
                <w:color w:val="000000"/>
                <w:sz w:val="18"/>
                <w:szCs w:val="18"/>
              </w:rPr>
            </w:pPr>
            <w:r w:rsidRPr="003A1E60">
              <w:rPr>
                <w:color w:val="000000"/>
                <w:sz w:val="18"/>
                <w:szCs w:val="18"/>
              </w:rPr>
              <w:t>0.013</w:t>
            </w:r>
          </w:p>
        </w:tc>
        <w:tc>
          <w:tcPr>
            <w:tcW w:w="992" w:type="dxa"/>
            <w:tcBorders>
              <w:top w:val="nil"/>
              <w:left w:val="dashed" w:sz="4" w:space="0" w:color="auto"/>
              <w:bottom w:val="nil"/>
            </w:tcBorders>
            <w:noWrap/>
            <w:vAlign w:val="bottom"/>
          </w:tcPr>
          <w:p w14:paraId="18E09891" w14:textId="77777777" w:rsidR="001515A8" w:rsidRPr="00C42F0F" w:rsidRDefault="001515A8" w:rsidP="001515A8">
            <w:pPr>
              <w:jc w:val="center"/>
              <w:rPr>
                <w:color w:val="000000"/>
                <w:sz w:val="18"/>
                <w:szCs w:val="18"/>
              </w:rPr>
            </w:pPr>
          </w:p>
        </w:tc>
        <w:tc>
          <w:tcPr>
            <w:tcW w:w="1276" w:type="dxa"/>
            <w:tcBorders>
              <w:top w:val="nil"/>
              <w:bottom w:val="nil"/>
            </w:tcBorders>
            <w:noWrap/>
            <w:vAlign w:val="bottom"/>
          </w:tcPr>
          <w:p w14:paraId="7B49A121" w14:textId="77777777" w:rsidR="001515A8" w:rsidRPr="00C42F0F" w:rsidRDefault="001515A8" w:rsidP="001515A8">
            <w:pPr>
              <w:jc w:val="center"/>
              <w:rPr>
                <w:color w:val="000000"/>
                <w:sz w:val="18"/>
                <w:szCs w:val="18"/>
              </w:rPr>
            </w:pPr>
          </w:p>
        </w:tc>
        <w:tc>
          <w:tcPr>
            <w:tcW w:w="1559" w:type="dxa"/>
            <w:tcBorders>
              <w:top w:val="nil"/>
              <w:bottom w:val="nil"/>
            </w:tcBorders>
            <w:noWrap/>
            <w:vAlign w:val="bottom"/>
          </w:tcPr>
          <w:p w14:paraId="52B76081" w14:textId="77777777" w:rsidR="001515A8" w:rsidRPr="00C42F0F" w:rsidRDefault="001515A8" w:rsidP="001515A8">
            <w:pPr>
              <w:jc w:val="center"/>
              <w:rPr>
                <w:color w:val="000000"/>
                <w:sz w:val="18"/>
                <w:szCs w:val="18"/>
              </w:rPr>
            </w:pPr>
          </w:p>
        </w:tc>
        <w:tc>
          <w:tcPr>
            <w:tcW w:w="992" w:type="dxa"/>
            <w:tcBorders>
              <w:top w:val="nil"/>
              <w:bottom w:val="nil"/>
            </w:tcBorders>
            <w:noWrap/>
            <w:vAlign w:val="bottom"/>
          </w:tcPr>
          <w:p w14:paraId="5FFE15E5" w14:textId="77777777" w:rsidR="001515A8" w:rsidRPr="00C42F0F" w:rsidRDefault="001515A8" w:rsidP="001515A8">
            <w:pPr>
              <w:jc w:val="center"/>
              <w:rPr>
                <w:color w:val="000000"/>
                <w:sz w:val="18"/>
                <w:szCs w:val="18"/>
              </w:rPr>
            </w:pPr>
            <w:r w:rsidRPr="00C42F0F">
              <w:rPr>
                <w:color w:val="000000"/>
                <w:sz w:val="18"/>
                <w:szCs w:val="18"/>
              </w:rPr>
              <w:t>0.057</w:t>
            </w:r>
          </w:p>
        </w:tc>
        <w:tc>
          <w:tcPr>
            <w:tcW w:w="992" w:type="dxa"/>
            <w:tcBorders>
              <w:top w:val="nil"/>
              <w:bottom w:val="nil"/>
            </w:tcBorders>
            <w:noWrap/>
            <w:vAlign w:val="bottom"/>
          </w:tcPr>
          <w:p w14:paraId="319AD4A6" w14:textId="77777777" w:rsidR="001515A8" w:rsidRPr="00C42F0F" w:rsidRDefault="001515A8" w:rsidP="001515A8">
            <w:pPr>
              <w:jc w:val="center"/>
              <w:rPr>
                <w:color w:val="000000"/>
                <w:sz w:val="18"/>
                <w:szCs w:val="18"/>
              </w:rPr>
            </w:pPr>
            <w:r w:rsidRPr="00C42F0F">
              <w:rPr>
                <w:color w:val="000000"/>
                <w:sz w:val="18"/>
                <w:szCs w:val="18"/>
              </w:rPr>
              <w:t>-0.097*</w:t>
            </w:r>
          </w:p>
        </w:tc>
        <w:tc>
          <w:tcPr>
            <w:tcW w:w="1642" w:type="dxa"/>
            <w:tcBorders>
              <w:top w:val="nil"/>
              <w:bottom w:val="nil"/>
            </w:tcBorders>
            <w:noWrap/>
            <w:vAlign w:val="bottom"/>
          </w:tcPr>
          <w:p w14:paraId="1BDCB1B5" w14:textId="77777777" w:rsidR="001515A8" w:rsidRPr="00C42F0F" w:rsidRDefault="001515A8" w:rsidP="001515A8">
            <w:pPr>
              <w:jc w:val="center"/>
              <w:rPr>
                <w:color w:val="000000"/>
                <w:sz w:val="18"/>
                <w:szCs w:val="18"/>
              </w:rPr>
            </w:pPr>
            <w:r w:rsidRPr="00C42F0F">
              <w:rPr>
                <w:color w:val="000000"/>
                <w:sz w:val="18"/>
                <w:szCs w:val="18"/>
              </w:rPr>
              <w:t>0.040</w:t>
            </w:r>
          </w:p>
        </w:tc>
      </w:tr>
      <w:tr w:rsidR="001515A8" w:rsidRPr="00420E37" w14:paraId="0E3A4134" w14:textId="77777777" w:rsidTr="001515A8">
        <w:trPr>
          <w:trHeight w:val="283"/>
        </w:trPr>
        <w:tc>
          <w:tcPr>
            <w:tcW w:w="1550" w:type="dxa"/>
            <w:tcBorders>
              <w:top w:val="nil"/>
              <w:bottom w:val="nil"/>
            </w:tcBorders>
            <w:noWrap/>
            <w:hideMark/>
          </w:tcPr>
          <w:p w14:paraId="43797F13" w14:textId="77777777" w:rsidR="001515A8" w:rsidRPr="00420E37" w:rsidRDefault="001515A8" w:rsidP="001515A8">
            <w:pPr>
              <w:rPr>
                <w:b/>
                <w:color w:val="000000"/>
                <w:sz w:val="20"/>
                <w:szCs w:val="20"/>
              </w:rPr>
            </w:pPr>
            <w:r w:rsidRPr="00420E37">
              <w:rPr>
                <w:b/>
                <w:color w:val="000000"/>
                <w:sz w:val="20"/>
                <w:szCs w:val="20"/>
              </w:rPr>
              <w:t> </w:t>
            </w:r>
          </w:p>
        </w:tc>
        <w:tc>
          <w:tcPr>
            <w:tcW w:w="1144" w:type="dxa"/>
            <w:tcBorders>
              <w:top w:val="nil"/>
              <w:bottom w:val="nil"/>
            </w:tcBorders>
            <w:noWrap/>
            <w:hideMark/>
          </w:tcPr>
          <w:p w14:paraId="270CD8BE" w14:textId="77777777" w:rsidR="001515A8" w:rsidRPr="003A1E60" w:rsidRDefault="001515A8" w:rsidP="001515A8">
            <w:pPr>
              <w:jc w:val="center"/>
              <w:rPr>
                <w:color w:val="000000"/>
                <w:sz w:val="18"/>
                <w:szCs w:val="18"/>
              </w:rPr>
            </w:pPr>
            <w:r w:rsidRPr="003A1E60">
              <w:rPr>
                <w:color w:val="000000"/>
                <w:sz w:val="18"/>
                <w:szCs w:val="18"/>
              </w:rPr>
              <w:t> </w:t>
            </w:r>
          </w:p>
        </w:tc>
        <w:tc>
          <w:tcPr>
            <w:tcW w:w="1326" w:type="dxa"/>
            <w:gridSpan w:val="2"/>
            <w:tcBorders>
              <w:top w:val="nil"/>
              <w:bottom w:val="nil"/>
            </w:tcBorders>
            <w:noWrap/>
            <w:hideMark/>
          </w:tcPr>
          <w:p w14:paraId="32E3A686" w14:textId="77777777" w:rsidR="001515A8" w:rsidRPr="003A1E60" w:rsidRDefault="001515A8" w:rsidP="001515A8">
            <w:pPr>
              <w:jc w:val="center"/>
              <w:rPr>
                <w:color w:val="000000"/>
                <w:sz w:val="18"/>
                <w:szCs w:val="18"/>
              </w:rPr>
            </w:pPr>
            <w:r w:rsidRPr="003A1E60">
              <w:rPr>
                <w:color w:val="000000"/>
                <w:sz w:val="18"/>
                <w:szCs w:val="18"/>
              </w:rPr>
              <w:t> </w:t>
            </w:r>
          </w:p>
        </w:tc>
        <w:tc>
          <w:tcPr>
            <w:tcW w:w="1357" w:type="dxa"/>
            <w:tcBorders>
              <w:top w:val="nil"/>
              <w:bottom w:val="nil"/>
            </w:tcBorders>
            <w:noWrap/>
            <w:hideMark/>
          </w:tcPr>
          <w:p w14:paraId="627830AE" w14:textId="77777777" w:rsidR="001515A8" w:rsidRPr="003A1E60" w:rsidRDefault="001515A8" w:rsidP="001515A8">
            <w:pPr>
              <w:jc w:val="center"/>
              <w:rPr>
                <w:color w:val="000000"/>
                <w:sz w:val="18"/>
                <w:szCs w:val="18"/>
              </w:rPr>
            </w:pPr>
            <w:r w:rsidRPr="003A1E60">
              <w:rPr>
                <w:color w:val="000000"/>
                <w:sz w:val="18"/>
                <w:szCs w:val="18"/>
              </w:rPr>
              <w:t> </w:t>
            </w:r>
          </w:p>
        </w:tc>
        <w:tc>
          <w:tcPr>
            <w:tcW w:w="1002" w:type="dxa"/>
            <w:tcBorders>
              <w:top w:val="nil"/>
              <w:bottom w:val="nil"/>
            </w:tcBorders>
            <w:noWrap/>
            <w:hideMark/>
          </w:tcPr>
          <w:p w14:paraId="37F0606C" w14:textId="77777777" w:rsidR="001515A8" w:rsidRPr="003A1E60" w:rsidRDefault="001515A8" w:rsidP="001515A8">
            <w:pPr>
              <w:jc w:val="center"/>
              <w:rPr>
                <w:color w:val="000000"/>
                <w:sz w:val="18"/>
                <w:szCs w:val="18"/>
              </w:rPr>
            </w:pPr>
            <w:r w:rsidRPr="003A1E60">
              <w:rPr>
                <w:color w:val="000000"/>
                <w:sz w:val="18"/>
                <w:szCs w:val="18"/>
              </w:rPr>
              <w:t>(0.067)</w:t>
            </w:r>
          </w:p>
        </w:tc>
        <w:tc>
          <w:tcPr>
            <w:tcW w:w="982" w:type="dxa"/>
            <w:tcBorders>
              <w:top w:val="nil"/>
              <w:bottom w:val="nil"/>
            </w:tcBorders>
            <w:noWrap/>
            <w:hideMark/>
          </w:tcPr>
          <w:p w14:paraId="1BAFE794" w14:textId="77777777" w:rsidR="001515A8" w:rsidRPr="003A1E60" w:rsidRDefault="001515A8" w:rsidP="001515A8">
            <w:pPr>
              <w:jc w:val="center"/>
              <w:rPr>
                <w:color w:val="000000"/>
                <w:sz w:val="18"/>
                <w:szCs w:val="18"/>
              </w:rPr>
            </w:pPr>
            <w:r w:rsidRPr="003A1E60">
              <w:rPr>
                <w:color w:val="000000"/>
                <w:sz w:val="18"/>
                <w:szCs w:val="18"/>
              </w:rPr>
              <w:t>(0.054)</w:t>
            </w:r>
          </w:p>
        </w:tc>
        <w:tc>
          <w:tcPr>
            <w:tcW w:w="1560" w:type="dxa"/>
            <w:tcBorders>
              <w:top w:val="nil"/>
              <w:bottom w:val="nil"/>
              <w:right w:val="dashed" w:sz="4" w:space="0" w:color="auto"/>
            </w:tcBorders>
            <w:noWrap/>
            <w:hideMark/>
          </w:tcPr>
          <w:p w14:paraId="4653D229" w14:textId="77777777" w:rsidR="001515A8" w:rsidRPr="003A1E60" w:rsidRDefault="001515A8" w:rsidP="001515A8">
            <w:pPr>
              <w:jc w:val="center"/>
              <w:rPr>
                <w:color w:val="000000"/>
                <w:sz w:val="18"/>
                <w:szCs w:val="18"/>
              </w:rPr>
            </w:pPr>
            <w:r w:rsidRPr="003A1E60">
              <w:rPr>
                <w:color w:val="000000"/>
                <w:sz w:val="18"/>
                <w:szCs w:val="18"/>
              </w:rPr>
              <w:t>(0.063)</w:t>
            </w:r>
          </w:p>
        </w:tc>
        <w:tc>
          <w:tcPr>
            <w:tcW w:w="992" w:type="dxa"/>
            <w:tcBorders>
              <w:top w:val="nil"/>
              <w:left w:val="dashed" w:sz="4" w:space="0" w:color="auto"/>
              <w:bottom w:val="nil"/>
            </w:tcBorders>
            <w:noWrap/>
          </w:tcPr>
          <w:p w14:paraId="18B24DFB" w14:textId="77777777" w:rsidR="001515A8" w:rsidRPr="00C42F0F" w:rsidRDefault="001515A8" w:rsidP="001515A8">
            <w:pPr>
              <w:jc w:val="center"/>
              <w:rPr>
                <w:color w:val="000000"/>
                <w:sz w:val="18"/>
                <w:szCs w:val="18"/>
              </w:rPr>
            </w:pPr>
            <w:r w:rsidRPr="00C42F0F">
              <w:rPr>
                <w:color w:val="000000"/>
                <w:sz w:val="18"/>
                <w:szCs w:val="18"/>
              </w:rPr>
              <w:t> </w:t>
            </w:r>
          </w:p>
        </w:tc>
        <w:tc>
          <w:tcPr>
            <w:tcW w:w="1276" w:type="dxa"/>
            <w:tcBorders>
              <w:top w:val="nil"/>
              <w:bottom w:val="nil"/>
            </w:tcBorders>
            <w:noWrap/>
          </w:tcPr>
          <w:p w14:paraId="0B665CEB" w14:textId="77777777" w:rsidR="001515A8" w:rsidRPr="00C42F0F" w:rsidRDefault="001515A8" w:rsidP="001515A8">
            <w:pPr>
              <w:jc w:val="center"/>
              <w:rPr>
                <w:color w:val="000000"/>
                <w:sz w:val="18"/>
                <w:szCs w:val="18"/>
              </w:rPr>
            </w:pPr>
            <w:r w:rsidRPr="00C42F0F">
              <w:rPr>
                <w:color w:val="000000"/>
                <w:sz w:val="18"/>
                <w:szCs w:val="18"/>
              </w:rPr>
              <w:t> </w:t>
            </w:r>
          </w:p>
        </w:tc>
        <w:tc>
          <w:tcPr>
            <w:tcW w:w="1559" w:type="dxa"/>
            <w:tcBorders>
              <w:top w:val="nil"/>
              <w:bottom w:val="nil"/>
            </w:tcBorders>
            <w:noWrap/>
          </w:tcPr>
          <w:p w14:paraId="710768D4" w14:textId="77777777" w:rsidR="001515A8" w:rsidRPr="00C42F0F" w:rsidRDefault="001515A8" w:rsidP="001515A8">
            <w:pPr>
              <w:jc w:val="center"/>
              <w:rPr>
                <w:color w:val="000000"/>
                <w:sz w:val="18"/>
                <w:szCs w:val="18"/>
              </w:rPr>
            </w:pPr>
            <w:r w:rsidRPr="00C42F0F">
              <w:rPr>
                <w:color w:val="000000"/>
                <w:sz w:val="18"/>
                <w:szCs w:val="18"/>
              </w:rPr>
              <w:t> </w:t>
            </w:r>
          </w:p>
        </w:tc>
        <w:tc>
          <w:tcPr>
            <w:tcW w:w="992" w:type="dxa"/>
            <w:tcBorders>
              <w:top w:val="nil"/>
              <w:bottom w:val="nil"/>
            </w:tcBorders>
            <w:noWrap/>
          </w:tcPr>
          <w:p w14:paraId="444D7577" w14:textId="77777777" w:rsidR="001515A8" w:rsidRPr="00C42F0F" w:rsidRDefault="001515A8" w:rsidP="001515A8">
            <w:pPr>
              <w:jc w:val="center"/>
              <w:rPr>
                <w:color w:val="000000"/>
                <w:sz w:val="18"/>
                <w:szCs w:val="18"/>
              </w:rPr>
            </w:pPr>
            <w:r w:rsidRPr="00C42F0F">
              <w:rPr>
                <w:color w:val="000000"/>
                <w:sz w:val="18"/>
                <w:szCs w:val="18"/>
              </w:rPr>
              <w:t>(0.070)</w:t>
            </w:r>
          </w:p>
        </w:tc>
        <w:tc>
          <w:tcPr>
            <w:tcW w:w="992" w:type="dxa"/>
            <w:tcBorders>
              <w:top w:val="nil"/>
              <w:bottom w:val="nil"/>
            </w:tcBorders>
            <w:noWrap/>
          </w:tcPr>
          <w:p w14:paraId="6AA03829" w14:textId="77777777" w:rsidR="001515A8" w:rsidRPr="00C42F0F" w:rsidRDefault="001515A8" w:rsidP="001515A8">
            <w:pPr>
              <w:jc w:val="center"/>
              <w:rPr>
                <w:color w:val="000000"/>
                <w:sz w:val="18"/>
                <w:szCs w:val="18"/>
              </w:rPr>
            </w:pPr>
            <w:r w:rsidRPr="00C42F0F">
              <w:rPr>
                <w:color w:val="000000"/>
                <w:sz w:val="18"/>
                <w:szCs w:val="18"/>
              </w:rPr>
              <w:t>(0.057)</w:t>
            </w:r>
          </w:p>
        </w:tc>
        <w:tc>
          <w:tcPr>
            <w:tcW w:w="1642" w:type="dxa"/>
            <w:tcBorders>
              <w:top w:val="nil"/>
              <w:bottom w:val="nil"/>
            </w:tcBorders>
            <w:noWrap/>
          </w:tcPr>
          <w:p w14:paraId="1F97663F" w14:textId="77777777" w:rsidR="001515A8" w:rsidRPr="00C42F0F" w:rsidRDefault="001515A8" w:rsidP="001515A8">
            <w:pPr>
              <w:jc w:val="center"/>
              <w:rPr>
                <w:color w:val="000000"/>
                <w:sz w:val="18"/>
                <w:szCs w:val="18"/>
              </w:rPr>
            </w:pPr>
            <w:r w:rsidRPr="00C42F0F">
              <w:rPr>
                <w:color w:val="000000"/>
                <w:sz w:val="18"/>
                <w:szCs w:val="18"/>
              </w:rPr>
              <w:t>(0.060)</w:t>
            </w:r>
          </w:p>
        </w:tc>
      </w:tr>
      <w:tr w:rsidR="001515A8" w:rsidRPr="00420E37" w14:paraId="306F0C92" w14:textId="77777777" w:rsidTr="001515A8">
        <w:trPr>
          <w:trHeight w:val="283"/>
        </w:trPr>
        <w:tc>
          <w:tcPr>
            <w:tcW w:w="1550" w:type="dxa"/>
            <w:tcBorders>
              <w:top w:val="nil"/>
              <w:bottom w:val="nil"/>
            </w:tcBorders>
            <w:vAlign w:val="bottom"/>
            <w:hideMark/>
          </w:tcPr>
          <w:p w14:paraId="6BE411D9" w14:textId="77777777" w:rsidR="001515A8" w:rsidRPr="00420E37" w:rsidRDefault="001515A8" w:rsidP="001515A8">
            <w:pPr>
              <w:jc w:val="center"/>
              <w:rPr>
                <w:b/>
                <w:color w:val="000000"/>
                <w:sz w:val="20"/>
                <w:szCs w:val="20"/>
              </w:rPr>
            </w:pPr>
            <w:r w:rsidRPr="00420E37">
              <w:rPr>
                <w:b/>
                <w:color w:val="000000"/>
                <w:sz w:val="20"/>
                <w:szCs w:val="20"/>
              </w:rPr>
              <w:t>Antidote 2</w:t>
            </w:r>
          </w:p>
        </w:tc>
        <w:tc>
          <w:tcPr>
            <w:tcW w:w="1144" w:type="dxa"/>
            <w:tcBorders>
              <w:top w:val="nil"/>
              <w:bottom w:val="nil"/>
            </w:tcBorders>
            <w:noWrap/>
            <w:vAlign w:val="bottom"/>
            <w:hideMark/>
          </w:tcPr>
          <w:p w14:paraId="278DA73F" w14:textId="77777777" w:rsidR="001515A8" w:rsidRPr="003A1E60" w:rsidRDefault="001515A8" w:rsidP="001515A8">
            <w:pPr>
              <w:jc w:val="center"/>
              <w:rPr>
                <w:color w:val="000000"/>
                <w:sz w:val="18"/>
                <w:szCs w:val="18"/>
              </w:rPr>
            </w:pPr>
          </w:p>
        </w:tc>
        <w:tc>
          <w:tcPr>
            <w:tcW w:w="1326" w:type="dxa"/>
            <w:gridSpan w:val="2"/>
            <w:tcBorders>
              <w:top w:val="nil"/>
              <w:bottom w:val="nil"/>
            </w:tcBorders>
            <w:noWrap/>
            <w:vAlign w:val="bottom"/>
            <w:hideMark/>
          </w:tcPr>
          <w:p w14:paraId="0055E7A5" w14:textId="77777777" w:rsidR="001515A8" w:rsidRPr="003A1E60" w:rsidRDefault="001515A8" w:rsidP="001515A8">
            <w:pPr>
              <w:jc w:val="center"/>
              <w:rPr>
                <w:color w:val="000000"/>
                <w:sz w:val="18"/>
                <w:szCs w:val="18"/>
              </w:rPr>
            </w:pPr>
          </w:p>
        </w:tc>
        <w:tc>
          <w:tcPr>
            <w:tcW w:w="1357" w:type="dxa"/>
            <w:tcBorders>
              <w:top w:val="nil"/>
              <w:bottom w:val="nil"/>
            </w:tcBorders>
            <w:noWrap/>
            <w:vAlign w:val="bottom"/>
            <w:hideMark/>
          </w:tcPr>
          <w:p w14:paraId="7AA44A8D" w14:textId="77777777" w:rsidR="001515A8" w:rsidRPr="003A1E60" w:rsidRDefault="001515A8" w:rsidP="001515A8">
            <w:pPr>
              <w:jc w:val="center"/>
              <w:rPr>
                <w:color w:val="000000"/>
                <w:sz w:val="18"/>
                <w:szCs w:val="18"/>
              </w:rPr>
            </w:pPr>
          </w:p>
        </w:tc>
        <w:tc>
          <w:tcPr>
            <w:tcW w:w="1002" w:type="dxa"/>
            <w:tcBorders>
              <w:top w:val="nil"/>
              <w:bottom w:val="nil"/>
            </w:tcBorders>
            <w:noWrap/>
            <w:vAlign w:val="bottom"/>
            <w:hideMark/>
          </w:tcPr>
          <w:p w14:paraId="0BCD0A79" w14:textId="77777777" w:rsidR="001515A8" w:rsidRPr="003A1E60" w:rsidRDefault="001515A8" w:rsidP="001515A8">
            <w:pPr>
              <w:jc w:val="center"/>
              <w:rPr>
                <w:color w:val="000000"/>
                <w:sz w:val="18"/>
                <w:szCs w:val="18"/>
              </w:rPr>
            </w:pPr>
            <w:r w:rsidRPr="003A1E60">
              <w:rPr>
                <w:color w:val="000000"/>
                <w:sz w:val="18"/>
                <w:szCs w:val="18"/>
              </w:rPr>
              <w:t>-0.055</w:t>
            </w:r>
          </w:p>
        </w:tc>
        <w:tc>
          <w:tcPr>
            <w:tcW w:w="982" w:type="dxa"/>
            <w:tcBorders>
              <w:top w:val="nil"/>
              <w:bottom w:val="nil"/>
            </w:tcBorders>
            <w:noWrap/>
            <w:vAlign w:val="bottom"/>
            <w:hideMark/>
          </w:tcPr>
          <w:p w14:paraId="54178093" w14:textId="77777777" w:rsidR="001515A8" w:rsidRPr="003A1E60" w:rsidRDefault="001515A8" w:rsidP="001515A8">
            <w:pPr>
              <w:jc w:val="center"/>
              <w:rPr>
                <w:color w:val="000000"/>
                <w:sz w:val="18"/>
                <w:szCs w:val="18"/>
              </w:rPr>
            </w:pPr>
            <w:r w:rsidRPr="003A1E60">
              <w:rPr>
                <w:color w:val="000000"/>
                <w:sz w:val="18"/>
                <w:szCs w:val="18"/>
              </w:rPr>
              <w:t>-0.016</w:t>
            </w:r>
          </w:p>
        </w:tc>
        <w:tc>
          <w:tcPr>
            <w:tcW w:w="1560" w:type="dxa"/>
            <w:tcBorders>
              <w:top w:val="nil"/>
              <w:bottom w:val="nil"/>
              <w:right w:val="dashed" w:sz="4" w:space="0" w:color="auto"/>
            </w:tcBorders>
            <w:noWrap/>
            <w:vAlign w:val="bottom"/>
            <w:hideMark/>
          </w:tcPr>
          <w:p w14:paraId="24AC5F38" w14:textId="77777777" w:rsidR="001515A8" w:rsidRPr="003A1E60" w:rsidRDefault="001515A8" w:rsidP="001515A8">
            <w:pPr>
              <w:jc w:val="center"/>
              <w:rPr>
                <w:color w:val="000000"/>
                <w:sz w:val="18"/>
                <w:szCs w:val="18"/>
              </w:rPr>
            </w:pPr>
            <w:r w:rsidRPr="003A1E60">
              <w:rPr>
                <w:color w:val="000000"/>
                <w:sz w:val="18"/>
                <w:szCs w:val="18"/>
              </w:rPr>
              <w:t>0.070</w:t>
            </w:r>
          </w:p>
        </w:tc>
        <w:tc>
          <w:tcPr>
            <w:tcW w:w="992" w:type="dxa"/>
            <w:tcBorders>
              <w:top w:val="nil"/>
              <w:left w:val="dashed" w:sz="4" w:space="0" w:color="auto"/>
              <w:bottom w:val="nil"/>
            </w:tcBorders>
            <w:noWrap/>
            <w:vAlign w:val="bottom"/>
          </w:tcPr>
          <w:p w14:paraId="03CDBCB1" w14:textId="77777777" w:rsidR="001515A8" w:rsidRPr="00C42F0F" w:rsidRDefault="001515A8" w:rsidP="001515A8">
            <w:pPr>
              <w:jc w:val="center"/>
              <w:rPr>
                <w:color w:val="000000"/>
                <w:sz w:val="18"/>
                <w:szCs w:val="18"/>
              </w:rPr>
            </w:pPr>
          </w:p>
        </w:tc>
        <w:tc>
          <w:tcPr>
            <w:tcW w:w="1276" w:type="dxa"/>
            <w:tcBorders>
              <w:top w:val="nil"/>
              <w:bottom w:val="nil"/>
            </w:tcBorders>
            <w:noWrap/>
            <w:vAlign w:val="bottom"/>
          </w:tcPr>
          <w:p w14:paraId="06CC8182" w14:textId="77777777" w:rsidR="001515A8" w:rsidRPr="00C42F0F" w:rsidRDefault="001515A8" w:rsidP="001515A8">
            <w:pPr>
              <w:jc w:val="center"/>
              <w:rPr>
                <w:color w:val="000000"/>
                <w:sz w:val="18"/>
                <w:szCs w:val="18"/>
              </w:rPr>
            </w:pPr>
          </w:p>
        </w:tc>
        <w:tc>
          <w:tcPr>
            <w:tcW w:w="1559" w:type="dxa"/>
            <w:tcBorders>
              <w:top w:val="nil"/>
              <w:bottom w:val="nil"/>
            </w:tcBorders>
            <w:noWrap/>
            <w:vAlign w:val="bottom"/>
          </w:tcPr>
          <w:p w14:paraId="6E911C55" w14:textId="77777777" w:rsidR="001515A8" w:rsidRPr="00C42F0F" w:rsidRDefault="001515A8" w:rsidP="001515A8">
            <w:pPr>
              <w:jc w:val="center"/>
              <w:rPr>
                <w:color w:val="000000"/>
                <w:sz w:val="18"/>
                <w:szCs w:val="18"/>
              </w:rPr>
            </w:pPr>
          </w:p>
        </w:tc>
        <w:tc>
          <w:tcPr>
            <w:tcW w:w="992" w:type="dxa"/>
            <w:tcBorders>
              <w:top w:val="nil"/>
              <w:bottom w:val="nil"/>
            </w:tcBorders>
            <w:noWrap/>
            <w:vAlign w:val="bottom"/>
          </w:tcPr>
          <w:p w14:paraId="4FF8ED5A" w14:textId="77777777" w:rsidR="001515A8" w:rsidRPr="00C42F0F" w:rsidRDefault="001515A8" w:rsidP="001515A8">
            <w:pPr>
              <w:jc w:val="center"/>
              <w:rPr>
                <w:color w:val="000000"/>
                <w:sz w:val="18"/>
                <w:szCs w:val="18"/>
              </w:rPr>
            </w:pPr>
            <w:r w:rsidRPr="00C42F0F">
              <w:rPr>
                <w:color w:val="000000"/>
                <w:sz w:val="18"/>
                <w:szCs w:val="18"/>
              </w:rPr>
              <w:t>-0.035</w:t>
            </w:r>
          </w:p>
        </w:tc>
        <w:tc>
          <w:tcPr>
            <w:tcW w:w="992" w:type="dxa"/>
            <w:tcBorders>
              <w:top w:val="nil"/>
              <w:bottom w:val="nil"/>
            </w:tcBorders>
            <w:noWrap/>
            <w:vAlign w:val="bottom"/>
          </w:tcPr>
          <w:p w14:paraId="1BB674EF" w14:textId="77777777" w:rsidR="001515A8" w:rsidRPr="00C42F0F" w:rsidRDefault="001515A8" w:rsidP="001515A8">
            <w:pPr>
              <w:jc w:val="center"/>
              <w:rPr>
                <w:color w:val="000000"/>
                <w:sz w:val="18"/>
                <w:szCs w:val="18"/>
              </w:rPr>
            </w:pPr>
            <w:r w:rsidRPr="00C42F0F">
              <w:rPr>
                <w:color w:val="000000"/>
                <w:sz w:val="18"/>
                <w:szCs w:val="18"/>
              </w:rPr>
              <w:t>-0.024</w:t>
            </w:r>
          </w:p>
        </w:tc>
        <w:tc>
          <w:tcPr>
            <w:tcW w:w="1642" w:type="dxa"/>
            <w:tcBorders>
              <w:top w:val="nil"/>
              <w:bottom w:val="nil"/>
            </w:tcBorders>
            <w:noWrap/>
            <w:vAlign w:val="bottom"/>
          </w:tcPr>
          <w:p w14:paraId="41B0A321" w14:textId="77777777" w:rsidR="001515A8" w:rsidRPr="00C42F0F" w:rsidRDefault="001515A8" w:rsidP="001515A8">
            <w:pPr>
              <w:jc w:val="center"/>
              <w:rPr>
                <w:color w:val="000000"/>
                <w:sz w:val="18"/>
                <w:szCs w:val="18"/>
              </w:rPr>
            </w:pPr>
            <w:r w:rsidRPr="00C42F0F">
              <w:rPr>
                <w:color w:val="000000"/>
                <w:sz w:val="18"/>
                <w:szCs w:val="18"/>
              </w:rPr>
              <w:t>0.059</w:t>
            </w:r>
          </w:p>
        </w:tc>
      </w:tr>
      <w:tr w:rsidR="001515A8" w:rsidRPr="00420E37" w14:paraId="2EF6E04E" w14:textId="77777777" w:rsidTr="001515A8">
        <w:trPr>
          <w:trHeight w:val="283"/>
        </w:trPr>
        <w:tc>
          <w:tcPr>
            <w:tcW w:w="1550" w:type="dxa"/>
            <w:tcBorders>
              <w:top w:val="nil"/>
              <w:bottom w:val="nil"/>
            </w:tcBorders>
            <w:noWrap/>
            <w:hideMark/>
          </w:tcPr>
          <w:p w14:paraId="2F41FFE0" w14:textId="77777777" w:rsidR="001515A8" w:rsidRPr="00420E37" w:rsidRDefault="001515A8" w:rsidP="001515A8">
            <w:pPr>
              <w:rPr>
                <w:b/>
                <w:color w:val="000000"/>
                <w:sz w:val="20"/>
                <w:szCs w:val="20"/>
              </w:rPr>
            </w:pPr>
            <w:r w:rsidRPr="00420E37">
              <w:rPr>
                <w:b/>
                <w:color w:val="000000"/>
                <w:sz w:val="20"/>
                <w:szCs w:val="20"/>
              </w:rPr>
              <w:t> </w:t>
            </w:r>
          </w:p>
        </w:tc>
        <w:tc>
          <w:tcPr>
            <w:tcW w:w="1144" w:type="dxa"/>
            <w:tcBorders>
              <w:top w:val="nil"/>
              <w:bottom w:val="nil"/>
            </w:tcBorders>
            <w:noWrap/>
            <w:hideMark/>
          </w:tcPr>
          <w:p w14:paraId="12020F1E" w14:textId="77777777" w:rsidR="001515A8" w:rsidRPr="003A1E60" w:rsidRDefault="001515A8" w:rsidP="001515A8">
            <w:pPr>
              <w:jc w:val="center"/>
              <w:rPr>
                <w:color w:val="000000"/>
                <w:sz w:val="18"/>
                <w:szCs w:val="18"/>
              </w:rPr>
            </w:pPr>
            <w:r w:rsidRPr="003A1E60">
              <w:rPr>
                <w:color w:val="000000"/>
                <w:sz w:val="18"/>
                <w:szCs w:val="18"/>
              </w:rPr>
              <w:t> </w:t>
            </w:r>
          </w:p>
        </w:tc>
        <w:tc>
          <w:tcPr>
            <w:tcW w:w="1326" w:type="dxa"/>
            <w:gridSpan w:val="2"/>
            <w:tcBorders>
              <w:top w:val="nil"/>
              <w:bottom w:val="nil"/>
            </w:tcBorders>
            <w:noWrap/>
            <w:hideMark/>
          </w:tcPr>
          <w:p w14:paraId="740AA419" w14:textId="77777777" w:rsidR="001515A8" w:rsidRPr="003A1E60" w:rsidRDefault="001515A8" w:rsidP="001515A8">
            <w:pPr>
              <w:jc w:val="center"/>
              <w:rPr>
                <w:color w:val="000000"/>
                <w:sz w:val="18"/>
                <w:szCs w:val="18"/>
              </w:rPr>
            </w:pPr>
            <w:r w:rsidRPr="003A1E60">
              <w:rPr>
                <w:color w:val="000000"/>
                <w:sz w:val="18"/>
                <w:szCs w:val="18"/>
              </w:rPr>
              <w:t> </w:t>
            </w:r>
          </w:p>
        </w:tc>
        <w:tc>
          <w:tcPr>
            <w:tcW w:w="1357" w:type="dxa"/>
            <w:tcBorders>
              <w:top w:val="nil"/>
              <w:bottom w:val="nil"/>
            </w:tcBorders>
            <w:noWrap/>
            <w:hideMark/>
          </w:tcPr>
          <w:p w14:paraId="574647BF" w14:textId="77777777" w:rsidR="001515A8" w:rsidRPr="003A1E60" w:rsidRDefault="001515A8" w:rsidP="001515A8">
            <w:pPr>
              <w:jc w:val="center"/>
              <w:rPr>
                <w:color w:val="000000"/>
                <w:sz w:val="18"/>
                <w:szCs w:val="18"/>
              </w:rPr>
            </w:pPr>
            <w:r w:rsidRPr="003A1E60">
              <w:rPr>
                <w:color w:val="000000"/>
                <w:sz w:val="18"/>
                <w:szCs w:val="18"/>
              </w:rPr>
              <w:t> </w:t>
            </w:r>
          </w:p>
        </w:tc>
        <w:tc>
          <w:tcPr>
            <w:tcW w:w="1002" w:type="dxa"/>
            <w:tcBorders>
              <w:top w:val="nil"/>
              <w:bottom w:val="nil"/>
            </w:tcBorders>
            <w:noWrap/>
            <w:hideMark/>
          </w:tcPr>
          <w:p w14:paraId="3E3B3D2F" w14:textId="77777777" w:rsidR="001515A8" w:rsidRPr="003A1E60" w:rsidRDefault="001515A8" w:rsidP="001515A8">
            <w:pPr>
              <w:jc w:val="center"/>
              <w:rPr>
                <w:color w:val="000000"/>
                <w:sz w:val="18"/>
                <w:szCs w:val="18"/>
              </w:rPr>
            </w:pPr>
            <w:r w:rsidRPr="003A1E60">
              <w:rPr>
                <w:color w:val="000000"/>
                <w:sz w:val="18"/>
                <w:szCs w:val="18"/>
              </w:rPr>
              <w:t>(0.067)</w:t>
            </w:r>
          </w:p>
        </w:tc>
        <w:tc>
          <w:tcPr>
            <w:tcW w:w="982" w:type="dxa"/>
            <w:tcBorders>
              <w:top w:val="nil"/>
              <w:bottom w:val="nil"/>
            </w:tcBorders>
            <w:noWrap/>
            <w:hideMark/>
          </w:tcPr>
          <w:p w14:paraId="01A702E7" w14:textId="77777777" w:rsidR="001515A8" w:rsidRPr="003A1E60" w:rsidRDefault="001515A8" w:rsidP="001515A8">
            <w:pPr>
              <w:jc w:val="center"/>
              <w:rPr>
                <w:color w:val="000000"/>
                <w:sz w:val="18"/>
                <w:szCs w:val="18"/>
              </w:rPr>
            </w:pPr>
            <w:r w:rsidRPr="003A1E60">
              <w:rPr>
                <w:color w:val="000000"/>
                <w:sz w:val="18"/>
                <w:szCs w:val="18"/>
              </w:rPr>
              <w:t>(0.053)</w:t>
            </w:r>
          </w:p>
        </w:tc>
        <w:tc>
          <w:tcPr>
            <w:tcW w:w="1560" w:type="dxa"/>
            <w:tcBorders>
              <w:top w:val="nil"/>
              <w:bottom w:val="nil"/>
              <w:right w:val="dashed" w:sz="4" w:space="0" w:color="auto"/>
            </w:tcBorders>
            <w:noWrap/>
            <w:hideMark/>
          </w:tcPr>
          <w:p w14:paraId="7F270EB0" w14:textId="77777777" w:rsidR="001515A8" w:rsidRPr="003A1E60" w:rsidRDefault="001515A8" w:rsidP="001515A8">
            <w:pPr>
              <w:jc w:val="center"/>
              <w:rPr>
                <w:color w:val="000000"/>
                <w:sz w:val="18"/>
                <w:szCs w:val="18"/>
              </w:rPr>
            </w:pPr>
            <w:r w:rsidRPr="003A1E60">
              <w:rPr>
                <w:color w:val="000000"/>
                <w:sz w:val="18"/>
                <w:szCs w:val="18"/>
              </w:rPr>
              <w:t>(0.063)</w:t>
            </w:r>
          </w:p>
        </w:tc>
        <w:tc>
          <w:tcPr>
            <w:tcW w:w="992" w:type="dxa"/>
            <w:tcBorders>
              <w:top w:val="nil"/>
              <w:left w:val="dashed" w:sz="4" w:space="0" w:color="auto"/>
              <w:bottom w:val="nil"/>
            </w:tcBorders>
            <w:noWrap/>
          </w:tcPr>
          <w:p w14:paraId="186B6DAD" w14:textId="77777777" w:rsidR="001515A8" w:rsidRPr="00C42F0F" w:rsidRDefault="001515A8" w:rsidP="001515A8">
            <w:pPr>
              <w:jc w:val="center"/>
              <w:rPr>
                <w:color w:val="000000"/>
                <w:sz w:val="18"/>
                <w:szCs w:val="18"/>
              </w:rPr>
            </w:pPr>
            <w:r w:rsidRPr="00C42F0F">
              <w:rPr>
                <w:color w:val="000000"/>
                <w:sz w:val="18"/>
                <w:szCs w:val="18"/>
              </w:rPr>
              <w:t> </w:t>
            </w:r>
          </w:p>
        </w:tc>
        <w:tc>
          <w:tcPr>
            <w:tcW w:w="1276" w:type="dxa"/>
            <w:tcBorders>
              <w:top w:val="nil"/>
              <w:bottom w:val="nil"/>
            </w:tcBorders>
            <w:noWrap/>
          </w:tcPr>
          <w:p w14:paraId="6C5B4EE6" w14:textId="77777777" w:rsidR="001515A8" w:rsidRPr="00C42F0F" w:rsidRDefault="001515A8" w:rsidP="001515A8">
            <w:pPr>
              <w:jc w:val="center"/>
              <w:rPr>
                <w:color w:val="000000"/>
                <w:sz w:val="18"/>
                <w:szCs w:val="18"/>
              </w:rPr>
            </w:pPr>
            <w:r w:rsidRPr="00C42F0F">
              <w:rPr>
                <w:color w:val="000000"/>
                <w:sz w:val="18"/>
                <w:szCs w:val="18"/>
              </w:rPr>
              <w:t> </w:t>
            </w:r>
          </w:p>
        </w:tc>
        <w:tc>
          <w:tcPr>
            <w:tcW w:w="1559" w:type="dxa"/>
            <w:tcBorders>
              <w:top w:val="nil"/>
              <w:bottom w:val="nil"/>
            </w:tcBorders>
            <w:noWrap/>
          </w:tcPr>
          <w:p w14:paraId="05EED195" w14:textId="77777777" w:rsidR="001515A8" w:rsidRPr="00C42F0F" w:rsidRDefault="001515A8" w:rsidP="001515A8">
            <w:pPr>
              <w:jc w:val="center"/>
              <w:rPr>
                <w:color w:val="000000"/>
                <w:sz w:val="18"/>
                <w:szCs w:val="18"/>
              </w:rPr>
            </w:pPr>
            <w:r w:rsidRPr="00C42F0F">
              <w:rPr>
                <w:color w:val="000000"/>
                <w:sz w:val="18"/>
                <w:szCs w:val="18"/>
              </w:rPr>
              <w:t> </w:t>
            </w:r>
          </w:p>
        </w:tc>
        <w:tc>
          <w:tcPr>
            <w:tcW w:w="992" w:type="dxa"/>
            <w:tcBorders>
              <w:top w:val="nil"/>
              <w:bottom w:val="nil"/>
            </w:tcBorders>
            <w:noWrap/>
          </w:tcPr>
          <w:p w14:paraId="35EAF6B4" w14:textId="77777777" w:rsidR="001515A8" w:rsidRPr="00C42F0F" w:rsidRDefault="001515A8" w:rsidP="001515A8">
            <w:pPr>
              <w:jc w:val="center"/>
              <w:rPr>
                <w:color w:val="000000"/>
                <w:sz w:val="18"/>
                <w:szCs w:val="18"/>
              </w:rPr>
            </w:pPr>
            <w:r w:rsidRPr="00C42F0F">
              <w:rPr>
                <w:color w:val="000000"/>
                <w:sz w:val="18"/>
                <w:szCs w:val="18"/>
              </w:rPr>
              <w:t>(0.070)</w:t>
            </w:r>
          </w:p>
        </w:tc>
        <w:tc>
          <w:tcPr>
            <w:tcW w:w="992" w:type="dxa"/>
            <w:tcBorders>
              <w:top w:val="nil"/>
              <w:bottom w:val="nil"/>
            </w:tcBorders>
            <w:noWrap/>
          </w:tcPr>
          <w:p w14:paraId="12072C5D" w14:textId="77777777" w:rsidR="001515A8" w:rsidRPr="00C42F0F" w:rsidRDefault="001515A8" w:rsidP="001515A8">
            <w:pPr>
              <w:jc w:val="center"/>
              <w:rPr>
                <w:color w:val="000000"/>
                <w:sz w:val="18"/>
                <w:szCs w:val="18"/>
              </w:rPr>
            </w:pPr>
            <w:r w:rsidRPr="00C42F0F">
              <w:rPr>
                <w:color w:val="000000"/>
                <w:sz w:val="18"/>
                <w:szCs w:val="18"/>
              </w:rPr>
              <w:t>(0.057)</w:t>
            </w:r>
          </w:p>
        </w:tc>
        <w:tc>
          <w:tcPr>
            <w:tcW w:w="1642" w:type="dxa"/>
            <w:tcBorders>
              <w:top w:val="nil"/>
              <w:bottom w:val="nil"/>
            </w:tcBorders>
            <w:noWrap/>
          </w:tcPr>
          <w:p w14:paraId="383D9E83" w14:textId="77777777" w:rsidR="001515A8" w:rsidRPr="00C42F0F" w:rsidRDefault="001515A8" w:rsidP="001515A8">
            <w:pPr>
              <w:jc w:val="center"/>
              <w:rPr>
                <w:color w:val="000000"/>
                <w:sz w:val="18"/>
                <w:szCs w:val="18"/>
              </w:rPr>
            </w:pPr>
            <w:r w:rsidRPr="00C42F0F">
              <w:rPr>
                <w:color w:val="000000"/>
                <w:sz w:val="18"/>
                <w:szCs w:val="18"/>
              </w:rPr>
              <w:t>(0.060)</w:t>
            </w:r>
          </w:p>
        </w:tc>
      </w:tr>
      <w:tr w:rsidR="001515A8" w:rsidRPr="00420E37" w14:paraId="2F37EA36" w14:textId="77777777" w:rsidTr="001515A8">
        <w:trPr>
          <w:trHeight w:val="283"/>
        </w:trPr>
        <w:tc>
          <w:tcPr>
            <w:tcW w:w="1550" w:type="dxa"/>
            <w:tcBorders>
              <w:top w:val="nil"/>
              <w:bottom w:val="nil"/>
            </w:tcBorders>
            <w:vAlign w:val="bottom"/>
            <w:hideMark/>
          </w:tcPr>
          <w:p w14:paraId="5007EC92" w14:textId="77777777" w:rsidR="001515A8" w:rsidRPr="00420E37" w:rsidRDefault="001515A8" w:rsidP="001515A8">
            <w:pPr>
              <w:jc w:val="center"/>
              <w:rPr>
                <w:b/>
                <w:color w:val="000000"/>
                <w:sz w:val="20"/>
                <w:szCs w:val="20"/>
              </w:rPr>
            </w:pPr>
            <w:r w:rsidRPr="00420E37">
              <w:rPr>
                <w:b/>
                <w:color w:val="000000"/>
                <w:sz w:val="20"/>
                <w:szCs w:val="20"/>
              </w:rPr>
              <w:t>Antidote 3</w:t>
            </w:r>
          </w:p>
        </w:tc>
        <w:tc>
          <w:tcPr>
            <w:tcW w:w="1144" w:type="dxa"/>
            <w:tcBorders>
              <w:top w:val="nil"/>
              <w:bottom w:val="nil"/>
            </w:tcBorders>
            <w:noWrap/>
            <w:vAlign w:val="bottom"/>
            <w:hideMark/>
          </w:tcPr>
          <w:p w14:paraId="5B0B8DE1" w14:textId="77777777" w:rsidR="001515A8" w:rsidRPr="003A1E60" w:rsidRDefault="001515A8" w:rsidP="001515A8">
            <w:pPr>
              <w:jc w:val="center"/>
              <w:rPr>
                <w:color w:val="000000"/>
                <w:sz w:val="18"/>
                <w:szCs w:val="18"/>
              </w:rPr>
            </w:pPr>
          </w:p>
        </w:tc>
        <w:tc>
          <w:tcPr>
            <w:tcW w:w="1326" w:type="dxa"/>
            <w:gridSpan w:val="2"/>
            <w:tcBorders>
              <w:top w:val="nil"/>
              <w:bottom w:val="nil"/>
            </w:tcBorders>
            <w:noWrap/>
            <w:vAlign w:val="bottom"/>
            <w:hideMark/>
          </w:tcPr>
          <w:p w14:paraId="654EDFB5" w14:textId="77777777" w:rsidR="001515A8" w:rsidRPr="003A1E60" w:rsidRDefault="001515A8" w:rsidP="001515A8">
            <w:pPr>
              <w:jc w:val="center"/>
              <w:rPr>
                <w:color w:val="000000"/>
                <w:sz w:val="18"/>
                <w:szCs w:val="18"/>
              </w:rPr>
            </w:pPr>
          </w:p>
        </w:tc>
        <w:tc>
          <w:tcPr>
            <w:tcW w:w="1357" w:type="dxa"/>
            <w:tcBorders>
              <w:top w:val="nil"/>
              <w:bottom w:val="nil"/>
            </w:tcBorders>
            <w:noWrap/>
            <w:vAlign w:val="bottom"/>
            <w:hideMark/>
          </w:tcPr>
          <w:p w14:paraId="1DE8FCF8" w14:textId="77777777" w:rsidR="001515A8" w:rsidRPr="003A1E60" w:rsidRDefault="001515A8" w:rsidP="001515A8">
            <w:pPr>
              <w:jc w:val="center"/>
              <w:rPr>
                <w:color w:val="000000"/>
                <w:sz w:val="18"/>
                <w:szCs w:val="18"/>
              </w:rPr>
            </w:pPr>
          </w:p>
        </w:tc>
        <w:tc>
          <w:tcPr>
            <w:tcW w:w="1002" w:type="dxa"/>
            <w:tcBorders>
              <w:top w:val="nil"/>
              <w:bottom w:val="nil"/>
            </w:tcBorders>
            <w:noWrap/>
            <w:vAlign w:val="bottom"/>
            <w:hideMark/>
          </w:tcPr>
          <w:p w14:paraId="0E3D843F" w14:textId="77777777" w:rsidR="001515A8" w:rsidRPr="003A1E60" w:rsidRDefault="001515A8" w:rsidP="001515A8">
            <w:pPr>
              <w:jc w:val="center"/>
              <w:rPr>
                <w:color w:val="000000"/>
                <w:sz w:val="18"/>
                <w:szCs w:val="18"/>
              </w:rPr>
            </w:pPr>
            <w:r w:rsidRPr="003A1E60">
              <w:rPr>
                <w:color w:val="000000"/>
                <w:sz w:val="18"/>
                <w:szCs w:val="18"/>
              </w:rPr>
              <w:t>-0.025</w:t>
            </w:r>
          </w:p>
        </w:tc>
        <w:tc>
          <w:tcPr>
            <w:tcW w:w="982" w:type="dxa"/>
            <w:tcBorders>
              <w:top w:val="nil"/>
              <w:bottom w:val="nil"/>
            </w:tcBorders>
            <w:noWrap/>
            <w:vAlign w:val="bottom"/>
            <w:hideMark/>
          </w:tcPr>
          <w:p w14:paraId="690729AB" w14:textId="77777777" w:rsidR="001515A8" w:rsidRPr="003A1E60" w:rsidRDefault="001515A8" w:rsidP="001515A8">
            <w:pPr>
              <w:jc w:val="center"/>
              <w:rPr>
                <w:color w:val="000000"/>
                <w:sz w:val="18"/>
                <w:szCs w:val="18"/>
              </w:rPr>
            </w:pPr>
            <w:r w:rsidRPr="003A1E60">
              <w:rPr>
                <w:color w:val="000000"/>
                <w:sz w:val="18"/>
                <w:szCs w:val="18"/>
              </w:rPr>
              <w:t>0.110**</w:t>
            </w:r>
          </w:p>
        </w:tc>
        <w:tc>
          <w:tcPr>
            <w:tcW w:w="1560" w:type="dxa"/>
            <w:tcBorders>
              <w:top w:val="nil"/>
              <w:bottom w:val="nil"/>
              <w:right w:val="dashed" w:sz="4" w:space="0" w:color="auto"/>
            </w:tcBorders>
            <w:noWrap/>
            <w:vAlign w:val="bottom"/>
            <w:hideMark/>
          </w:tcPr>
          <w:p w14:paraId="52D67B95" w14:textId="77777777" w:rsidR="001515A8" w:rsidRPr="003A1E60" w:rsidRDefault="001515A8" w:rsidP="001515A8">
            <w:pPr>
              <w:jc w:val="center"/>
              <w:rPr>
                <w:color w:val="000000"/>
                <w:sz w:val="18"/>
                <w:szCs w:val="18"/>
              </w:rPr>
            </w:pPr>
            <w:r w:rsidRPr="003A1E60">
              <w:rPr>
                <w:color w:val="000000"/>
                <w:sz w:val="18"/>
                <w:szCs w:val="18"/>
              </w:rPr>
              <w:t>-0.085</w:t>
            </w:r>
          </w:p>
        </w:tc>
        <w:tc>
          <w:tcPr>
            <w:tcW w:w="992" w:type="dxa"/>
            <w:tcBorders>
              <w:top w:val="nil"/>
              <w:left w:val="dashed" w:sz="4" w:space="0" w:color="auto"/>
              <w:bottom w:val="nil"/>
            </w:tcBorders>
            <w:noWrap/>
            <w:vAlign w:val="bottom"/>
          </w:tcPr>
          <w:p w14:paraId="094FE3A4" w14:textId="77777777" w:rsidR="001515A8" w:rsidRPr="00C42F0F" w:rsidRDefault="001515A8" w:rsidP="001515A8">
            <w:pPr>
              <w:jc w:val="center"/>
              <w:rPr>
                <w:color w:val="000000"/>
                <w:sz w:val="18"/>
                <w:szCs w:val="18"/>
              </w:rPr>
            </w:pPr>
          </w:p>
        </w:tc>
        <w:tc>
          <w:tcPr>
            <w:tcW w:w="1276" w:type="dxa"/>
            <w:tcBorders>
              <w:top w:val="nil"/>
              <w:bottom w:val="nil"/>
            </w:tcBorders>
            <w:noWrap/>
            <w:vAlign w:val="bottom"/>
          </w:tcPr>
          <w:p w14:paraId="58DCBC41" w14:textId="77777777" w:rsidR="001515A8" w:rsidRPr="00C42F0F" w:rsidRDefault="001515A8" w:rsidP="001515A8">
            <w:pPr>
              <w:jc w:val="center"/>
              <w:rPr>
                <w:color w:val="000000"/>
                <w:sz w:val="18"/>
                <w:szCs w:val="18"/>
              </w:rPr>
            </w:pPr>
          </w:p>
        </w:tc>
        <w:tc>
          <w:tcPr>
            <w:tcW w:w="1559" w:type="dxa"/>
            <w:tcBorders>
              <w:top w:val="nil"/>
              <w:bottom w:val="nil"/>
            </w:tcBorders>
            <w:noWrap/>
            <w:vAlign w:val="bottom"/>
          </w:tcPr>
          <w:p w14:paraId="272EF3DD" w14:textId="77777777" w:rsidR="001515A8" w:rsidRPr="00C42F0F" w:rsidRDefault="001515A8" w:rsidP="001515A8">
            <w:pPr>
              <w:jc w:val="center"/>
              <w:rPr>
                <w:color w:val="000000"/>
                <w:sz w:val="18"/>
                <w:szCs w:val="18"/>
              </w:rPr>
            </w:pPr>
          </w:p>
        </w:tc>
        <w:tc>
          <w:tcPr>
            <w:tcW w:w="992" w:type="dxa"/>
            <w:tcBorders>
              <w:top w:val="nil"/>
              <w:bottom w:val="nil"/>
            </w:tcBorders>
            <w:noWrap/>
            <w:vAlign w:val="bottom"/>
          </w:tcPr>
          <w:p w14:paraId="4F4E2E7D" w14:textId="77777777" w:rsidR="001515A8" w:rsidRPr="00C42F0F" w:rsidRDefault="001515A8" w:rsidP="001515A8">
            <w:pPr>
              <w:jc w:val="center"/>
              <w:rPr>
                <w:color w:val="000000"/>
                <w:sz w:val="18"/>
                <w:szCs w:val="18"/>
              </w:rPr>
            </w:pPr>
            <w:r w:rsidRPr="00C42F0F">
              <w:rPr>
                <w:color w:val="000000"/>
                <w:sz w:val="18"/>
                <w:szCs w:val="18"/>
              </w:rPr>
              <w:t>0.015</w:t>
            </w:r>
          </w:p>
        </w:tc>
        <w:tc>
          <w:tcPr>
            <w:tcW w:w="992" w:type="dxa"/>
            <w:tcBorders>
              <w:top w:val="nil"/>
              <w:bottom w:val="nil"/>
            </w:tcBorders>
            <w:noWrap/>
            <w:vAlign w:val="bottom"/>
          </w:tcPr>
          <w:p w14:paraId="055A5D03" w14:textId="77777777" w:rsidR="001515A8" w:rsidRPr="00C42F0F" w:rsidRDefault="001515A8" w:rsidP="001515A8">
            <w:pPr>
              <w:jc w:val="center"/>
              <w:rPr>
                <w:color w:val="000000"/>
                <w:sz w:val="18"/>
                <w:szCs w:val="18"/>
              </w:rPr>
            </w:pPr>
            <w:r w:rsidRPr="00C42F0F">
              <w:rPr>
                <w:color w:val="000000"/>
                <w:sz w:val="18"/>
                <w:szCs w:val="18"/>
              </w:rPr>
              <w:t>-0.052</w:t>
            </w:r>
          </w:p>
        </w:tc>
        <w:tc>
          <w:tcPr>
            <w:tcW w:w="1642" w:type="dxa"/>
            <w:tcBorders>
              <w:top w:val="nil"/>
              <w:bottom w:val="nil"/>
            </w:tcBorders>
            <w:noWrap/>
            <w:vAlign w:val="bottom"/>
          </w:tcPr>
          <w:p w14:paraId="76AEE945" w14:textId="77777777" w:rsidR="001515A8" w:rsidRPr="00C42F0F" w:rsidRDefault="001515A8" w:rsidP="001515A8">
            <w:pPr>
              <w:jc w:val="center"/>
              <w:rPr>
                <w:color w:val="000000"/>
                <w:sz w:val="18"/>
                <w:szCs w:val="18"/>
              </w:rPr>
            </w:pPr>
            <w:r w:rsidRPr="00C42F0F">
              <w:rPr>
                <w:color w:val="000000"/>
                <w:sz w:val="18"/>
                <w:szCs w:val="18"/>
              </w:rPr>
              <w:t>0.037</w:t>
            </w:r>
          </w:p>
        </w:tc>
      </w:tr>
      <w:tr w:rsidR="001515A8" w:rsidRPr="00420E37" w14:paraId="1578F679" w14:textId="77777777" w:rsidTr="001515A8">
        <w:trPr>
          <w:trHeight w:val="283"/>
        </w:trPr>
        <w:tc>
          <w:tcPr>
            <w:tcW w:w="1550" w:type="dxa"/>
            <w:tcBorders>
              <w:top w:val="nil"/>
              <w:bottom w:val="nil"/>
            </w:tcBorders>
            <w:noWrap/>
            <w:hideMark/>
          </w:tcPr>
          <w:p w14:paraId="0F20F40F" w14:textId="77777777" w:rsidR="001515A8" w:rsidRPr="00420E37" w:rsidRDefault="001515A8" w:rsidP="001515A8">
            <w:pPr>
              <w:rPr>
                <w:b/>
                <w:color w:val="000000"/>
                <w:sz w:val="20"/>
                <w:szCs w:val="20"/>
              </w:rPr>
            </w:pPr>
            <w:r w:rsidRPr="00420E37">
              <w:rPr>
                <w:b/>
                <w:color w:val="000000"/>
                <w:sz w:val="20"/>
                <w:szCs w:val="20"/>
              </w:rPr>
              <w:t> </w:t>
            </w:r>
          </w:p>
        </w:tc>
        <w:tc>
          <w:tcPr>
            <w:tcW w:w="1144" w:type="dxa"/>
            <w:tcBorders>
              <w:top w:val="nil"/>
              <w:bottom w:val="nil"/>
            </w:tcBorders>
            <w:noWrap/>
            <w:hideMark/>
          </w:tcPr>
          <w:p w14:paraId="7E3FA023" w14:textId="77777777" w:rsidR="001515A8" w:rsidRPr="003A1E60" w:rsidRDefault="001515A8" w:rsidP="001515A8">
            <w:pPr>
              <w:jc w:val="center"/>
              <w:rPr>
                <w:color w:val="000000"/>
                <w:sz w:val="18"/>
                <w:szCs w:val="18"/>
              </w:rPr>
            </w:pPr>
            <w:r w:rsidRPr="003A1E60">
              <w:rPr>
                <w:color w:val="000000"/>
                <w:sz w:val="18"/>
                <w:szCs w:val="18"/>
              </w:rPr>
              <w:t> </w:t>
            </w:r>
          </w:p>
        </w:tc>
        <w:tc>
          <w:tcPr>
            <w:tcW w:w="1326" w:type="dxa"/>
            <w:gridSpan w:val="2"/>
            <w:tcBorders>
              <w:top w:val="nil"/>
              <w:bottom w:val="nil"/>
            </w:tcBorders>
            <w:noWrap/>
            <w:hideMark/>
          </w:tcPr>
          <w:p w14:paraId="69EF63DC" w14:textId="77777777" w:rsidR="001515A8" w:rsidRPr="003A1E60" w:rsidRDefault="001515A8" w:rsidP="001515A8">
            <w:pPr>
              <w:jc w:val="center"/>
              <w:rPr>
                <w:color w:val="000000"/>
                <w:sz w:val="18"/>
                <w:szCs w:val="18"/>
              </w:rPr>
            </w:pPr>
            <w:r w:rsidRPr="003A1E60">
              <w:rPr>
                <w:color w:val="000000"/>
                <w:sz w:val="18"/>
                <w:szCs w:val="18"/>
              </w:rPr>
              <w:t> </w:t>
            </w:r>
          </w:p>
        </w:tc>
        <w:tc>
          <w:tcPr>
            <w:tcW w:w="1357" w:type="dxa"/>
            <w:tcBorders>
              <w:top w:val="nil"/>
              <w:bottom w:val="nil"/>
            </w:tcBorders>
            <w:noWrap/>
            <w:hideMark/>
          </w:tcPr>
          <w:p w14:paraId="1FD6E696" w14:textId="77777777" w:rsidR="001515A8" w:rsidRPr="003A1E60" w:rsidRDefault="001515A8" w:rsidP="001515A8">
            <w:pPr>
              <w:jc w:val="center"/>
              <w:rPr>
                <w:color w:val="000000"/>
                <w:sz w:val="18"/>
                <w:szCs w:val="18"/>
              </w:rPr>
            </w:pPr>
            <w:r w:rsidRPr="003A1E60">
              <w:rPr>
                <w:color w:val="000000"/>
                <w:sz w:val="18"/>
                <w:szCs w:val="18"/>
              </w:rPr>
              <w:t> </w:t>
            </w:r>
          </w:p>
        </w:tc>
        <w:tc>
          <w:tcPr>
            <w:tcW w:w="1002" w:type="dxa"/>
            <w:tcBorders>
              <w:top w:val="nil"/>
              <w:bottom w:val="nil"/>
            </w:tcBorders>
            <w:noWrap/>
            <w:hideMark/>
          </w:tcPr>
          <w:p w14:paraId="1258BF0B" w14:textId="77777777" w:rsidR="001515A8" w:rsidRPr="003A1E60" w:rsidRDefault="001515A8" w:rsidP="001515A8">
            <w:pPr>
              <w:jc w:val="center"/>
              <w:rPr>
                <w:color w:val="000000"/>
                <w:sz w:val="18"/>
                <w:szCs w:val="18"/>
              </w:rPr>
            </w:pPr>
            <w:r w:rsidRPr="003A1E60">
              <w:rPr>
                <w:color w:val="000000"/>
                <w:sz w:val="18"/>
                <w:szCs w:val="18"/>
              </w:rPr>
              <w:t>(0.066)</w:t>
            </w:r>
          </w:p>
        </w:tc>
        <w:tc>
          <w:tcPr>
            <w:tcW w:w="982" w:type="dxa"/>
            <w:tcBorders>
              <w:top w:val="nil"/>
              <w:bottom w:val="nil"/>
            </w:tcBorders>
            <w:noWrap/>
            <w:hideMark/>
          </w:tcPr>
          <w:p w14:paraId="71A5C576" w14:textId="77777777" w:rsidR="001515A8" w:rsidRPr="003A1E60" w:rsidRDefault="001515A8" w:rsidP="001515A8">
            <w:pPr>
              <w:jc w:val="center"/>
              <w:rPr>
                <w:color w:val="000000"/>
                <w:sz w:val="18"/>
                <w:szCs w:val="18"/>
              </w:rPr>
            </w:pPr>
            <w:r w:rsidRPr="003A1E60">
              <w:rPr>
                <w:color w:val="000000"/>
                <w:sz w:val="18"/>
                <w:szCs w:val="18"/>
              </w:rPr>
              <w:t>(0.053)</w:t>
            </w:r>
          </w:p>
        </w:tc>
        <w:tc>
          <w:tcPr>
            <w:tcW w:w="1560" w:type="dxa"/>
            <w:tcBorders>
              <w:top w:val="nil"/>
              <w:bottom w:val="nil"/>
              <w:right w:val="dashed" w:sz="4" w:space="0" w:color="auto"/>
            </w:tcBorders>
            <w:noWrap/>
            <w:hideMark/>
          </w:tcPr>
          <w:p w14:paraId="7F95301B" w14:textId="77777777" w:rsidR="001515A8" w:rsidRPr="003A1E60" w:rsidRDefault="001515A8" w:rsidP="001515A8">
            <w:pPr>
              <w:jc w:val="center"/>
              <w:rPr>
                <w:color w:val="000000"/>
                <w:sz w:val="18"/>
                <w:szCs w:val="18"/>
              </w:rPr>
            </w:pPr>
            <w:r w:rsidRPr="003A1E60">
              <w:rPr>
                <w:color w:val="000000"/>
                <w:sz w:val="18"/>
                <w:szCs w:val="18"/>
              </w:rPr>
              <w:t>(0.062)</w:t>
            </w:r>
          </w:p>
        </w:tc>
        <w:tc>
          <w:tcPr>
            <w:tcW w:w="992" w:type="dxa"/>
            <w:tcBorders>
              <w:top w:val="nil"/>
              <w:left w:val="dashed" w:sz="4" w:space="0" w:color="auto"/>
              <w:bottom w:val="nil"/>
            </w:tcBorders>
            <w:noWrap/>
          </w:tcPr>
          <w:p w14:paraId="19637FE9" w14:textId="77777777" w:rsidR="001515A8" w:rsidRPr="00C42F0F" w:rsidRDefault="001515A8" w:rsidP="001515A8">
            <w:pPr>
              <w:jc w:val="center"/>
              <w:rPr>
                <w:color w:val="000000"/>
                <w:sz w:val="18"/>
                <w:szCs w:val="18"/>
              </w:rPr>
            </w:pPr>
            <w:r w:rsidRPr="00C42F0F">
              <w:rPr>
                <w:color w:val="000000"/>
                <w:sz w:val="18"/>
                <w:szCs w:val="18"/>
              </w:rPr>
              <w:t> </w:t>
            </w:r>
          </w:p>
        </w:tc>
        <w:tc>
          <w:tcPr>
            <w:tcW w:w="1276" w:type="dxa"/>
            <w:tcBorders>
              <w:top w:val="nil"/>
              <w:bottom w:val="nil"/>
            </w:tcBorders>
            <w:noWrap/>
          </w:tcPr>
          <w:p w14:paraId="192ECA1D" w14:textId="77777777" w:rsidR="001515A8" w:rsidRPr="00C42F0F" w:rsidRDefault="001515A8" w:rsidP="001515A8">
            <w:pPr>
              <w:jc w:val="center"/>
              <w:rPr>
                <w:color w:val="000000"/>
                <w:sz w:val="18"/>
                <w:szCs w:val="18"/>
              </w:rPr>
            </w:pPr>
            <w:r w:rsidRPr="00C42F0F">
              <w:rPr>
                <w:color w:val="000000"/>
                <w:sz w:val="18"/>
                <w:szCs w:val="18"/>
              </w:rPr>
              <w:t> </w:t>
            </w:r>
          </w:p>
        </w:tc>
        <w:tc>
          <w:tcPr>
            <w:tcW w:w="1559" w:type="dxa"/>
            <w:tcBorders>
              <w:top w:val="nil"/>
              <w:bottom w:val="nil"/>
            </w:tcBorders>
            <w:noWrap/>
          </w:tcPr>
          <w:p w14:paraId="330C846A" w14:textId="77777777" w:rsidR="001515A8" w:rsidRPr="00C42F0F" w:rsidRDefault="001515A8" w:rsidP="001515A8">
            <w:pPr>
              <w:jc w:val="center"/>
              <w:rPr>
                <w:color w:val="000000"/>
                <w:sz w:val="18"/>
                <w:szCs w:val="18"/>
              </w:rPr>
            </w:pPr>
            <w:r w:rsidRPr="00C42F0F">
              <w:rPr>
                <w:color w:val="000000"/>
                <w:sz w:val="18"/>
                <w:szCs w:val="18"/>
              </w:rPr>
              <w:t> </w:t>
            </w:r>
          </w:p>
        </w:tc>
        <w:tc>
          <w:tcPr>
            <w:tcW w:w="992" w:type="dxa"/>
            <w:tcBorders>
              <w:top w:val="nil"/>
              <w:bottom w:val="nil"/>
            </w:tcBorders>
            <w:noWrap/>
          </w:tcPr>
          <w:p w14:paraId="0240B419" w14:textId="77777777" w:rsidR="001515A8" w:rsidRPr="00C42F0F" w:rsidRDefault="001515A8" w:rsidP="001515A8">
            <w:pPr>
              <w:jc w:val="center"/>
              <w:rPr>
                <w:color w:val="000000"/>
                <w:sz w:val="18"/>
                <w:szCs w:val="18"/>
              </w:rPr>
            </w:pPr>
            <w:r w:rsidRPr="00C42F0F">
              <w:rPr>
                <w:color w:val="000000"/>
                <w:sz w:val="18"/>
                <w:szCs w:val="18"/>
              </w:rPr>
              <w:t>(0.070)</w:t>
            </w:r>
          </w:p>
        </w:tc>
        <w:tc>
          <w:tcPr>
            <w:tcW w:w="992" w:type="dxa"/>
            <w:tcBorders>
              <w:top w:val="nil"/>
              <w:bottom w:val="nil"/>
            </w:tcBorders>
            <w:noWrap/>
          </w:tcPr>
          <w:p w14:paraId="0749D18B" w14:textId="77777777" w:rsidR="001515A8" w:rsidRPr="00C42F0F" w:rsidRDefault="001515A8" w:rsidP="001515A8">
            <w:pPr>
              <w:jc w:val="center"/>
              <w:rPr>
                <w:color w:val="000000"/>
                <w:sz w:val="18"/>
                <w:szCs w:val="18"/>
              </w:rPr>
            </w:pPr>
            <w:r w:rsidRPr="00C42F0F">
              <w:rPr>
                <w:color w:val="000000"/>
                <w:sz w:val="18"/>
                <w:szCs w:val="18"/>
              </w:rPr>
              <w:t>(0.058)</w:t>
            </w:r>
          </w:p>
        </w:tc>
        <w:tc>
          <w:tcPr>
            <w:tcW w:w="1642" w:type="dxa"/>
            <w:tcBorders>
              <w:top w:val="nil"/>
              <w:bottom w:val="nil"/>
            </w:tcBorders>
            <w:noWrap/>
          </w:tcPr>
          <w:p w14:paraId="35F8664A" w14:textId="77777777" w:rsidR="001515A8" w:rsidRPr="00C42F0F" w:rsidRDefault="001515A8" w:rsidP="001515A8">
            <w:pPr>
              <w:jc w:val="center"/>
              <w:rPr>
                <w:color w:val="000000"/>
                <w:sz w:val="18"/>
                <w:szCs w:val="18"/>
              </w:rPr>
            </w:pPr>
            <w:r w:rsidRPr="00C42F0F">
              <w:rPr>
                <w:color w:val="000000"/>
                <w:sz w:val="18"/>
                <w:szCs w:val="18"/>
              </w:rPr>
              <w:t>(0.060)</w:t>
            </w:r>
          </w:p>
        </w:tc>
      </w:tr>
      <w:tr w:rsidR="001515A8" w:rsidRPr="00420E37" w14:paraId="4B678CA2" w14:textId="77777777" w:rsidTr="001515A8">
        <w:trPr>
          <w:trHeight w:val="283"/>
        </w:trPr>
        <w:tc>
          <w:tcPr>
            <w:tcW w:w="1550" w:type="dxa"/>
            <w:tcBorders>
              <w:top w:val="nil"/>
              <w:bottom w:val="nil"/>
            </w:tcBorders>
            <w:vAlign w:val="bottom"/>
            <w:hideMark/>
          </w:tcPr>
          <w:p w14:paraId="5C944317" w14:textId="77777777" w:rsidR="001515A8" w:rsidRPr="00420E37" w:rsidRDefault="001515A8" w:rsidP="001515A8">
            <w:pPr>
              <w:jc w:val="center"/>
              <w:rPr>
                <w:b/>
                <w:color w:val="000000"/>
                <w:sz w:val="20"/>
                <w:szCs w:val="20"/>
              </w:rPr>
            </w:pPr>
            <w:r w:rsidRPr="00420E37">
              <w:rPr>
                <w:b/>
                <w:color w:val="000000"/>
                <w:sz w:val="20"/>
                <w:szCs w:val="20"/>
              </w:rPr>
              <w:t>Constant</w:t>
            </w:r>
          </w:p>
        </w:tc>
        <w:tc>
          <w:tcPr>
            <w:tcW w:w="1144" w:type="dxa"/>
            <w:tcBorders>
              <w:top w:val="nil"/>
              <w:bottom w:val="nil"/>
            </w:tcBorders>
            <w:noWrap/>
            <w:vAlign w:val="bottom"/>
            <w:hideMark/>
          </w:tcPr>
          <w:p w14:paraId="3EDEBFF8" w14:textId="77777777" w:rsidR="001515A8" w:rsidRPr="003A1E60" w:rsidRDefault="001515A8" w:rsidP="001515A8">
            <w:pPr>
              <w:jc w:val="center"/>
              <w:rPr>
                <w:color w:val="000000"/>
                <w:sz w:val="18"/>
                <w:szCs w:val="18"/>
              </w:rPr>
            </w:pPr>
            <w:r w:rsidRPr="003A1E60">
              <w:rPr>
                <w:color w:val="000000"/>
                <w:sz w:val="18"/>
                <w:szCs w:val="18"/>
              </w:rPr>
              <w:t>0.007</w:t>
            </w:r>
          </w:p>
        </w:tc>
        <w:tc>
          <w:tcPr>
            <w:tcW w:w="1326" w:type="dxa"/>
            <w:gridSpan w:val="2"/>
            <w:tcBorders>
              <w:top w:val="nil"/>
              <w:bottom w:val="nil"/>
            </w:tcBorders>
            <w:noWrap/>
            <w:vAlign w:val="bottom"/>
            <w:hideMark/>
          </w:tcPr>
          <w:p w14:paraId="0277552E" w14:textId="77777777" w:rsidR="001515A8" w:rsidRPr="003A1E60" w:rsidRDefault="001515A8" w:rsidP="001515A8">
            <w:pPr>
              <w:jc w:val="center"/>
              <w:rPr>
                <w:color w:val="000000"/>
                <w:sz w:val="18"/>
                <w:szCs w:val="18"/>
              </w:rPr>
            </w:pPr>
            <w:r w:rsidRPr="003A1E60">
              <w:rPr>
                <w:color w:val="000000"/>
                <w:sz w:val="18"/>
                <w:szCs w:val="18"/>
              </w:rPr>
              <w:t>0.411***</w:t>
            </w:r>
          </w:p>
        </w:tc>
        <w:tc>
          <w:tcPr>
            <w:tcW w:w="1357" w:type="dxa"/>
            <w:tcBorders>
              <w:top w:val="nil"/>
              <w:bottom w:val="nil"/>
            </w:tcBorders>
            <w:noWrap/>
            <w:vAlign w:val="bottom"/>
            <w:hideMark/>
          </w:tcPr>
          <w:p w14:paraId="370B6F26" w14:textId="77777777" w:rsidR="001515A8" w:rsidRPr="003A1E60" w:rsidRDefault="001515A8" w:rsidP="001515A8">
            <w:pPr>
              <w:jc w:val="center"/>
              <w:rPr>
                <w:color w:val="000000"/>
                <w:sz w:val="18"/>
                <w:szCs w:val="18"/>
              </w:rPr>
            </w:pPr>
            <w:r w:rsidRPr="003A1E60">
              <w:rPr>
                <w:color w:val="000000"/>
                <w:sz w:val="18"/>
                <w:szCs w:val="18"/>
              </w:rPr>
              <w:t>0.582***</w:t>
            </w:r>
          </w:p>
        </w:tc>
        <w:tc>
          <w:tcPr>
            <w:tcW w:w="1002" w:type="dxa"/>
            <w:tcBorders>
              <w:top w:val="nil"/>
              <w:bottom w:val="nil"/>
            </w:tcBorders>
            <w:noWrap/>
            <w:vAlign w:val="bottom"/>
            <w:hideMark/>
          </w:tcPr>
          <w:p w14:paraId="4CB3C971" w14:textId="77777777" w:rsidR="001515A8" w:rsidRPr="003A1E60" w:rsidRDefault="001515A8" w:rsidP="001515A8">
            <w:pPr>
              <w:jc w:val="center"/>
              <w:rPr>
                <w:color w:val="000000"/>
                <w:sz w:val="18"/>
                <w:szCs w:val="18"/>
              </w:rPr>
            </w:pPr>
            <w:r w:rsidRPr="003A1E60">
              <w:rPr>
                <w:color w:val="000000"/>
                <w:sz w:val="18"/>
                <w:szCs w:val="18"/>
              </w:rPr>
              <w:t>0.001</w:t>
            </w:r>
          </w:p>
        </w:tc>
        <w:tc>
          <w:tcPr>
            <w:tcW w:w="982" w:type="dxa"/>
            <w:tcBorders>
              <w:top w:val="nil"/>
              <w:bottom w:val="nil"/>
            </w:tcBorders>
            <w:noWrap/>
            <w:vAlign w:val="bottom"/>
            <w:hideMark/>
          </w:tcPr>
          <w:p w14:paraId="2843CD38" w14:textId="77777777" w:rsidR="001515A8" w:rsidRPr="003A1E60" w:rsidRDefault="001515A8" w:rsidP="001515A8">
            <w:pPr>
              <w:jc w:val="center"/>
              <w:rPr>
                <w:color w:val="000000"/>
                <w:sz w:val="18"/>
                <w:szCs w:val="18"/>
              </w:rPr>
            </w:pPr>
            <w:r w:rsidRPr="003A1E60">
              <w:rPr>
                <w:color w:val="000000"/>
                <w:sz w:val="18"/>
                <w:szCs w:val="18"/>
              </w:rPr>
              <w:t>0.420***</w:t>
            </w:r>
          </w:p>
        </w:tc>
        <w:tc>
          <w:tcPr>
            <w:tcW w:w="1560" w:type="dxa"/>
            <w:tcBorders>
              <w:top w:val="nil"/>
              <w:bottom w:val="nil"/>
              <w:right w:val="dashed" w:sz="4" w:space="0" w:color="auto"/>
            </w:tcBorders>
            <w:noWrap/>
            <w:vAlign w:val="bottom"/>
            <w:hideMark/>
          </w:tcPr>
          <w:p w14:paraId="4C2496AA" w14:textId="77777777" w:rsidR="001515A8" w:rsidRPr="003A1E60" w:rsidRDefault="001515A8" w:rsidP="001515A8">
            <w:pPr>
              <w:jc w:val="center"/>
              <w:rPr>
                <w:color w:val="000000"/>
                <w:sz w:val="18"/>
                <w:szCs w:val="18"/>
              </w:rPr>
            </w:pPr>
            <w:r w:rsidRPr="003A1E60">
              <w:rPr>
                <w:color w:val="000000"/>
                <w:sz w:val="18"/>
                <w:szCs w:val="18"/>
              </w:rPr>
              <w:t>0.579***</w:t>
            </w:r>
          </w:p>
        </w:tc>
        <w:tc>
          <w:tcPr>
            <w:tcW w:w="992" w:type="dxa"/>
            <w:tcBorders>
              <w:top w:val="nil"/>
              <w:left w:val="dashed" w:sz="4" w:space="0" w:color="auto"/>
              <w:bottom w:val="nil"/>
            </w:tcBorders>
            <w:noWrap/>
            <w:vAlign w:val="bottom"/>
          </w:tcPr>
          <w:p w14:paraId="32B4CFE0" w14:textId="77777777" w:rsidR="001515A8" w:rsidRPr="00C42F0F" w:rsidRDefault="001515A8" w:rsidP="001515A8">
            <w:pPr>
              <w:jc w:val="center"/>
              <w:rPr>
                <w:color w:val="000000"/>
                <w:sz w:val="18"/>
                <w:szCs w:val="18"/>
              </w:rPr>
            </w:pPr>
            <w:r w:rsidRPr="00C42F0F">
              <w:rPr>
                <w:color w:val="000000"/>
                <w:sz w:val="18"/>
                <w:szCs w:val="18"/>
              </w:rPr>
              <w:t>0.118</w:t>
            </w:r>
          </w:p>
        </w:tc>
        <w:tc>
          <w:tcPr>
            <w:tcW w:w="1276" w:type="dxa"/>
            <w:tcBorders>
              <w:top w:val="nil"/>
              <w:bottom w:val="nil"/>
            </w:tcBorders>
            <w:noWrap/>
            <w:vAlign w:val="bottom"/>
          </w:tcPr>
          <w:p w14:paraId="5D978F3A" w14:textId="77777777" w:rsidR="001515A8" w:rsidRPr="00C42F0F" w:rsidRDefault="001515A8" w:rsidP="001515A8">
            <w:pPr>
              <w:jc w:val="center"/>
              <w:rPr>
                <w:color w:val="000000"/>
                <w:sz w:val="18"/>
                <w:szCs w:val="18"/>
              </w:rPr>
            </w:pPr>
            <w:r w:rsidRPr="00C42F0F">
              <w:rPr>
                <w:color w:val="000000"/>
                <w:sz w:val="18"/>
                <w:szCs w:val="18"/>
              </w:rPr>
              <w:t>0.680***</w:t>
            </w:r>
          </w:p>
        </w:tc>
        <w:tc>
          <w:tcPr>
            <w:tcW w:w="1559" w:type="dxa"/>
            <w:tcBorders>
              <w:top w:val="nil"/>
              <w:bottom w:val="nil"/>
            </w:tcBorders>
            <w:noWrap/>
            <w:vAlign w:val="bottom"/>
          </w:tcPr>
          <w:p w14:paraId="1A5E8F85" w14:textId="77777777" w:rsidR="001515A8" w:rsidRPr="00C42F0F" w:rsidRDefault="001515A8" w:rsidP="001515A8">
            <w:pPr>
              <w:jc w:val="center"/>
              <w:rPr>
                <w:color w:val="000000"/>
                <w:sz w:val="18"/>
                <w:szCs w:val="18"/>
              </w:rPr>
            </w:pPr>
            <w:r w:rsidRPr="00C42F0F">
              <w:rPr>
                <w:color w:val="000000"/>
                <w:sz w:val="18"/>
                <w:szCs w:val="18"/>
              </w:rPr>
              <w:t>0.202</w:t>
            </w:r>
          </w:p>
        </w:tc>
        <w:tc>
          <w:tcPr>
            <w:tcW w:w="992" w:type="dxa"/>
            <w:tcBorders>
              <w:top w:val="nil"/>
              <w:bottom w:val="nil"/>
            </w:tcBorders>
            <w:noWrap/>
            <w:vAlign w:val="bottom"/>
          </w:tcPr>
          <w:p w14:paraId="38B4A6ED" w14:textId="77777777" w:rsidR="001515A8" w:rsidRPr="00C42F0F" w:rsidRDefault="001515A8" w:rsidP="001515A8">
            <w:pPr>
              <w:jc w:val="center"/>
              <w:rPr>
                <w:color w:val="000000"/>
                <w:sz w:val="18"/>
                <w:szCs w:val="18"/>
              </w:rPr>
            </w:pPr>
            <w:r w:rsidRPr="00C42F0F">
              <w:rPr>
                <w:color w:val="000000"/>
                <w:sz w:val="18"/>
                <w:szCs w:val="18"/>
              </w:rPr>
              <w:t>0.111</w:t>
            </w:r>
          </w:p>
        </w:tc>
        <w:tc>
          <w:tcPr>
            <w:tcW w:w="992" w:type="dxa"/>
            <w:tcBorders>
              <w:top w:val="nil"/>
              <w:bottom w:val="nil"/>
            </w:tcBorders>
            <w:noWrap/>
            <w:vAlign w:val="bottom"/>
          </w:tcPr>
          <w:p w14:paraId="0574A220" w14:textId="77777777" w:rsidR="001515A8" w:rsidRPr="00C42F0F" w:rsidRDefault="001515A8" w:rsidP="001515A8">
            <w:pPr>
              <w:jc w:val="center"/>
              <w:rPr>
                <w:color w:val="000000"/>
                <w:sz w:val="18"/>
                <w:szCs w:val="18"/>
              </w:rPr>
            </w:pPr>
            <w:r w:rsidRPr="00C42F0F">
              <w:rPr>
                <w:color w:val="000000"/>
                <w:sz w:val="18"/>
                <w:szCs w:val="18"/>
              </w:rPr>
              <w:t>0.687***</w:t>
            </w:r>
          </w:p>
        </w:tc>
        <w:tc>
          <w:tcPr>
            <w:tcW w:w="1642" w:type="dxa"/>
            <w:tcBorders>
              <w:top w:val="nil"/>
              <w:bottom w:val="nil"/>
            </w:tcBorders>
            <w:noWrap/>
            <w:vAlign w:val="bottom"/>
          </w:tcPr>
          <w:p w14:paraId="667C58CD" w14:textId="77777777" w:rsidR="001515A8" w:rsidRPr="00C42F0F" w:rsidRDefault="001515A8" w:rsidP="001515A8">
            <w:pPr>
              <w:jc w:val="center"/>
              <w:rPr>
                <w:color w:val="000000"/>
                <w:sz w:val="18"/>
                <w:szCs w:val="18"/>
              </w:rPr>
            </w:pPr>
            <w:r w:rsidRPr="00C42F0F">
              <w:rPr>
                <w:color w:val="000000"/>
                <w:sz w:val="18"/>
                <w:szCs w:val="18"/>
              </w:rPr>
              <w:t>0.202</w:t>
            </w:r>
          </w:p>
        </w:tc>
      </w:tr>
      <w:tr w:rsidR="001515A8" w:rsidRPr="00420E37" w14:paraId="1C926D58" w14:textId="77777777" w:rsidTr="001515A8">
        <w:trPr>
          <w:trHeight w:val="283"/>
        </w:trPr>
        <w:tc>
          <w:tcPr>
            <w:tcW w:w="1550" w:type="dxa"/>
            <w:tcBorders>
              <w:top w:val="nil"/>
              <w:bottom w:val="nil"/>
            </w:tcBorders>
            <w:hideMark/>
          </w:tcPr>
          <w:p w14:paraId="5E8B0CB9" w14:textId="77777777" w:rsidR="001515A8" w:rsidRPr="00420E37" w:rsidRDefault="001515A8" w:rsidP="001515A8">
            <w:pPr>
              <w:jc w:val="center"/>
              <w:rPr>
                <w:b/>
                <w:color w:val="000000"/>
                <w:sz w:val="20"/>
                <w:szCs w:val="20"/>
              </w:rPr>
            </w:pPr>
            <w:r w:rsidRPr="00420E37">
              <w:rPr>
                <w:b/>
                <w:color w:val="000000"/>
                <w:sz w:val="20"/>
                <w:szCs w:val="20"/>
              </w:rPr>
              <w:t> </w:t>
            </w:r>
          </w:p>
        </w:tc>
        <w:tc>
          <w:tcPr>
            <w:tcW w:w="1144" w:type="dxa"/>
            <w:tcBorders>
              <w:top w:val="nil"/>
              <w:bottom w:val="nil"/>
            </w:tcBorders>
            <w:noWrap/>
            <w:hideMark/>
          </w:tcPr>
          <w:p w14:paraId="1774084D" w14:textId="77777777" w:rsidR="001515A8" w:rsidRPr="003A1E60" w:rsidRDefault="001515A8" w:rsidP="001515A8">
            <w:pPr>
              <w:jc w:val="center"/>
              <w:rPr>
                <w:color w:val="000000"/>
                <w:sz w:val="18"/>
                <w:szCs w:val="18"/>
              </w:rPr>
            </w:pPr>
            <w:r w:rsidRPr="003A1E60">
              <w:rPr>
                <w:color w:val="000000"/>
                <w:sz w:val="18"/>
                <w:szCs w:val="18"/>
              </w:rPr>
              <w:t>(0.170)</w:t>
            </w:r>
          </w:p>
        </w:tc>
        <w:tc>
          <w:tcPr>
            <w:tcW w:w="1326" w:type="dxa"/>
            <w:gridSpan w:val="2"/>
            <w:tcBorders>
              <w:top w:val="nil"/>
              <w:bottom w:val="nil"/>
            </w:tcBorders>
            <w:noWrap/>
            <w:hideMark/>
          </w:tcPr>
          <w:p w14:paraId="596F2572" w14:textId="77777777" w:rsidR="001515A8" w:rsidRPr="003A1E60" w:rsidRDefault="001515A8" w:rsidP="001515A8">
            <w:pPr>
              <w:jc w:val="center"/>
              <w:rPr>
                <w:color w:val="000000"/>
                <w:sz w:val="18"/>
                <w:szCs w:val="18"/>
              </w:rPr>
            </w:pPr>
            <w:r w:rsidRPr="003A1E60">
              <w:rPr>
                <w:color w:val="000000"/>
                <w:sz w:val="18"/>
                <w:szCs w:val="18"/>
              </w:rPr>
              <w:t>(0.135)</w:t>
            </w:r>
          </w:p>
        </w:tc>
        <w:tc>
          <w:tcPr>
            <w:tcW w:w="1357" w:type="dxa"/>
            <w:tcBorders>
              <w:top w:val="nil"/>
              <w:bottom w:val="nil"/>
            </w:tcBorders>
            <w:noWrap/>
            <w:hideMark/>
          </w:tcPr>
          <w:p w14:paraId="17FC7E74" w14:textId="77777777" w:rsidR="001515A8" w:rsidRPr="003A1E60" w:rsidRDefault="001515A8" w:rsidP="001515A8">
            <w:pPr>
              <w:jc w:val="center"/>
              <w:rPr>
                <w:color w:val="000000"/>
                <w:sz w:val="18"/>
                <w:szCs w:val="18"/>
              </w:rPr>
            </w:pPr>
            <w:r w:rsidRPr="003A1E60">
              <w:rPr>
                <w:color w:val="000000"/>
                <w:sz w:val="18"/>
                <w:szCs w:val="18"/>
              </w:rPr>
              <w:t>(0.159)</w:t>
            </w:r>
          </w:p>
        </w:tc>
        <w:tc>
          <w:tcPr>
            <w:tcW w:w="1002" w:type="dxa"/>
            <w:tcBorders>
              <w:top w:val="nil"/>
              <w:bottom w:val="nil"/>
            </w:tcBorders>
            <w:noWrap/>
            <w:hideMark/>
          </w:tcPr>
          <w:p w14:paraId="4C8BDB2B" w14:textId="77777777" w:rsidR="001515A8" w:rsidRPr="003A1E60" w:rsidRDefault="001515A8" w:rsidP="001515A8">
            <w:pPr>
              <w:jc w:val="center"/>
              <w:rPr>
                <w:color w:val="000000"/>
                <w:sz w:val="18"/>
                <w:szCs w:val="18"/>
              </w:rPr>
            </w:pPr>
            <w:r w:rsidRPr="003A1E60">
              <w:rPr>
                <w:color w:val="000000"/>
                <w:sz w:val="18"/>
                <w:szCs w:val="18"/>
              </w:rPr>
              <w:t>(0.170)</w:t>
            </w:r>
          </w:p>
        </w:tc>
        <w:tc>
          <w:tcPr>
            <w:tcW w:w="982" w:type="dxa"/>
            <w:tcBorders>
              <w:top w:val="nil"/>
              <w:bottom w:val="nil"/>
            </w:tcBorders>
            <w:noWrap/>
            <w:hideMark/>
          </w:tcPr>
          <w:p w14:paraId="2C63CED9" w14:textId="77777777" w:rsidR="001515A8" w:rsidRPr="003A1E60" w:rsidRDefault="001515A8" w:rsidP="001515A8">
            <w:pPr>
              <w:jc w:val="center"/>
              <w:rPr>
                <w:color w:val="000000"/>
                <w:sz w:val="18"/>
                <w:szCs w:val="18"/>
              </w:rPr>
            </w:pPr>
            <w:r w:rsidRPr="003A1E60">
              <w:rPr>
                <w:color w:val="000000"/>
                <w:sz w:val="18"/>
                <w:szCs w:val="18"/>
              </w:rPr>
              <w:t>(0.135)</w:t>
            </w:r>
          </w:p>
        </w:tc>
        <w:tc>
          <w:tcPr>
            <w:tcW w:w="1560" w:type="dxa"/>
            <w:tcBorders>
              <w:top w:val="nil"/>
              <w:bottom w:val="nil"/>
              <w:right w:val="dashed" w:sz="4" w:space="0" w:color="auto"/>
            </w:tcBorders>
            <w:noWrap/>
            <w:hideMark/>
          </w:tcPr>
          <w:p w14:paraId="0C032697" w14:textId="77777777" w:rsidR="001515A8" w:rsidRPr="003A1E60" w:rsidRDefault="001515A8" w:rsidP="001515A8">
            <w:pPr>
              <w:jc w:val="center"/>
              <w:rPr>
                <w:color w:val="000000"/>
                <w:sz w:val="18"/>
                <w:szCs w:val="18"/>
              </w:rPr>
            </w:pPr>
            <w:r w:rsidRPr="003A1E60">
              <w:rPr>
                <w:color w:val="000000"/>
                <w:sz w:val="18"/>
                <w:szCs w:val="18"/>
              </w:rPr>
              <w:t>(0.159)</w:t>
            </w:r>
          </w:p>
        </w:tc>
        <w:tc>
          <w:tcPr>
            <w:tcW w:w="992" w:type="dxa"/>
            <w:tcBorders>
              <w:top w:val="nil"/>
              <w:left w:val="dashed" w:sz="4" w:space="0" w:color="auto"/>
              <w:bottom w:val="nil"/>
            </w:tcBorders>
            <w:noWrap/>
          </w:tcPr>
          <w:p w14:paraId="6FEC1478" w14:textId="77777777" w:rsidR="001515A8" w:rsidRPr="00C42F0F" w:rsidRDefault="001515A8" w:rsidP="001515A8">
            <w:pPr>
              <w:jc w:val="center"/>
              <w:rPr>
                <w:color w:val="000000"/>
                <w:sz w:val="18"/>
                <w:szCs w:val="18"/>
              </w:rPr>
            </w:pPr>
            <w:r w:rsidRPr="00C42F0F">
              <w:rPr>
                <w:color w:val="000000"/>
                <w:sz w:val="18"/>
                <w:szCs w:val="18"/>
              </w:rPr>
              <w:t>(0.192)</w:t>
            </w:r>
          </w:p>
        </w:tc>
        <w:tc>
          <w:tcPr>
            <w:tcW w:w="1276" w:type="dxa"/>
            <w:tcBorders>
              <w:top w:val="nil"/>
              <w:bottom w:val="nil"/>
            </w:tcBorders>
            <w:noWrap/>
          </w:tcPr>
          <w:p w14:paraId="4EDA207A" w14:textId="77777777" w:rsidR="001515A8" w:rsidRPr="00C42F0F" w:rsidRDefault="001515A8" w:rsidP="001515A8">
            <w:pPr>
              <w:jc w:val="center"/>
              <w:rPr>
                <w:color w:val="000000"/>
                <w:sz w:val="18"/>
                <w:szCs w:val="18"/>
              </w:rPr>
            </w:pPr>
            <w:r w:rsidRPr="00C42F0F">
              <w:rPr>
                <w:color w:val="000000"/>
                <w:sz w:val="18"/>
                <w:szCs w:val="18"/>
              </w:rPr>
              <w:t>(0.157)</w:t>
            </w:r>
          </w:p>
        </w:tc>
        <w:tc>
          <w:tcPr>
            <w:tcW w:w="1559" w:type="dxa"/>
            <w:tcBorders>
              <w:top w:val="nil"/>
              <w:bottom w:val="nil"/>
            </w:tcBorders>
            <w:noWrap/>
          </w:tcPr>
          <w:p w14:paraId="211CBCEB" w14:textId="77777777" w:rsidR="001515A8" w:rsidRPr="00C42F0F" w:rsidRDefault="001515A8" w:rsidP="001515A8">
            <w:pPr>
              <w:jc w:val="center"/>
              <w:rPr>
                <w:color w:val="000000"/>
                <w:sz w:val="18"/>
                <w:szCs w:val="18"/>
              </w:rPr>
            </w:pPr>
            <w:r w:rsidRPr="00C42F0F">
              <w:rPr>
                <w:color w:val="000000"/>
                <w:sz w:val="18"/>
                <w:szCs w:val="18"/>
              </w:rPr>
              <w:t>(0.165)</w:t>
            </w:r>
          </w:p>
        </w:tc>
        <w:tc>
          <w:tcPr>
            <w:tcW w:w="992" w:type="dxa"/>
            <w:tcBorders>
              <w:top w:val="nil"/>
              <w:bottom w:val="nil"/>
            </w:tcBorders>
            <w:noWrap/>
          </w:tcPr>
          <w:p w14:paraId="6688399E" w14:textId="77777777" w:rsidR="001515A8" w:rsidRPr="00C42F0F" w:rsidRDefault="001515A8" w:rsidP="001515A8">
            <w:pPr>
              <w:jc w:val="center"/>
              <w:rPr>
                <w:color w:val="000000"/>
                <w:sz w:val="18"/>
                <w:szCs w:val="18"/>
              </w:rPr>
            </w:pPr>
            <w:r w:rsidRPr="00C42F0F">
              <w:rPr>
                <w:color w:val="000000"/>
                <w:sz w:val="18"/>
                <w:szCs w:val="18"/>
              </w:rPr>
              <w:t>(0.192)</w:t>
            </w:r>
          </w:p>
        </w:tc>
        <w:tc>
          <w:tcPr>
            <w:tcW w:w="992" w:type="dxa"/>
            <w:tcBorders>
              <w:top w:val="nil"/>
              <w:bottom w:val="nil"/>
            </w:tcBorders>
            <w:noWrap/>
          </w:tcPr>
          <w:p w14:paraId="13174FB9" w14:textId="77777777" w:rsidR="001515A8" w:rsidRPr="00C42F0F" w:rsidRDefault="001515A8" w:rsidP="001515A8">
            <w:pPr>
              <w:jc w:val="center"/>
              <w:rPr>
                <w:color w:val="000000"/>
                <w:sz w:val="18"/>
                <w:szCs w:val="18"/>
              </w:rPr>
            </w:pPr>
            <w:r w:rsidRPr="00C42F0F">
              <w:rPr>
                <w:color w:val="000000"/>
                <w:sz w:val="18"/>
                <w:szCs w:val="18"/>
              </w:rPr>
              <w:t>(0.157)</w:t>
            </w:r>
          </w:p>
        </w:tc>
        <w:tc>
          <w:tcPr>
            <w:tcW w:w="1642" w:type="dxa"/>
            <w:tcBorders>
              <w:top w:val="nil"/>
              <w:bottom w:val="nil"/>
            </w:tcBorders>
            <w:noWrap/>
          </w:tcPr>
          <w:p w14:paraId="005A2036" w14:textId="77777777" w:rsidR="001515A8" w:rsidRPr="00C42F0F" w:rsidRDefault="001515A8" w:rsidP="001515A8">
            <w:pPr>
              <w:jc w:val="center"/>
              <w:rPr>
                <w:color w:val="000000"/>
                <w:sz w:val="18"/>
                <w:szCs w:val="18"/>
              </w:rPr>
            </w:pPr>
            <w:r w:rsidRPr="00C42F0F">
              <w:rPr>
                <w:color w:val="000000"/>
                <w:sz w:val="18"/>
                <w:szCs w:val="18"/>
              </w:rPr>
              <w:t>(0.165)</w:t>
            </w:r>
          </w:p>
        </w:tc>
      </w:tr>
      <w:tr w:rsidR="001515A8" w:rsidRPr="00420E37" w14:paraId="2D26CDAC" w14:textId="77777777" w:rsidTr="001515A8">
        <w:trPr>
          <w:trHeight w:val="283"/>
        </w:trPr>
        <w:tc>
          <w:tcPr>
            <w:tcW w:w="1550" w:type="dxa"/>
            <w:tcBorders>
              <w:top w:val="nil"/>
              <w:bottom w:val="nil"/>
            </w:tcBorders>
            <w:hideMark/>
          </w:tcPr>
          <w:p w14:paraId="38798583" w14:textId="77777777" w:rsidR="001515A8" w:rsidRPr="00420E37" w:rsidRDefault="001515A8" w:rsidP="001515A8">
            <w:pPr>
              <w:jc w:val="center"/>
              <w:rPr>
                <w:b/>
                <w:color w:val="000000"/>
                <w:sz w:val="20"/>
                <w:szCs w:val="20"/>
              </w:rPr>
            </w:pPr>
            <w:r w:rsidRPr="00420E37">
              <w:rPr>
                <w:b/>
                <w:color w:val="000000"/>
                <w:sz w:val="20"/>
                <w:szCs w:val="20"/>
              </w:rPr>
              <w:t>Observations</w:t>
            </w:r>
          </w:p>
        </w:tc>
        <w:tc>
          <w:tcPr>
            <w:tcW w:w="1144" w:type="dxa"/>
            <w:tcBorders>
              <w:top w:val="nil"/>
              <w:bottom w:val="nil"/>
            </w:tcBorders>
            <w:noWrap/>
            <w:hideMark/>
          </w:tcPr>
          <w:p w14:paraId="2903D1D3" w14:textId="77777777" w:rsidR="001515A8" w:rsidRPr="003A1E60" w:rsidRDefault="001515A8" w:rsidP="001515A8">
            <w:pPr>
              <w:jc w:val="center"/>
              <w:rPr>
                <w:color w:val="000000"/>
                <w:sz w:val="18"/>
                <w:szCs w:val="18"/>
              </w:rPr>
            </w:pPr>
            <w:r w:rsidRPr="003A1E60">
              <w:rPr>
                <w:color w:val="000000"/>
                <w:sz w:val="18"/>
                <w:szCs w:val="18"/>
              </w:rPr>
              <w:t>656</w:t>
            </w:r>
          </w:p>
        </w:tc>
        <w:tc>
          <w:tcPr>
            <w:tcW w:w="1326" w:type="dxa"/>
            <w:gridSpan w:val="2"/>
            <w:tcBorders>
              <w:top w:val="nil"/>
              <w:bottom w:val="nil"/>
            </w:tcBorders>
            <w:noWrap/>
            <w:hideMark/>
          </w:tcPr>
          <w:p w14:paraId="12956053" w14:textId="77777777" w:rsidR="001515A8" w:rsidRPr="003A1E60" w:rsidRDefault="001515A8" w:rsidP="001515A8">
            <w:pPr>
              <w:jc w:val="center"/>
              <w:rPr>
                <w:color w:val="000000"/>
                <w:sz w:val="18"/>
                <w:szCs w:val="18"/>
              </w:rPr>
            </w:pPr>
            <w:r w:rsidRPr="003A1E60">
              <w:rPr>
                <w:color w:val="000000"/>
                <w:sz w:val="18"/>
                <w:szCs w:val="18"/>
              </w:rPr>
              <w:t>656</w:t>
            </w:r>
          </w:p>
        </w:tc>
        <w:tc>
          <w:tcPr>
            <w:tcW w:w="1357" w:type="dxa"/>
            <w:tcBorders>
              <w:top w:val="nil"/>
              <w:bottom w:val="nil"/>
            </w:tcBorders>
            <w:noWrap/>
            <w:hideMark/>
          </w:tcPr>
          <w:p w14:paraId="079D0D5F" w14:textId="77777777" w:rsidR="001515A8" w:rsidRPr="003A1E60" w:rsidRDefault="001515A8" w:rsidP="001515A8">
            <w:pPr>
              <w:jc w:val="center"/>
              <w:rPr>
                <w:color w:val="000000"/>
                <w:sz w:val="18"/>
                <w:szCs w:val="18"/>
              </w:rPr>
            </w:pPr>
            <w:r w:rsidRPr="003A1E60">
              <w:rPr>
                <w:color w:val="000000"/>
                <w:sz w:val="18"/>
                <w:szCs w:val="18"/>
              </w:rPr>
              <w:t>656</w:t>
            </w:r>
          </w:p>
        </w:tc>
        <w:tc>
          <w:tcPr>
            <w:tcW w:w="1002" w:type="dxa"/>
            <w:tcBorders>
              <w:top w:val="nil"/>
              <w:bottom w:val="nil"/>
            </w:tcBorders>
            <w:noWrap/>
            <w:hideMark/>
          </w:tcPr>
          <w:p w14:paraId="2F16B859" w14:textId="77777777" w:rsidR="001515A8" w:rsidRPr="003A1E60" w:rsidRDefault="001515A8" w:rsidP="001515A8">
            <w:pPr>
              <w:jc w:val="center"/>
              <w:rPr>
                <w:color w:val="000000"/>
                <w:sz w:val="18"/>
                <w:szCs w:val="18"/>
              </w:rPr>
            </w:pPr>
            <w:r w:rsidRPr="003A1E60">
              <w:rPr>
                <w:color w:val="000000"/>
                <w:sz w:val="18"/>
                <w:szCs w:val="18"/>
              </w:rPr>
              <w:t>656</w:t>
            </w:r>
          </w:p>
        </w:tc>
        <w:tc>
          <w:tcPr>
            <w:tcW w:w="982" w:type="dxa"/>
            <w:tcBorders>
              <w:top w:val="nil"/>
              <w:bottom w:val="nil"/>
            </w:tcBorders>
            <w:noWrap/>
            <w:hideMark/>
          </w:tcPr>
          <w:p w14:paraId="15AB0913" w14:textId="77777777" w:rsidR="001515A8" w:rsidRPr="003A1E60" w:rsidRDefault="001515A8" w:rsidP="001515A8">
            <w:pPr>
              <w:jc w:val="center"/>
              <w:rPr>
                <w:color w:val="000000"/>
                <w:sz w:val="18"/>
                <w:szCs w:val="18"/>
              </w:rPr>
            </w:pPr>
            <w:r w:rsidRPr="003A1E60">
              <w:rPr>
                <w:color w:val="000000"/>
                <w:sz w:val="18"/>
                <w:szCs w:val="18"/>
              </w:rPr>
              <w:t>656</w:t>
            </w:r>
          </w:p>
        </w:tc>
        <w:tc>
          <w:tcPr>
            <w:tcW w:w="1560" w:type="dxa"/>
            <w:tcBorders>
              <w:top w:val="nil"/>
              <w:bottom w:val="nil"/>
              <w:right w:val="dashed" w:sz="4" w:space="0" w:color="auto"/>
            </w:tcBorders>
            <w:noWrap/>
            <w:hideMark/>
          </w:tcPr>
          <w:p w14:paraId="5D87D01A" w14:textId="77777777" w:rsidR="001515A8" w:rsidRPr="003A1E60" w:rsidRDefault="001515A8" w:rsidP="001515A8">
            <w:pPr>
              <w:jc w:val="center"/>
              <w:rPr>
                <w:color w:val="000000"/>
                <w:sz w:val="18"/>
                <w:szCs w:val="18"/>
              </w:rPr>
            </w:pPr>
            <w:r w:rsidRPr="003A1E60">
              <w:rPr>
                <w:color w:val="000000"/>
                <w:sz w:val="18"/>
                <w:szCs w:val="18"/>
              </w:rPr>
              <w:t>656</w:t>
            </w:r>
          </w:p>
        </w:tc>
        <w:tc>
          <w:tcPr>
            <w:tcW w:w="992" w:type="dxa"/>
            <w:tcBorders>
              <w:top w:val="nil"/>
              <w:left w:val="dashed" w:sz="4" w:space="0" w:color="auto"/>
              <w:bottom w:val="nil"/>
            </w:tcBorders>
            <w:noWrap/>
          </w:tcPr>
          <w:p w14:paraId="3E476A1C" w14:textId="77777777" w:rsidR="001515A8" w:rsidRPr="00C42F0F" w:rsidRDefault="001515A8" w:rsidP="001515A8">
            <w:pPr>
              <w:jc w:val="center"/>
              <w:rPr>
                <w:color w:val="000000"/>
                <w:sz w:val="18"/>
                <w:szCs w:val="18"/>
              </w:rPr>
            </w:pPr>
            <w:r w:rsidRPr="00C42F0F">
              <w:rPr>
                <w:color w:val="000000"/>
                <w:sz w:val="18"/>
                <w:szCs w:val="18"/>
              </w:rPr>
              <w:t>546</w:t>
            </w:r>
          </w:p>
        </w:tc>
        <w:tc>
          <w:tcPr>
            <w:tcW w:w="1276" w:type="dxa"/>
            <w:tcBorders>
              <w:top w:val="nil"/>
              <w:bottom w:val="nil"/>
            </w:tcBorders>
            <w:noWrap/>
          </w:tcPr>
          <w:p w14:paraId="54BE86E4" w14:textId="77777777" w:rsidR="001515A8" w:rsidRPr="00C42F0F" w:rsidRDefault="001515A8" w:rsidP="001515A8">
            <w:pPr>
              <w:jc w:val="center"/>
              <w:rPr>
                <w:color w:val="000000"/>
                <w:sz w:val="18"/>
                <w:szCs w:val="18"/>
              </w:rPr>
            </w:pPr>
            <w:r w:rsidRPr="00C42F0F">
              <w:rPr>
                <w:color w:val="000000"/>
                <w:sz w:val="18"/>
                <w:szCs w:val="18"/>
              </w:rPr>
              <w:t>546</w:t>
            </w:r>
          </w:p>
        </w:tc>
        <w:tc>
          <w:tcPr>
            <w:tcW w:w="1559" w:type="dxa"/>
            <w:tcBorders>
              <w:top w:val="nil"/>
              <w:bottom w:val="nil"/>
            </w:tcBorders>
            <w:noWrap/>
          </w:tcPr>
          <w:p w14:paraId="2C49C70D" w14:textId="77777777" w:rsidR="001515A8" w:rsidRPr="00C42F0F" w:rsidRDefault="001515A8" w:rsidP="001515A8">
            <w:pPr>
              <w:jc w:val="center"/>
              <w:rPr>
                <w:color w:val="000000"/>
                <w:sz w:val="18"/>
                <w:szCs w:val="18"/>
              </w:rPr>
            </w:pPr>
            <w:r w:rsidRPr="00C42F0F">
              <w:rPr>
                <w:color w:val="000000"/>
                <w:sz w:val="18"/>
                <w:szCs w:val="18"/>
              </w:rPr>
              <w:t>546</w:t>
            </w:r>
          </w:p>
        </w:tc>
        <w:tc>
          <w:tcPr>
            <w:tcW w:w="992" w:type="dxa"/>
            <w:tcBorders>
              <w:top w:val="nil"/>
              <w:bottom w:val="nil"/>
            </w:tcBorders>
            <w:noWrap/>
          </w:tcPr>
          <w:p w14:paraId="2565F89E" w14:textId="77777777" w:rsidR="001515A8" w:rsidRPr="00C42F0F" w:rsidRDefault="001515A8" w:rsidP="001515A8">
            <w:pPr>
              <w:jc w:val="center"/>
              <w:rPr>
                <w:color w:val="000000"/>
                <w:sz w:val="18"/>
                <w:szCs w:val="18"/>
              </w:rPr>
            </w:pPr>
            <w:r w:rsidRPr="00C42F0F">
              <w:rPr>
                <w:color w:val="000000"/>
                <w:sz w:val="18"/>
                <w:szCs w:val="18"/>
              </w:rPr>
              <w:t>546</w:t>
            </w:r>
          </w:p>
        </w:tc>
        <w:tc>
          <w:tcPr>
            <w:tcW w:w="992" w:type="dxa"/>
            <w:tcBorders>
              <w:top w:val="nil"/>
              <w:bottom w:val="nil"/>
            </w:tcBorders>
            <w:noWrap/>
          </w:tcPr>
          <w:p w14:paraId="53FF9665" w14:textId="77777777" w:rsidR="001515A8" w:rsidRPr="00C42F0F" w:rsidRDefault="001515A8" w:rsidP="001515A8">
            <w:pPr>
              <w:jc w:val="center"/>
              <w:rPr>
                <w:color w:val="000000"/>
                <w:sz w:val="18"/>
                <w:szCs w:val="18"/>
              </w:rPr>
            </w:pPr>
            <w:r w:rsidRPr="00C42F0F">
              <w:rPr>
                <w:color w:val="000000"/>
                <w:sz w:val="18"/>
                <w:szCs w:val="18"/>
              </w:rPr>
              <w:t>546</w:t>
            </w:r>
          </w:p>
        </w:tc>
        <w:tc>
          <w:tcPr>
            <w:tcW w:w="1642" w:type="dxa"/>
            <w:tcBorders>
              <w:top w:val="nil"/>
              <w:bottom w:val="nil"/>
            </w:tcBorders>
            <w:noWrap/>
          </w:tcPr>
          <w:p w14:paraId="0F398819" w14:textId="77777777" w:rsidR="001515A8" w:rsidRPr="00C42F0F" w:rsidRDefault="001515A8" w:rsidP="001515A8">
            <w:pPr>
              <w:jc w:val="center"/>
              <w:rPr>
                <w:color w:val="000000"/>
                <w:sz w:val="18"/>
                <w:szCs w:val="18"/>
              </w:rPr>
            </w:pPr>
            <w:r w:rsidRPr="00C42F0F">
              <w:rPr>
                <w:color w:val="000000"/>
                <w:sz w:val="18"/>
                <w:szCs w:val="18"/>
              </w:rPr>
              <w:t>546</w:t>
            </w:r>
          </w:p>
        </w:tc>
      </w:tr>
      <w:tr w:rsidR="001515A8" w:rsidRPr="00420E37" w14:paraId="0D9DBA6E" w14:textId="77777777" w:rsidTr="001515A8">
        <w:trPr>
          <w:trHeight w:val="283"/>
        </w:trPr>
        <w:tc>
          <w:tcPr>
            <w:tcW w:w="1550" w:type="dxa"/>
            <w:tcBorders>
              <w:top w:val="nil"/>
              <w:bottom w:val="nil"/>
            </w:tcBorders>
            <w:hideMark/>
          </w:tcPr>
          <w:p w14:paraId="44AD07DD" w14:textId="77777777" w:rsidR="001515A8" w:rsidRPr="00420E37" w:rsidRDefault="001515A8" w:rsidP="001515A8">
            <w:pPr>
              <w:jc w:val="center"/>
              <w:rPr>
                <w:b/>
                <w:color w:val="000000"/>
                <w:sz w:val="20"/>
                <w:szCs w:val="20"/>
              </w:rPr>
            </w:pPr>
            <w:r w:rsidRPr="00420E37">
              <w:rPr>
                <w:b/>
                <w:color w:val="000000"/>
                <w:sz w:val="20"/>
                <w:szCs w:val="20"/>
              </w:rPr>
              <w:t>Controls</w:t>
            </w:r>
          </w:p>
        </w:tc>
        <w:tc>
          <w:tcPr>
            <w:tcW w:w="1144" w:type="dxa"/>
            <w:tcBorders>
              <w:top w:val="nil"/>
              <w:bottom w:val="nil"/>
            </w:tcBorders>
            <w:noWrap/>
            <w:hideMark/>
          </w:tcPr>
          <w:p w14:paraId="3D1394F5" w14:textId="77777777" w:rsidR="001515A8" w:rsidRPr="003A1E60" w:rsidRDefault="001515A8" w:rsidP="001515A8">
            <w:pPr>
              <w:jc w:val="center"/>
              <w:rPr>
                <w:color w:val="000000"/>
                <w:sz w:val="18"/>
                <w:szCs w:val="18"/>
              </w:rPr>
            </w:pPr>
            <w:r w:rsidRPr="003A1E60">
              <w:rPr>
                <w:color w:val="000000"/>
                <w:sz w:val="18"/>
                <w:szCs w:val="18"/>
              </w:rPr>
              <w:t>Yes</w:t>
            </w:r>
          </w:p>
        </w:tc>
        <w:tc>
          <w:tcPr>
            <w:tcW w:w="1326" w:type="dxa"/>
            <w:gridSpan w:val="2"/>
            <w:tcBorders>
              <w:top w:val="nil"/>
              <w:bottom w:val="nil"/>
            </w:tcBorders>
            <w:noWrap/>
            <w:hideMark/>
          </w:tcPr>
          <w:p w14:paraId="33465585" w14:textId="77777777" w:rsidR="001515A8" w:rsidRPr="003A1E60" w:rsidRDefault="001515A8" w:rsidP="001515A8">
            <w:pPr>
              <w:jc w:val="center"/>
              <w:rPr>
                <w:color w:val="000000"/>
                <w:sz w:val="18"/>
                <w:szCs w:val="18"/>
              </w:rPr>
            </w:pPr>
            <w:r w:rsidRPr="003A1E60">
              <w:rPr>
                <w:color w:val="000000"/>
                <w:sz w:val="18"/>
                <w:szCs w:val="18"/>
              </w:rPr>
              <w:t>Yes</w:t>
            </w:r>
          </w:p>
        </w:tc>
        <w:tc>
          <w:tcPr>
            <w:tcW w:w="1357" w:type="dxa"/>
            <w:tcBorders>
              <w:top w:val="nil"/>
              <w:bottom w:val="nil"/>
            </w:tcBorders>
            <w:noWrap/>
            <w:hideMark/>
          </w:tcPr>
          <w:p w14:paraId="2C4B92FA" w14:textId="77777777" w:rsidR="001515A8" w:rsidRPr="003A1E60" w:rsidRDefault="001515A8" w:rsidP="001515A8">
            <w:pPr>
              <w:jc w:val="center"/>
              <w:rPr>
                <w:color w:val="000000"/>
                <w:sz w:val="18"/>
                <w:szCs w:val="18"/>
              </w:rPr>
            </w:pPr>
            <w:r w:rsidRPr="003A1E60">
              <w:rPr>
                <w:color w:val="000000"/>
                <w:sz w:val="18"/>
                <w:szCs w:val="18"/>
              </w:rPr>
              <w:t>Yes</w:t>
            </w:r>
          </w:p>
        </w:tc>
        <w:tc>
          <w:tcPr>
            <w:tcW w:w="1002" w:type="dxa"/>
            <w:tcBorders>
              <w:top w:val="nil"/>
              <w:bottom w:val="nil"/>
            </w:tcBorders>
            <w:noWrap/>
            <w:hideMark/>
          </w:tcPr>
          <w:p w14:paraId="6A525B7B" w14:textId="77777777" w:rsidR="001515A8" w:rsidRPr="003A1E60" w:rsidRDefault="001515A8" w:rsidP="001515A8">
            <w:pPr>
              <w:jc w:val="center"/>
              <w:rPr>
                <w:color w:val="000000"/>
                <w:sz w:val="18"/>
                <w:szCs w:val="18"/>
              </w:rPr>
            </w:pPr>
            <w:r w:rsidRPr="003A1E60">
              <w:rPr>
                <w:color w:val="000000"/>
                <w:sz w:val="18"/>
                <w:szCs w:val="18"/>
              </w:rPr>
              <w:t>Yes</w:t>
            </w:r>
          </w:p>
        </w:tc>
        <w:tc>
          <w:tcPr>
            <w:tcW w:w="982" w:type="dxa"/>
            <w:tcBorders>
              <w:top w:val="nil"/>
              <w:bottom w:val="nil"/>
            </w:tcBorders>
            <w:noWrap/>
            <w:hideMark/>
          </w:tcPr>
          <w:p w14:paraId="748C75A4" w14:textId="77777777" w:rsidR="001515A8" w:rsidRPr="003A1E60" w:rsidRDefault="001515A8" w:rsidP="001515A8">
            <w:pPr>
              <w:jc w:val="center"/>
              <w:rPr>
                <w:color w:val="000000"/>
                <w:sz w:val="18"/>
                <w:szCs w:val="18"/>
              </w:rPr>
            </w:pPr>
            <w:r w:rsidRPr="003A1E60">
              <w:rPr>
                <w:color w:val="000000"/>
                <w:sz w:val="18"/>
                <w:szCs w:val="18"/>
              </w:rPr>
              <w:t>Yes</w:t>
            </w:r>
          </w:p>
        </w:tc>
        <w:tc>
          <w:tcPr>
            <w:tcW w:w="1560" w:type="dxa"/>
            <w:tcBorders>
              <w:top w:val="nil"/>
              <w:bottom w:val="nil"/>
              <w:right w:val="dashed" w:sz="4" w:space="0" w:color="auto"/>
            </w:tcBorders>
            <w:noWrap/>
            <w:hideMark/>
          </w:tcPr>
          <w:p w14:paraId="4B8A0D5D" w14:textId="77777777" w:rsidR="001515A8" w:rsidRPr="003A1E60" w:rsidRDefault="001515A8" w:rsidP="001515A8">
            <w:pPr>
              <w:jc w:val="center"/>
              <w:rPr>
                <w:color w:val="000000"/>
                <w:sz w:val="18"/>
                <w:szCs w:val="18"/>
              </w:rPr>
            </w:pPr>
            <w:r w:rsidRPr="003A1E60">
              <w:rPr>
                <w:color w:val="000000"/>
                <w:sz w:val="18"/>
                <w:szCs w:val="18"/>
              </w:rPr>
              <w:t>Yes</w:t>
            </w:r>
          </w:p>
        </w:tc>
        <w:tc>
          <w:tcPr>
            <w:tcW w:w="992" w:type="dxa"/>
            <w:tcBorders>
              <w:top w:val="nil"/>
              <w:left w:val="dashed" w:sz="4" w:space="0" w:color="auto"/>
              <w:bottom w:val="nil"/>
            </w:tcBorders>
            <w:noWrap/>
          </w:tcPr>
          <w:p w14:paraId="0A2F7B23" w14:textId="77777777" w:rsidR="001515A8" w:rsidRPr="00C42F0F" w:rsidRDefault="001515A8" w:rsidP="001515A8">
            <w:pPr>
              <w:jc w:val="center"/>
              <w:rPr>
                <w:color w:val="000000"/>
                <w:sz w:val="18"/>
                <w:szCs w:val="18"/>
              </w:rPr>
            </w:pPr>
            <w:r w:rsidRPr="00C42F0F">
              <w:rPr>
                <w:color w:val="000000"/>
                <w:sz w:val="18"/>
                <w:szCs w:val="18"/>
              </w:rPr>
              <w:t>Yes</w:t>
            </w:r>
          </w:p>
        </w:tc>
        <w:tc>
          <w:tcPr>
            <w:tcW w:w="1276" w:type="dxa"/>
            <w:tcBorders>
              <w:top w:val="nil"/>
              <w:bottom w:val="nil"/>
            </w:tcBorders>
            <w:noWrap/>
          </w:tcPr>
          <w:p w14:paraId="5A9392BA" w14:textId="77777777" w:rsidR="001515A8" w:rsidRPr="00C42F0F" w:rsidRDefault="001515A8" w:rsidP="001515A8">
            <w:pPr>
              <w:jc w:val="center"/>
              <w:rPr>
                <w:color w:val="000000"/>
                <w:sz w:val="18"/>
                <w:szCs w:val="18"/>
              </w:rPr>
            </w:pPr>
            <w:r w:rsidRPr="00C42F0F">
              <w:rPr>
                <w:color w:val="000000"/>
                <w:sz w:val="18"/>
                <w:szCs w:val="18"/>
              </w:rPr>
              <w:t>Yes</w:t>
            </w:r>
          </w:p>
        </w:tc>
        <w:tc>
          <w:tcPr>
            <w:tcW w:w="1559" w:type="dxa"/>
            <w:tcBorders>
              <w:top w:val="nil"/>
              <w:bottom w:val="nil"/>
            </w:tcBorders>
            <w:noWrap/>
          </w:tcPr>
          <w:p w14:paraId="6A70DF6E" w14:textId="77777777" w:rsidR="001515A8" w:rsidRPr="00C42F0F" w:rsidRDefault="001515A8" w:rsidP="001515A8">
            <w:pPr>
              <w:jc w:val="center"/>
              <w:rPr>
                <w:color w:val="000000"/>
                <w:sz w:val="18"/>
                <w:szCs w:val="18"/>
              </w:rPr>
            </w:pPr>
            <w:r w:rsidRPr="00C42F0F">
              <w:rPr>
                <w:color w:val="000000"/>
                <w:sz w:val="18"/>
                <w:szCs w:val="18"/>
              </w:rPr>
              <w:t>Yes</w:t>
            </w:r>
          </w:p>
        </w:tc>
        <w:tc>
          <w:tcPr>
            <w:tcW w:w="992" w:type="dxa"/>
            <w:tcBorders>
              <w:top w:val="nil"/>
              <w:bottom w:val="nil"/>
            </w:tcBorders>
            <w:noWrap/>
          </w:tcPr>
          <w:p w14:paraId="07387474" w14:textId="77777777" w:rsidR="001515A8" w:rsidRPr="00C42F0F" w:rsidRDefault="001515A8" w:rsidP="001515A8">
            <w:pPr>
              <w:jc w:val="center"/>
              <w:rPr>
                <w:color w:val="000000"/>
                <w:sz w:val="18"/>
                <w:szCs w:val="18"/>
              </w:rPr>
            </w:pPr>
            <w:r w:rsidRPr="00C42F0F">
              <w:rPr>
                <w:color w:val="000000"/>
                <w:sz w:val="18"/>
                <w:szCs w:val="18"/>
              </w:rPr>
              <w:t>Yes</w:t>
            </w:r>
          </w:p>
        </w:tc>
        <w:tc>
          <w:tcPr>
            <w:tcW w:w="992" w:type="dxa"/>
            <w:tcBorders>
              <w:top w:val="nil"/>
              <w:bottom w:val="nil"/>
            </w:tcBorders>
            <w:noWrap/>
          </w:tcPr>
          <w:p w14:paraId="1BD8326D" w14:textId="77777777" w:rsidR="001515A8" w:rsidRPr="00C42F0F" w:rsidRDefault="001515A8" w:rsidP="001515A8">
            <w:pPr>
              <w:jc w:val="center"/>
              <w:rPr>
                <w:color w:val="000000"/>
                <w:sz w:val="18"/>
                <w:szCs w:val="18"/>
              </w:rPr>
            </w:pPr>
            <w:r w:rsidRPr="00C42F0F">
              <w:rPr>
                <w:color w:val="000000"/>
                <w:sz w:val="18"/>
                <w:szCs w:val="18"/>
              </w:rPr>
              <w:t>Yes</w:t>
            </w:r>
          </w:p>
        </w:tc>
        <w:tc>
          <w:tcPr>
            <w:tcW w:w="1642" w:type="dxa"/>
            <w:tcBorders>
              <w:top w:val="nil"/>
              <w:bottom w:val="nil"/>
            </w:tcBorders>
            <w:noWrap/>
          </w:tcPr>
          <w:p w14:paraId="5013407C" w14:textId="77777777" w:rsidR="001515A8" w:rsidRPr="00C42F0F" w:rsidRDefault="001515A8" w:rsidP="001515A8">
            <w:pPr>
              <w:jc w:val="center"/>
              <w:rPr>
                <w:color w:val="000000"/>
                <w:sz w:val="18"/>
                <w:szCs w:val="18"/>
              </w:rPr>
            </w:pPr>
            <w:r w:rsidRPr="00C42F0F">
              <w:rPr>
                <w:color w:val="000000"/>
                <w:sz w:val="18"/>
                <w:szCs w:val="18"/>
              </w:rPr>
              <w:t>Yes</w:t>
            </w:r>
          </w:p>
        </w:tc>
      </w:tr>
      <w:tr w:rsidR="001515A8" w:rsidRPr="00420E37" w14:paraId="49D4FABE" w14:textId="77777777" w:rsidTr="001515A8">
        <w:trPr>
          <w:trHeight w:val="283"/>
        </w:trPr>
        <w:tc>
          <w:tcPr>
            <w:tcW w:w="1550" w:type="dxa"/>
            <w:tcBorders>
              <w:top w:val="nil"/>
              <w:bottom w:val="single" w:sz="4" w:space="0" w:color="auto"/>
            </w:tcBorders>
            <w:hideMark/>
          </w:tcPr>
          <w:p w14:paraId="7705B838" w14:textId="77777777" w:rsidR="001515A8" w:rsidRPr="00420E37" w:rsidRDefault="001515A8" w:rsidP="001515A8">
            <w:pPr>
              <w:jc w:val="center"/>
              <w:rPr>
                <w:b/>
                <w:color w:val="000000"/>
                <w:sz w:val="20"/>
                <w:szCs w:val="20"/>
              </w:rPr>
            </w:pPr>
            <w:r w:rsidRPr="00420E37">
              <w:rPr>
                <w:b/>
                <w:color w:val="000000"/>
                <w:sz w:val="20"/>
                <w:szCs w:val="20"/>
              </w:rPr>
              <w:t>R-squared</w:t>
            </w:r>
          </w:p>
        </w:tc>
        <w:tc>
          <w:tcPr>
            <w:tcW w:w="1144" w:type="dxa"/>
            <w:tcBorders>
              <w:top w:val="nil"/>
              <w:bottom w:val="single" w:sz="4" w:space="0" w:color="auto"/>
            </w:tcBorders>
            <w:noWrap/>
            <w:hideMark/>
          </w:tcPr>
          <w:p w14:paraId="31792745" w14:textId="77777777" w:rsidR="001515A8" w:rsidRPr="003A1E60" w:rsidRDefault="001515A8" w:rsidP="001515A8">
            <w:pPr>
              <w:jc w:val="center"/>
              <w:rPr>
                <w:color w:val="000000"/>
                <w:sz w:val="18"/>
                <w:szCs w:val="18"/>
              </w:rPr>
            </w:pPr>
            <w:r w:rsidRPr="003A1E60">
              <w:rPr>
                <w:color w:val="000000"/>
                <w:sz w:val="18"/>
                <w:szCs w:val="18"/>
              </w:rPr>
              <w:t>0.070</w:t>
            </w:r>
          </w:p>
        </w:tc>
        <w:tc>
          <w:tcPr>
            <w:tcW w:w="1326" w:type="dxa"/>
            <w:gridSpan w:val="2"/>
            <w:tcBorders>
              <w:top w:val="nil"/>
              <w:bottom w:val="single" w:sz="4" w:space="0" w:color="auto"/>
            </w:tcBorders>
            <w:noWrap/>
            <w:hideMark/>
          </w:tcPr>
          <w:p w14:paraId="0FE43D57" w14:textId="77777777" w:rsidR="001515A8" w:rsidRPr="003A1E60" w:rsidRDefault="001515A8" w:rsidP="001515A8">
            <w:pPr>
              <w:jc w:val="center"/>
              <w:rPr>
                <w:color w:val="000000"/>
                <w:sz w:val="18"/>
                <w:szCs w:val="18"/>
              </w:rPr>
            </w:pPr>
            <w:r w:rsidRPr="003A1E60">
              <w:rPr>
                <w:color w:val="000000"/>
                <w:sz w:val="18"/>
                <w:szCs w:val="18"/>
              </w:rPr>
              <w:t>0.086</w:t>
            </w:r>
          </w:p>
        </w:tc>
        <w:tc>
          <w:tcPr>
            <w:tcW w:w="1357" w:type="dxa"/>
            <w:tcBorders>
              <w:top w:val="nil"/>
              <w:bottom w:val="single" w:sz="4" w:space="0" w:color="auto"/>
            </w:tcBorders>
            <w:noWrap/>
            <w:hideMark/>
          </w:tcPr>
          <w:p w14:paraId="4211D9B8" w14:textId="77777777" w:rsidR="001515A8" w:rsidRPr="003A1E60" w:rsidRDefault="001515A8" w:rsidP="001515A8">
            <w:pPr>
              <w:jc w:val="center"/>
              <w:rPr>
                <w:color w:val="000000"/>
                <w:sz w:val="18"/>
                <w:szCs w:val="18"/>
              </w:rPr>
            </w:pPr>
            <w:r w:rsidRPr="003A1E60">
              <w:rPr>
                <w:color w:val="000000"/>
                <w:sz w:val="18"/>
                <w:szCs w:val="18"/>
              </w:rPr>
              <w:t>0.022</w:t>
            </w:r>
          </w:p>
        </w:tc>
        <w:tc>
          <w:tcPr>
            <w:tcW w:w="1002" w:type="dxa"/>
            <w:tcBorders>
              <w:top w:val="nil"/>
              <w:bottom w:val="single" w:sz="4" w:space="0" w:color="auto"/>
            </w:tcBorders>
            <w:noWrap/>
            <w:hideMark/>
          </w:tcPr>
          <w:p w14:paraId="41DA3AA4" w14:textId="77777777" w:rsidR="001515A8" w:rsidRPr="003A1E60" w:rsidRDefault="001515A8" w:rsidP="001515A8">
            <w:pPr>
              <w:jc w:val="center"/>
              <w:rPr>
                <w:color w:val="000000"/>
                <w:sz w:val="18"/>
                <w:szCs w:val="18"/>
              </w:rPr>
            </w:pPr>
            <w:r w:rsidRPr="003A1E60">
              <w:rPr>
                <w:color w:val="000000"/>
                <w:sz w:val="18"/>
                <w:szCs w:val="18"/>
              </w:rPr>
              <w:t>0.071</w:t>
            </w:r>
          </w:p>
        </w:tc>
        <w:tc>
          <w:tcPr>
            <w:tcW w:w="982" w:type="dxa"/>
            <w:tcBorders>
              <w:top w:val="nil"/>
              <w:bottom w:val="single" w:sz="4" w:space="0" w:color="auto"/>
            </w:tcBorders>
            <w:noWrap/>
            <w:hideMark/>
          </w:tcPr>
          <w:p w14:paraId="6C087466" w14:textId="77777777" w:rsidR="001515A8" w:rsidRPr="003A1E60" w:rsidRDefault="001515A8" w:rsidP="001515A8">
            <w:pPr>
              <w:jc w:val="center"/>
              <w:rPr>
                <w:color w:val="000000"/>
                <w:sz w:val="18"/>
                <w:szCs w:val="18"/>
              </w:rPr>
            </w:pPr>
            <w:r w:rsidRPr="003A1E60">
              <w:rPr>
                <w:color w:val="000000"/>
                <w:sz w:val="18"/>
                <w:szCs w:val="18"/>
              </w:rPr>
              <w:t>0.093</w:t>
            </w:r>
          </w:p>
        </w:tc>
        <w:tc>
          <w:tcPr>
            <w:tcW w:w="1560" w:type="dxa"/>
            <w:tcBorders>
              <w:top w:val="nil"/>
              <w:bottom w:val="single" w:sz="4" w:space="0" w:color="auto"/>
              <w:right w:val="dashed" w:sz="4" w:space="0" w:color="auto"/>
            </w:tcBorders>
            <w:noWrap/>
            <w:hideMark/>
          </w:tcPr>
          <w:p w14:paraId="1B66708E" w14:textId="77777777" w:rsidR="001515A8" w:rsidRPr="003A1E60" w:rsidRDefault="001515A8" w:rsidP="001515A8">
            <w:pPr>
              <w:jc w:val="center"/>
              <w:rPr>
                <w:color w:val="000000"/>
                <w:sz w:val="18"/>
                <w:szCs w:val="18"/>
              </w:rPr>
            </w:pPr>
            <w:r w:rsidRPr="003A1E60">
              <w:rPr>
                <w:color w:val="000000"/>
                <w:sz w:val="18"/>
                <w:szCs w:val="18"/>
              </w:rPr>
              <w:t>0.028</w:t>
            </w:r>
          </w:p>
        </w:tc>
        <w:tc>
          <w:tcPr>
            <w:tcW w:w="992" w:type="dxa"/>
            <w:tcBorders>
              <w:top w:val="nil"/>
              <w:left w:val="dashed" w:sz="4" w:space="0" w:color="auto"/>
              <w:bottom w:val="single" w:sz="4" w:space="0" w:color="auto"/>
            </w:tcBorders>
            <w:noWrap/>
          </w:tcPr>
          <w:p w14:paraId="43F8C908" w14:textId="77777777" w:rsidR="001515A8" w:rsidRPr="00C42F0F" w:rsidRDefault="001515A8" w:rsidP="001515A8">
            <w:pPr>
              <w:jc w:val="center"/>
              <w:rPr>
                <w:color w:val="000000"/>
                <w:sz w:val="18"/>
                <w:szCs w:val="18"/>
              </w:rPr>
            </w:pPr>
            <w:r w:rsidRPr="00C42F0F">
              <w:rPr>
                <w:color w:val="000000"/>
                <w:sz w:val="18"/>
                <w:szCs w:val="18"/>
              </w:rPr>
              <w:t>0.062</w:t>
            </w:r>
          </w:p>
        </w:tc>
        <w:tc>
          <w:tcPr>
            <w:tcW w:w="1276" w:type="dxa"/>
            <w:tcBorders>
              <w:top w:val="nil"/>
              <w:bottom w:val="single" w:sz="4" w:space="0" w:color="auto"/>
            </w:tcBorders>
            <w:noWrap/>
          </w:tcPr>
          <w:p w14:paraId="3A4522C1" w14:textId="77777777" w:rsidR="001515A8" w:rsidRPr="00C42F0F" w:rsidRDefault="001515A8" w:rsidP="001515A8">
            <w:pPr>
              <w:jc w:val="center"/>
              <w:rPr>
                <w:color w:val="000000"/>
                <w:sz w:val="18"/>
                <w:szCs w:val="18"/>
              </w:rPr>
            </w:pPr>
            <w:r w:rsidRPr="00C42F0F">
              <w:rPr>
                <w:color w:val="000000"/>
                <w:sz w:val="18"/>
                <w:szCs w:val="18"/>
              </w:rPr>
              <w:t>0.077</w:t>
            </w:r>
          </w:p>
        </w:tc>
        <w:tc>
          <w:tcPr>
            <w:tcW w:w="1559" w:type="dxa"/>
            <w:tcBorders>
              <w:top w:val="nil"/>
              <w:bottom w:val="single" w:sz="4" w:space="0" w:color="auto"/>
            </w:tcBorders>
            <w:noWrap/>
          </w:tcPr>
          <w:p w14:paraId="095320B5" w14:textId="77777777" w:rsidR="001515A8" w:rsidRPr="00C42F0F" w:rsidRDefault="001515A8" w:rsidP="001515A8">
            <w:pPr>
              <w:jc w:val="center"/>
              <w:rPr>
                <w:color w:val="000000"/>
                <w:sz w:val="18"/>
                <w:szCs w:val="18"/>
              </w:rPr>
            </w:pPr>
            <w:r w:rsidRPr="00C42F0F">
              <w:rPr>
                <w:color w:val="000000"/>
                <w:sz w:val="18"/>
                <w:szCs w:val="18"/>
              </w:rPr>
              <w:t>0.020</w:t>
            </w:r>
          </w:p>
        </w:tc>
        <w:tc>
          <w:tcPr>
            <w:tcW w:w="992" w:type="dxa"/>
            <w:tcBorders>
              <w:top w:val="nil"/>
              <w:bottom w:val="single" w:sz="4" w:space="0" w:color="auto"/>
            </w:tcBorders>
            <w:noWrap/>
          </w:tcPr>
          <w:p w14:paraId="551A6405" w14:textId="77777777" w:rsidR="001515A8" w:rsidRPr="00C42F0F" w:rsidRDefault="001515A8" w:rsidP="001515A8">
            <w:pPr>
              <w:jc w:val="center"/>
              <w:rPr>
                <w:color w:val="000000"/>
                <w:sz w:val="18"/>
                <w:szCs w:val="18"/>
              </w:rPr>
            </w:pPr>
            <w:r w:rsidRPr="00C42F0F">
              <w:rPr>
                <w:color w:val="000000"/>
                <w:sz w:val="18"/>
                <w:szCs w:val="18"/>
              </w:rPr>
              <w:t>0.065</w:t>
            </w:r>
          </w:p>
        </w:tc>
        <w:tc>
          <w:tcPr>
            <w:tcW w:w="992" w:type="dxa"/>
            <w:tcBorders>
              <w:top w:val="nil"/>
              <w:bottom w:val="single" w:sz="4" w:space="0" w:color="auto"/>
            </w:tcBorders>
            <w:noWrap/>
          </w:tcPr>
          <w:p w14:paraId="707BEA5B" w14:textId="77777777" w:rsidR="001515A8" w:rsidRPr="00C42F0F" w:rsidRDefault="001515A8" w:rsidP="001515A8">
            <w:pPr>
              <w:jc w:val="center"/>
              <w:rPr>
                <w:color w:val="000000"/>
                <w:sz w:val="18"/>
                <w:szCs w:val="18"/>
              </w:rPr>
            </w:pPr>
            <w:r w:rsidRPr="00C42F0F">
              <w:rPr>
                <w:color w:val="000000"/>
                <w:sz w:val="18"/>
                <w:szCs w:val="18"/>
              </w:rPr>
              <w:t>0.082</w:t>
            </w:r>
          </w:p>
        </w:tc>
        <w:tc>
          <w:tcPr>
            <w:tcW w:w="1642" w:type="dxa"/>
            <w:tcBorders>
              <w:top w:val="nil"/>
              <w:bottom w:val="single" w:sz="4" w:space="0" w:color="auto"/>
            </w:tcBorders>
            <w:noWrap/>
          </w:tcPr>
          <w:p w14:paraId="5CDA9D64" w14:textId="77777777" w:rsidR="001515A8" w:rsidRPr="00C42F0F" w:rsidRDefault="001515A8" w:rsidP="001515A8">
            <w:pPr>
              <w:jc w:val="center"/>
              <w:rPr>
                <w:color w:val="000000"/>
                <w:sz w:val="18"/>
                <w:szCs w:val="18"/>
              </w:rPr>
            </w:pPr>
            <w:r w:rsidRPr="00C42F0F">
              <w:rPr>
                <w:color w:val="000000"/>
                <w:sz w:val="18"/>
                <w:szCs w:val="18"/>
              </w:rPr>
              <w:t>0.022</w:t>
            </w:r>
          </w:p>
        </w:tc>
      </w:tr>
      <w:tr w:rsidR="001515A8" w:rsidRPr="000361F3" w14:paraId="16FE6599" w14:textId="77777777" w:rsidTr="001515A8">
        <w:trPr>
          <w:trHeight w:val="1757"/>
        </w:trPr>
        <w:tc>
          <w:tcPr>
            <w:tcW w:w="16374" w:type="dxa"/>
            <w:gridSpan w:val="14"/>
            <w:tcBorders>
              <w:top w:val="single" w:sz="4" w:space="0" w:color="auto"/>
            </w:tcBorders>
            <w:hideMark/>
          </w:tcPr>
          <w:p w14:paraId="0AA416B4" w14:textId="77777777" w:rsidR="001515A8" w:rsidRDefault="001515A8" w:rsidP="001515A8">
            <w:pPr>
              <w:jc w:val="both"/>
              <w:rPr>
                <w:b/>
                <w:color w:val="000000"/>
                <w:sz w:val="18"/>
                <w:szCs w:val="18"/>
                <w:lang w:val="en-GB"/>
              </w:rPr>
            </w:pPr>
          </w:p>
          <w:p w14:paraId="5407BC66" w14:textId="219F6618" w:rsidR="001515A8" w:rsidRPr="00FE487D" w:rsidRDefault="001515A8" w:rsidP="001515A8">
            <w:pPr>
              <w:jc w:val="both"/>
              <w:rPr>
                <w:color w:val="000000"/>
                <w:sz w:val="18"/>
                <w:szCs w:val="18"/>
                <w:lang w:val="en-GB"/>
              </w:rPr>
            </w:pPr>
            <w:r w:rsidRPr="00FE487D">
              <w:rPr>
                <w:color w:val="000000"/>
                <w:sz w:val="18"/>
                <w:szCs w:val="18"/>
                <w:lang w:val="en-GB"/>
              </w:rPr>
              <w:t xml:space="preserve">Notes: Seemingly unrelated regression (SUR) estimates. Standard errors in parentheses. *** p&lt;0.01, ** p&lt;0.05, * p&lt;0.1. </w:t>
            </w:r>
            <w:r w:rsidRPr="00FE487D">
              <w:rPr>
                <w:i/>
                <w:iCs/>
                <w:color w:val="000000"/>
                <w:sz w:val="18"/>
                <w:szCs w:val="18"/>
                <w:lang w:val="en-GB"/>
              </w:rPr>
              <w:t xml:space="preserve">Will Vote </w:t>
            </w:r>
            <w:proofErr w:type="spellStart"/>
            <w:r w:rsidRPr="00FE487D">
              <w:rPr>
                <w:i/>
                <w:iCs/>
                <w:color w:val="000000"/>
                <w:sz w:val="18"/>
                <w:szCs w:val="18"/>
                <w:lang w:val="en-GB"/>
              </w:rPr>
              <w:t>Macri</w:t>
            </w:r>
            <w:proofErr w:type="spellEnd"/>
            <w:r w:rsidRPr="00FE487D">
              <w:rPr>
                <w:color w:val="000000"/>
                <w:sz w:val="18"/>
                <w:szCs w:val="18"/>
                <w:lang w:val="en-GB"/>
              </w:rPr>
              <w:t xml:space="preserve"> is a dummy variable that equals 1 if the respondent will vote </w:t>
            </w:r>
            <w:proofErr w:type="spellStart"/>
            <w:r w:rsidRPr="00FE487D">
              <w:rPr>
                <w:color w:val="000000"/>
                <w:sz w:val="18"/>
                <w:szCs w:val="18"/>
                <w:lang w:val="en-GB"/>
              </w:rPr>
              <w:t>Macri</w:t>
            </w:r>
            <w:proofErr w:type="spellEnd"/>
            <w:r w:rsidRPr="00FE487D">
              <w:rPr>
                <w:color w:val="000000"/>
                <w:sz w:val="18"/>
                <w:szCs w:val="18"/>
                <w:lang w:val="en-GB"/>
              </w:rPr>
              <w:t xml:space="preserve">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Will Vote </w:t>
            </w:r>
            <w:proofErr w:type="spellStart"/>
            <w:r w:rsidRPr="00FE487D">
              <w:rPr>
                <w:i/>
                <w:iCs/>
                <w:color w:val="000000"/>
                <w:sz w:val="18"/>
                <w:szCs w:val="18"/>
                <w:lang w:val="en-GB"/>
              </w:rPr>
              <w:t>Scioli</w:t>
            </w:r>
            <w:proofErr w:type="spellEnd"/>
            <w:r w:rsidRPr="00FE487D">
              <w:rPr>
                <w:color w:val="000000"/>
                <w:sz w:val="18"/>
                <w:szCs w:val="18"/>
                <w:lang w:val="en-GB"/>
              </w:rPr>
              <w:t xml:space="preserve"> is a dummy variable that equals 1 if the respondent will vote </w:t>
            </w:r>
            <w:proofErr w:type="spellStart"/>
            <w:r w:rsidRPr="00FE487D">
              <w:rPr>
                <w:color w:val="000000"/>
                <w:sz w:val="18"/>
                <w:szCs w:val="18"/>
                <w:lang w:val="en-GB"/>
              </w:rPr>
              <w:t>Scioli</w:t>
            </w:r>
            <w:proofErr w:type="spellEnd"/>
            <w:r w:rsidRPr="00FE487D">
              <w:rPr>
                <w:color w:val="000000"/>
                <w:sz w:val="18"/>
                <w:szCs w:val="18"/>
                <w:lang w:val="en-GB"/>
              </w:rPr>
              <w:t xml:space="preserve">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Doesn't Know / Will Vote Blank </w:t>
            </w:r>
            <w:r w:rsidRPr="00FE487D">
              <w:rPr>
                <w:color w:val="000000"/>
                <w:sz w:val="18"/>
                <w:szCs w:val="18"/>
                <w:lang w:val="en-GB"/>
              </w:rPr>
              <w:t xml:space="preserve">is a dummy variable that equals 1 if the respondent does not know who will vote or will vote blank in the </w:t>
            </w:r>
            <w:proofErr w:type="spellStart"/>
            <w:r w:rsidRPr="00FE487D">
              <w:rPr>
                <w:color w:val="000000"/>
                <w:sz w:val="18"/>
                <w:szCs w:val="18"/>
                <w:lang w:val="en-GB"/>
              </w:rPr>
              <w:t>ballotage</w:t>
            </w:r>
            <w:proofErr w:type="spellEnd"/>
            <w:r w:rsidRPr="00FE487D">
              <w:rPr>
                <w:color w:val="000000"/>
                <w:sz w:val="18"/>
                <w:szCs w:val="18"/>
                <w:lang w:val="en-GB"/>
              </w:rPr>
              <w:t xml:space="preserve"> of November 22</w:t>
            </w:r>
            <w:r w:rsidRPr="00F132F1">
              <w:rPr>
                <w:color w:val="000000"/>
                <w:sz w:val="18"/>
                <w:szCs w:val="18"/>
                <w:vertAlign w:val="superscript"/>
                <w:lang w:val="en-GB"/>
              </w:rPr>
              <w:t>nd</w:t>
            </w:r>
            <w:r w:rsidRPr="00FE487D">
              <w:rPr>
                <w:color w:val="000000"/>
                <w:sz w:val="18"/>
                <w:szCs w:val="18"/>
                <w:lang w:val="en-GB"/>
              </w:rPr>
              <w:t xml:space="preserve">, and zero otherwise. </w:t>
            </w:r>
            <w:r w:rsidRPr="00FE487D">
              <w:rPr>
                <w:i/>
                <w:iCs/>
                <w:color w:val="000000"/>
                <w:sz w:val="18"/>
                <w:szCs w:val="18"/>
                <w:lang w:val="en-GB"/>
              </w:rPr>
              <w:t xml:space="preserve">Propaganda </w:t>
            </w:r>
            <w:r w:rsidRPr="00FE487D">
              <w:rPr>
                <w:color w:val="000000"/>
                <w:sz w:val="18"/>
                <w:szCs w:val="18"/>
                <w:lang w:val="en-GB"/>
              </w:rPr>
              <w:t xml:space="preserve">is a dummy variable that equals 1 if the respondent was shown a part of an episode of </w:t>
            </w:r>
            <w:r w:rsidRPr="006E564B">
              <w:rPr>
                <w:i/>
                <w:color w:val="000000"/>
                <w:sz w:val="18"/>
                <w:szCs w:val="18"/>
                <w:lang w:val="en-GB"/>
              </w:rPr>
              <w:t>6</w:t>
            </w:r>
            <w:r w:rsidR="001D1964">
              <w:rPr>
                <w:i/>
                <w:color w:val="000000"/>
                <w:sz w:val="18"/>
                <w:szCs w:val="18"/>
                <w:lang w:val="en-GB"/>
              </w:rPr>
              <w:t xml:space="preserve">, </w:t>
            </w:r>
            <w:r w:rsidRPr="006E564B">
              <w:rPr>
                <w:i/>
                <w:color w:val="000000"/>
                <w:sz w:val="18"/>
                <w:szCs w:val="18"/>
                <w:lang w:val="en-GB"/>
              </w:rPr>
              <w:t>7</w:t>
            </w:r>
            <w:r w:rsidR="001D1964">
              <w:rPr>
                <w:i/>
                <w:color w:val="000000"/>
                <w:sz w:val="18"/>
                <w:szCs w:val="18"/>
                <w:lang w:val="en-GB"/>
              </w:rPr>
              <w:t xml:space="preserve">, </w:t>
            </w:r>
            <w:r w:rsidRPr="006E564B">
              <w:rPr>
                <w:i/>
                <w:color w:val="000000"/>
                <w:sz w:val="18"/>
                <w:szCs w:val="18"/>
                <w:lang w:val="en-GB"/>
              </w:rPr>
              <w:t>8</w:t>
            </w:r>
            <w:r w:rsidRPr="00FE487D">
              <w:rPr>
                <w:color w:val="000000"/>
                <w:sz w:val="18"/>
                <w:szCs w:val="18"/>
                <w:lang w:val="en-GB"/>
              </w:rPr>
              <w:t xml:space="preserve">, and zero otherwise. </w:t>
            </w:r>
            <w:r w:rsidRPr="00FE487D">
              <w:rPr>
                <w:i/>
                <w:iCs/>
                <w:color w:val="000000"/>
                <w:sz w:val="18"/>
                <w:szCs w:val="18"/>
                <w:lang w:val="en-GB"/>
              </w:rPr>
              <w:t>Antidote 1</w:t>
            </w:r>
            <w:r w:rsidRPr="00FE487D">
              <w:rPr>
                <w:color w:val="000000"/>
                <w:sz w:val="18"/>
                <w:szCs w:val="18"/>
                <w:lang w:val="en-GB"/>
              </w:rPr>
              <w:t xml:space="preserve"> is a dummy variable that equals 1 if the respondent was shown a video of </w:t>
            </w:r>
            <w:proofErr w:type="spellStart"/>
            <w:r w:rsidRPr="00FE487D">
              <w:rPr>
                <w:color w:val="000000"/>
                <w:sz w:val="18"/>
                <w:szCs w:val="18"/>
                <w:lang w:val="en-GB"/>
              </w:rPr>
              <w:t>Macri</w:t>
            </w:r>
            <w:proofErr w:type="spellEnd"/>
            <w:r w:rsidRPr="00FE487D">
              <w:rPr>
                <w:color w:val="000000"/>
                <w:sz w:val="18"/>
                <w:szCs w:val="18"/>
                <w:lang w:val="en-GB"/>
              </w:rPr>
              <w:t xml:space="preserve"> describing his economic proposals, and zero otherwise. </w:t>
            </w:r>
            <w:r w:rsidRPr="00FE487D">
              <w:rPr>
                <w:i/>
                <w:color w:val="000000"/>
                <w:sz w:val="18"/>
                <w:szCs w:val="18"/>
                <w:lang w:val="en-GB"/>
              </w:rPr>
              <w:t>Antidote 2</w:t>
            </w:r>
            <w:r w:rsidRPr="00FE487D">
              <w:rPr>
                <w:color w:val="000000"/>
                <w:sz w:val="18"/>
                <w:szCs w:val="18"/>
                <w:lang w:val="en-GB"/>
              </w:rPr>
              <w:t xml:space="preserve"> is a dummy variable that equals 1 if the respondent was shown a video of </w:t>
            </w:r>
            <w:proofErr w:type="spellStart"/>
            <w:r w:rsidR="000C737C">
              <w:rPr>
                <w:color w:val="000000"/>
                <w:sz w:val="18"/>
                <w:szCs w:val="18"/>
                <w:lang w:val="en-GB"/>
              </w:rPr>
              <w:t>Macri</w:t>
            </w:r>
            <w:proofErr w:type="spellEnd"/>
            <w:r w:rsidR="000C737C">
              <w:rPr>
                <w:color w:val="000000"/>
                <w:sz w:val="18"/>
                <w:szCs w:val="18"/>
                <w:lang w:val="en-GB"/>
              </w:rPr>
              <w:t xml:space="preserve"> describing the measures that he was not willing to undertake</w:t>
            </w:r>
            <w:r w:rsidRPr="00FE487D">
              <w:rPr>
                <w:color w:val="000000"/>
                <w:sz w:val="18"/>
                <w:szCs w:val="18"/>
                <w:lang w:val="en-GB"/>
              </w:rPr>
              <w:t>, and zero otherwise.</w:t>
            </w:r>
            <w:r w:rsidRPr="00FE487D">
              <w:rPr>
                <w:i/>
                <w:iCs/>
                <w:color w:val="000000"/>
                <w:sz w:val="18"/>
                <w:szCs w:val="18"/>
                <w:lang w:val="en-GB"/>
              </w:rPr>
              <w:t xml:space="preserve"> Antidote 3</w:t>
            </w:r>
            <w:r w:rsidRPr="00FE487D">
              <w:rPr>
                <w:color w:val="000000"/>
                <w:sz w:val="18"/>
                <w:szCs w:val="18"/>
                <w:lang w:val="en-GB"/>
              </w:rPr>
              <w:t xml:space="preserve"> is a dummy variable that equals 1 if the respondent was shown an interview of candidate </w:t>
            </w:r>
            <w:proofErr w:type="spellStart"/>
            <w:r w:rsidRPr="00FE487D">
              <w:rPr>
                <w:color w:val="000000"/>
                <w:sz w:val="18"/>
                <w:szCs w:val="18"/>
                <w:lang w:val="en-GB"/>
              </w:rPr>
              <w:t>Scioli</w:t>
            </w:r>
            <w:proofErr w:type="spellEnd"/>
            <w:r w:rsidRPr="00FE487D">
              <w:rPr>
                <w:color w:val="000000"/>
                <w:sz w:val="18"/>
                <w:szCs w:val="18"/>
                <w:lang w:val="en-GB"/>
              </w:rPr>
              <w:t xml:space="preserve"> defending the candidacy of then-president Carlos Menem and the privatization of state-owned oil company YPF in the late 90’s, and zero otherwise. </w:t>
            </w:r>
            <w:r w:rsidRPr="00FE487D">
              <w:rPr>
                <w:i/>
                <w:iCs/>
                <w:color w:val="000000"/>
                <w:sz w:val="18"/>
                <w:szCs w:val="18"/>
                <w:lang w:val="en-GB"/>
              </w:rPr>
              <w:t>Household Head, Age, Years of Education, HH - Years of Education, Buenos Aires City, Greater Buenos Aires, Messi is Better, Poor don't make Effort</w:t>
            </w:r>
            <w:r w:rsidRPr="00FE487D">
              <w:rPr>
                <w:color w:val="000000"/>
                <w:sz w:val="18"/>
                <w:szCs w:val="18"/>
                <w:lang w:val="en-GB"/>
              </w:rPr>
              <w:t xml:space="preserve"> and </w:t>
            </w:r>
            <w:r w:rsidRPr="00FE487D">
              <w:rPr>
                <w:i/>
                <w:iCs/>
                <w:color w:val="000000"/>
                <w:sz w:val="18"/>
                <w:szCs w:val="18"/>
                <w:lang w:val="en-GB"/>
              </w:rPr>
              <w:t>Penalty</w:t>
            </w:r>
            <w:r w:rsidRPr="00FE487D">
              <w:rPr>
                <w:color w:val="000000"/>
                <w:sz w:val="18"/>
                <w:szCs w:val="18"/>
                <w:lang w:val="en-GB"/>
              </w:rPr>
              <w:t xml:space="preserve"> are included as controls.   </w:t>
            </w:r>
          </w:p>
          <w:p w14:paraId="47D37A0F" w14:textId="77777777" w:rsidR="001515A8" w:rsidRPr="003A1E60" w:rsidRDefault="001515A8" w:rsidP="001515A8">
            <w:pPr>
              <w:jc w:val="both"/>
              <w:rPr>
                <w:b/>
                <w:color w:val="000000"/>
                <w:sz w:val="18"/>
                <w:szCs w:val="18"/>
                <w:lang w:val="en-GB"/>
              </w:rPr>
            </w:pPr>
          </w:p>
        </w:tc>
      </w:tr>
    </w:tbl>
    <w:p w14:paraId="388C5162" w14:textId="77777777" w:rsidR="001515A8" w:rsidRDefault="001515A8" w:rsidP="001515A8">
      <w:pPr>
        <w:rPr>
          <w:b/>
          <w:lang w:val="en-GB"/>
        </w:rPr>
        <w:sectPr w:rsidR="001515A8" w:rsidSect="001515A8">
          <w:pgSz w:w="16838" w:h="11906" w:orient="landscape"/>
          <w:pgMar w:top="1701" w:right="1418" w:bottom="1701" w:left="1418" w:header="708" w:footer="708" w:gutter="0"/>
          <w:cols w:space="708"/>
          <w:docGrid w:linePitch="360"/>
        </w:sectPr>
      </w:pPr>
    </w:p>
    <w:tbl>
      <w:tblPr>
        <w:tblStyle w:val="PlainTable2"/>
        <w:tblpPr w:leftFromText="141" w:rightFromText="141" w:vertAnchor="text" w:horzAnchor="margin" w:tblpXSpec="center" w:tblpY="792"/>
        <w:tblW w:w="16374" w:type="dxa"/>
        <w:tblLayout w:type="fixed"/>
        <w:tblLook w:val="04A0" w:firstRow="1" w:lastRow="0" w:firstColumn="1" w:lastColumn="0" w:noHBand="0" w:noVBand="1"/>
      </w:tblPr>
      <w:tblGrid>
        <w:gridCol w:w="1550"/>
        <w:gridCol w:w="1144"/>
        <w:gridCol w:w="1124"/>
        <w:gridCol w:w="202"/>
        <w:gridCol w:w="1357"/>
        <w:gridCol w:w="1002"/>
        <w:gridCol w:w="982"/>
        <w:gridCol w:w="1560"/>
        <w:gridCol w:w="992"/>
        <w:gridCol w:w="1276"/>
        <w:gridCol w:w="1559"/>
        <w:gridCol w:w="992"/>
        <w:gridCol w:w="992"/>
        <w:gridCol w:w="1642"/>
      </w:tblGrid>
      <w:tr w:rsidR="003D63E0" w:rsidRPr="00023130" w14:paraId="0F09D9A6" w14:textId="77777777" w:rsidTr="003D63E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double" w:sz="4" w:space="0" w:color="auto"/>
            </w:tcBorders>
            <w:noWrap/>
            <w:vAlign w:val="center"/>
          </w:tcPr>
          <w:p w14:paraId="3BF29AA5" w14:textId="77777777" w:rsidR="003D63E0" w:rsidRPr="000A75F0" w:rsidRDefault="003D63E0" w:rsidP="003D63E0">
            <w:pPr>
              <w:jc w:val="center"/>
              <w:rPr>
                <w:b w:val="0"/>
                <w:bCs w:val="0"/>
                <w:color w:val="000000"/>
                <w:sz w:val="18"/>
                <w:szCs w:val="18"/>
                <w:lang w:val="en-US"/>
              </w:rPr>
            </w:pPr>
          </w:p>
        </w:tc>
        <w:tc>
          <w:tcPr>
            <w:tcW w:w="7371" w:type="dxa"/>
            <w:gridSpan w:val="7"/>
            <w:tcBorders>
              <w:top w:val="double" w:sz="4" w:space="0" w:color="auto"/>
              <w:bottom w:val="nil"/>
            </w:tcBorders>
            <w:noWrap/>
            <w:vAlign w:val="center"/>
          </w:tcPr>
          <w:p w14:paraId="65238D7F" w14:textId="3FB555CB" w:rsidR="003D63E0" w:rsidRPr="003D63E0" w:rsidRDefault="003D63E0" w:rsidP="00E34E5F">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US"/>
              </w:rPr>
            </w:pPr>
            <w:r w:rsidRPr="003D63E0">
              <w:rPr>
                <w:color w:val="000000"/>
                <w:sz w:val="18"/>
                <w:szCs w:val="18"/>
                <w:lang w:val="en-US"/>
              </w:rPr>
              <w:t xml:space="preserve">Effects of </w:t>
            </w:r>
            <w:r w:rsidR="00A955C0">
              <w:rPr>
                <w:color w:val="000000"/>
                <w:sz w:val="18"/>
                <w:szCs w:val="18"/>
                <w:lang w:val="en-US"/>
              </w:rPr>
              <w:t>Propaganda</w:t>
            </w:r>
            <w:r w:rsidR="00A955C0" w:rsidRPr="003D63E0">
              <w:rPr>
                <w:color w:val="000000"/>
                <w:sz w:val="18"/>
                <w:szCs w:val="18"/>
                <w:lang w:val="en-US"/>
              </w:rPr>
              <w:t xml:space="preserve"> </w:t>
            </w:r>
            <w:r w:rsidRPr="003D63E0">
              <w:rPr>
                <w:color w:val="000000"/>
                <w:sz w:val="18"/>
                <w:szCs w:val="18"/>
                <w:lang w:val="en-US"/>
              </w:rPr>
              <w:t>on Women</w:t>
            </w:r>
          </w:p>
        </w:tc>
        <w:tc>
          <w:tcPr>
            <w:tcW w:w="7453" w:type="dxa"/>
            <w:gridSpan w:val="6"/>
            <w:tcBorders>
              <w:top w:val="double" w:sz="4" w:space="0" w:color="auto"/>
              <w:bottom w:val="nil"/>
            </w:tcBorders>
            <w:noWrap/>
            <w:vAlign w:val="center"/>
          </w:tcPr>
          <w:p w14:paraId="1FF82E03" w14:textId="04F7E859" w:rsidR="003D63E0" w:rsidRPr="003D63E0" w:rsidRDefault="003D63E0" w:rsidP="006A58CF">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US"/>
              </w:rPr>
            </w:pPr>
            <w:r w:rsidRPr="003D63E0">
              <w:rPr>
                <w:color w:val="000000"/>
                <w:sz w:val="18"/>
                <w:szCs w:val="18"/>
                <w:lang w:val="en-US"/>
              </w:rPr>
              <w:t xml:space="preserve">Effects of </w:t>
            </w:r>
            <w:r w:rsidR="00A955C0">
              <w:rPr>
                <w:color w:val="000000"/>
                <w:sz w:val="18"/>
                <w:szCs w:val="18"/>
                <w:lang w:val="en-US"/>
              </w:rPr>
              <w:t xml:space="preserve">Propaganda </w:t>
            </w:r>
            <w:r w:rsidRPr="003D63E0">
              <w:rPr>
                <w:color w:val="000000"/>
                <w:sz w:val="18"/>
                <w:szCs w:val="18"/>
                <w:lang w:val="en-US"/>
              </w:rPr>
              <w:t>on Men</w:t>
            </w:r>
          </w:p>
        </w:tc>
      </w:tr>
      <w:tr w:rsidR="003D63E0" w:rsidRPr="000A75F0" w14:paraId="1F60860F"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vMerge w:val="restart"/>
            <w:tcBorders>
              <w:top w:val="double" w:sz="4" w:space="0" w:color="auto"/>
            </w:tcBorders>
            <w:noWrap/>
            <w:vAlign w:val="center"/>
            <w:hideMark/>
          </w:tcPr>
          <w:p w14:paraId="07EF5D65" w14:textId="77777777" w:rsidR="003D63E0" w:rsidRPr="003D63E0" w:rsidRDefault="003D63E0" w:rsidP="003D63E0">
            <w:pPr>
              <w:jc w:val="center"/>
              <w:rPr>
                <w:bCs w:val="0"/>
                <w:color w:val="000000"/>
                <w:sz w:val="18"/>
                <w:szCs w:val="18"/>
              </w:rPr>
            </w:pPr>
            <w:r w:rsidRPr="003D63E0">
              <w:rPr>
                <w:bCs w:val="0"/>
                <w:color w:val="000000"/>
                <w:sz w:val="18"/>
                <w:szCs w:val="18"/>
              </w:rPr>
              <w:t>Variables</w:t>
            </w:r>
          </w:p>
        </w:tc>
        <w:tc>
          <w:tcPr>
            <w:tcW w:w="1144" w:type="dxa"/>
            <w:tcBorders>
              <w:top w:val="double" w:sz="4" w:space="0" w:color="auto"/>
              <w:bottom w:val="nil"/>
            </w:tcBorders>
            <w:noWrap/>
            <w:vAlign w:val="center"/>
            <w:hideMark/>
          </w:tcPr>
          <w:p w14:paraId="04DEA5FD"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(1)</w:t>
            </w:r>
          </w:p>
        </w:tc>
        <w:tc>
          <w:tcPr>
            <w:tcW w:w="1326" w:type="dxa"/>
            <w:gridSpan w:val="2"/>
            <w:tcBorders>
              <w:top w:val="double" w:sz="4" w:space="0" w:color="auto"/>
              <w:bottom w:val="nil"/>
            </w:tcBorders>
            <w:noWrap/>
            <w:vAlign w:val="center"/>
            <w:hideMark/>
          </w:tcPr>
          <w:p w14:paraId="6C929A8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(2)</w:t>
            </w:r>
          </w:p>
        </w:tc>
        <w:tc>
          <w:tcPr>
            <w:tcW w:w="1357" w:type="dxa"/>
            <w:tcBorders>
              <w:top w:val="double" w:sz="4" w:space="0" w:color="auto"/>
              <w:bottom w:val="nil"/>
            </w:tcBorders>
            <w:noWrap/>
            <w:vAlign w:val="center"/>
            <w:hideMark/>
          </w:tcPr>
          <w:p w14:paraId="4F3EE8A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(3)</w:t>
            </w:r>
          </w:p>
        </w:tc>
        <w:tc>
          <w:tcPr>
            <w:tcW w:w="1002" w:type="dxa"/>
            <w:tcBorders>
              <w:top w:val="double" w:sz="4" w:space="0" w:color="auto"/>
              <w:bottom w:val="nil"/>
            </w:tcBorders>
            <w:noWrap/>
            <w:vAlign w:val="center"/>
            <w:hideMark/>
          </w:tcPr>
          <w:p w14:paraId="3B7171E4"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(4)</w:t>
            </w:r>
          </w:p>
        </w:tc>
        <w:tc>
          <w:tcPr>
            <w:tcW w:w="982" w:type="dxa"/>
            <w:tcBorders>
              <w:top w:val="double" w:sz="4" w:space="0" w:color="auto"/>
              <w:bottom w:val="nil"/>
            </w:tcBorders>
            <w:noWrap/>
            <w:vAlign w:val="center"/>
            <w:hideMark/>
          </w:tcPr>
          <w:p w14:paraId="0A2B1C6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(5)</w:t>
            </w:r>
          </w:p>
        </w:tc>
        <w:tc>
          <w:tcPr>
            <w:tcW w:w="1560" w:type="dxa"/>
            <w:tcBorders>
              <w:top w:val="double" w:sz="4" w:space="0" w:color="auto"/>
              <w:bottom w:val="nil"/>
              <w:right w:val="dashed" w:sz="4" w:space="0" w:color="auto"/>
            </w:tcBorders>
            <w:noWrap/>
            <w:vAlign w:val="center"/>
            <w:hideMark/>
          </w:tcPr>
          <w:p w14:paraId="32ECAC4D"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(6)</w:t>
            </w:r>
          </w:p>
        </w:tc>
        <w:tc>
          <w:tcPr>
            <w:tcW w:w="992" w:type="dxa"/>
            <w:tcBorders>
              <w:top w:val="double" w:sz="4" w:space="0" w:color="auto"/>
              <w:left w:val="dashed" w:sz="4" w:space="0" w:color="auto"/>
              <w:bottom w:val="nil"/>
            </w:tcBorders>
            <w:noWrap/>
            <w:vAlign w:val="center"/>
            <w:hideMark/>
          </w:tcPr>
          <w:p w14:paraId="3C9AD180"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(7)</w:t>
            </w:r>
          </w:p>
        </w:tc>
        <w:tc>
          <w:tcPr>
            <w:tcW w:w="1276" w:type="dxa"/>
            <w:tcBorders>
              <w:top w:val="double" w:sz="4" w:space="0" w:color="auto"/>
              <w:bottom w:val="nil"/>
            </w:tcBorders>
            <w:noWrap/>
            <w:vAlign w:val="center"/>
            <w:hideMark/>
          </w:tcPr>
          <w:p w14:paraId="1A63F8F0"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(8)</w:t>
            </w:r>
          </w:p>
        </w:tc>
        <w:tc>
          <w:tcPr>
            <w:tcW w:w="1559" w:type="dxa"/>
            <w:tcBorders>
              <w:top w:val="double" w:sz="4" w:space="0" w:color="auto"/>
              <w:bottom w:val="nil"/>
            </w:tcBorders>
            <w:noWrap/>
            <w:vAlign w:val="center"/>
            <w:hideMark/>
          </w:tcPr>
          <w:p w14:paraId="0851D61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(9)</w:t>
            </w:r>
          </w:p>
        </w:tc>
        <w:tc>
          <w:tcPr>
            <w:tcW w:w="992" w:type="dxa"/>
            <w:tcBorders>
              <w:top w:val="double" w:sz="4" w:space="0" w:color="auto"/>
              <w:bottom w:val="nil"/>
            </w:tcBorders>
            <w:noWrap/>
            <w:vAlign w:val="center"/>
            <w:hideMark/>
          </w:tcPr>
          <w:p w14:paraId="468E43E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(10)</w:t>
            </w:r>
          </w:p>
        </w:tc>
        <w:tc>
          <w:tcPr>
            <w:tcW w:w="992" w:type="dxa"/>
            <w:tcBorders>
              <w:top w:val="double" w:sz="4" w:space="0" w:color="auto"/>
              <w:bottom w:val="nil"/>
            </w:tcBorders>
            <w:noWrap/>
            <w:vAlign w:val="center"/>
            <w:hideMark/>
          </w:tcPr>
          <w:p w14:paraId="5AD10808"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(11)</w:t>
            </w:r>
          </w:p>
        </w:tc>
        <w:tc>
          <w:tcPr>
            <w:tcW w:w="1642" w:type="dxa"/>
            <w:tcBorders>
              <w:top w:val="double" w:sz="4" w:space="0" w:color="auto"/>
              <w:bottom w:val="nil"/>
            </w:tcBorders>
            <w:noWrap/>
            <w:vAlign w:val="center"/>
            <w:hideMark/>
          </w:tcPr>
          <w:p w14:paraId="202DFD70"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A75F0">
              <w:rPr>
                <w:b/>
                <w:color w:val="000000"/>
                <w:sz w:val="18"/>
                <w:szCs w:val="18"/>
              </w:rPr>
              <w:t>(12)</w:t>
            </w:r>
          </w:p>
        </w:tc>
      </w:tr>
      <w:tr w:rsidR="003D63E0" w:rsidRPr="00023130" w14:paraId="21D6CFDB" w14:textId="77777777" w:rsidTr="003D63E0">
        <w:trPr>
          <w:trHeight w:val="535"/>
        </w:trPr>
        <w:tc>
          <w:tcPr>
            <w:cnfStyle w:val="001000000000" w:firstRow="0" w:lastRow="0" w:firstColumn="1" w:lastColumn="0" w:oddVBand="0" w:evenVBand="0" w:oddHBand="0" w:evenHBand="0" w:firstRowFirstColumn="0" w:firstRowLastColumn="0" w:lastRowFirstColumn="0" w:lastRowLastColumn="0"/>
            <w:tcW w:w="1550" w:type="dxa"/>
            <w:vMerge/>
            <w:tcBorders>
              <w:bottom w:val="single" w:sz="4" w:space="0" w:color="auto"/>
            </w:tcBorders>
            <w:hideMark/>
          </w:tcPr>
          <w:p w14:paraId="5503B528" w14:textId="77777777" w:rsidR="003D63E0" w:rsidRPr="003D63E0" w:rsidRDefault="003D63E0" w:rsidP="003D63E0">
            <w:pPr>
              <w:rPr>
                <w:bCs w:val="0"/>
                <w:color w:val="000000"/>
                <w:sz w:val="18"/>
                <w:szCs w:val="18"/>
              </w:rPr>
            </w:pPr>
          </w:p>
        </w:tc>
        <w:tc>
          <w:tcPr>
            <w:tcW w:w="1144" w:type="dxa"/>
            <w:tcBorders>
              <w:top w:val="nil"/>
              <w:bottom w:val="single" w:sz="4" w:space="0" w:color="auto"/>
            </w:tcBorders>
            <w:vAlign w:val="center"/>
            <w:hideMark/>
          </w:tcPr>
          <w:p w14:paraId="0A4992D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A75F0">
              <w:rPr>
                <w:color w:val="000000"/>
                <w:sz w:val="18"/>
                <w:szCs w:val="18"/>
              </w:rPr>
              <w:t>Will</w:t>
            </w:r>
            <w:proofErr w:type="spellEnd"/>
            <w:r w:rsidRPr="000A75F0">
              <w:rPr>
                <w:color w:val="000000"/>
                <w:sz w:val="18"/>
                <w:szCs w:val="18"/>
              </w:rPr>
              <w:t xml:space="preserve"> Vote </w:t>
            </w:r>
            <w:proofErr w:type="spellStart"/>
            <w:r w:rsidRPr="000A75F0">
              <w:rPr>
                <w:color w:val="000000"/>
                <w:sz w:val="18"/>
                <w:szCs w:val="18"/>
              </w:rPr>
              <w:t>Macri</w:t>
            </w:r>
            <w:proofErr w:type="spellEnd"/>
          </w:p>
        </w:tc>
        <w:tc>
          <w:tcPr>
            <w:tcW w:w="1124" w:type="dxa"/>
            <w:tcBorders>
              <w:top w:val="nil"/>
              <w:bottom w:val="single" w:sz="4" w:space="0" w:color="auto"/>
            </w:tcBorders>
            <w:vAlign w:val="center"/>
            <w:hideMark/>
          </w:tcPr>
          <w:p w14:paraId="43938E6F"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A75F0">
              <w:rPr>
                <w:color w:val="000000"/>
                <w:sz w:val="18"/>
                <w:szCs w:val="18"/>
              </w:rPr>
              <w:t>Will</w:t>
            </w:r>
            <w:proofErr w:type="spellEnd"/>
            <w:r w:rsidRPr="000A75F0">
              <w:rPr>
                <w:color w:val="000000"/>
                <w:sz w:val="18"/>
                <w:szCs w:val="18"/>
              </w:rPr>
              <w:t xml:space="preserve"> Vote </w:t>
            </w:r>
            <w:proofErr w:type="spellStart"/>
            <w:r w:rsidRPr="000A75F0">
              <w:rPr>
                <w:color w:val="000000"/>
                <w:sz w:val="18"/>
                <w:szCs w:val="18"/>
              </w:rPr>
              <w:t>Scioli</w:t>
            </w:r>
            <w:proofErr w:type="spellEnd"/>
          </w:p>
        </w:tc>
        <w:tc>
          <w:tcPr>
            <w:tcW w:w="1559" w:type="dxa"/>
            <w:gridSpan w:val="2"/>
            <w:tcBorders>
              <w:top w:val="nil"/>
              <w:bottom w:val="single" w:sz="4" w:space="0" w:color="auto"/>
            </w:tcBorders>
            <w:vAlign w:val="center"/>
            <w:hideMark/>
          </w:tcPr>
          <w:p w14:paraId="0ECC1EF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0A75F0">
              <w:rPr>
                <w:color w:val="000000"/>
                <w:sz w:val="18"/>
                <w:szCs w:val="18"/>
                <w:lang w:val="en-GB"/>
              </w:rPr>
              <w:t>Doesn't Know / Will Vote Blank</w:t>
            </w:r>
          </w:p>
        </w:tc>
        <w:tc>
          <w:tcPr>
            <w:tcW w:w="1002" w:type="dxa"/>
            <w:tcBorders>
              <w:top w:val="nil"/>
              <w:bottom w:val="single" w:sz="4" w:space="0" w:color="auto"/>
            </w:tcBorders>
            <w:vAlign w:val="center"/>
            <w:hideMark/>
          </w:tcPr>
          <w:p w14:paraId="47CD30D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A75F0">
              <w:rPr>
                <w:color w:val="000000"/>
                <w:sz w:val="18"/>
                <w:szCs w:val="18"/>
              </w:rPr>
              <w:t>Will</w:t>
            </w:r>
            <w:proofErr w:type="spellEnd"/>
            <w:r w:rsidRPr="000A75F0">
              <w:rPr>
                <w:color w:val="000000"/>
                <w:sz w:val="18"/>
                <w:szCs w:val="18"/>
              </w:rPr>
              <w:t xml:space="preserve"> Vote </w:t>
            </w:r>
            <w:proofErr w:type="spellStart"/>
            <w:r w:rsidRPr="000A75F0">
              <w:rPr>
                <w:color w:val="000000"/>
                <w:sz w:val="18"/>
                <w:szCs w:val="18"/>
              </w:rPr>
              <w:t>Macri</w:t>
            </w:r>
            <w:proofErr w:type="spellEnd"/>
          </w:p>
        </w:tc>
        <w:tc>
          <w:tcPr>
            <w:tcW w:w="982" w:type="dxa"/>
            <w:tcBorders>
              <w:top w:val="nil"/>
              <w:bottom w:val="single" w:sz="4" w:space="0" w:color="auto"/>
            </w:tcBorders>
            <w:vAlign w:val="center"/>
            <w:hideMark/>
          </w:tcPr>
          <w:p w14:paraId="25D68D2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A75F0">
              <w:rPr>
                <w:color w:val="000000"/>
                <w:sz w:val="18"/>
                <w:szCs w:val="18"/>
              </w:rPr>
              <w:t>Will</w:t>
            </w:r>
            <w:proofErr w:type="spellEnd"/>
            <w:r w:rsidRPr="000A75F0">
              <w:rPr>
                <w:color w:val="000000"/>
                <w:sz w:val="18"/>
                <w:szCs w:val="18"/>
              </w:rPr>
              <w:t xml:space="preserve"> Vote </w:t>
            </w:r>
            <w:proofErr w:type="spellStart"/>
            <w:r w:rsidRPr="000A75F0">
              <w:rPr>
                <w:color w:val="000000"/>
                <w:sz w:val="18"/>
                <w:szCs w:val="18"/>
              </w:rPr>
              <w:t>Scioli</w:t>
            </w:r>
            <w:proofErr w:type="spellEnd"/>
          </w:p>
        </w:tc>
        <w:tc>
          <w:tcPr>
            <w:tcW w:w="1560" w:type="dxa"/>
            <w:tcBorders>
              <w:top w:val="nil"/>
              <w:bottom w:val="single" w:sz="4" w:space="0" w:color="auto"/>
              <w:right w:val="dashed" w:sz="4" w:space="0" w:color="auto"/>
            </w:tcBorders>
            <w:vAlign w:val="center"/>
            <w:hideMark/>
          </w:tcPr>
          <w:p w14:paraId="32F1F91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0A75F0">
              <w:rPr>
                <w:color w:val="000000"/>
                <w:sz w:val="18"/>
                <w:szCs w:val="18"/>
                <w:lang w:val="en-GB"/>
              </w:rPr>
              <w:t>Doesn't Know / Will Vote Blank</w:t>
            </w:r>
          </w:p>
        </w:tc>
        <w:tc>
          <w:tcPr>
            <w:tcW w:w="992" w:type="dxa"/>
            <w:tcBorders>
              <w:top w:val="nil"/>
              <w:left w:val="dashed" w:sz="4" w:space="0" w:color="auto"/>
              <w:bottom w:val="single" w:sz="4" w:space="0" w:color="auto"/>
            </w:tcBorders>
            <w:vAlign w:val="center"/>
            <w:hideMark/>
          </w:tcPr>
          <w:p w14:paraId="07EDE517"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A75F0">
              <w:rPr>
                <w:color w:val="000000"/>
                <w:sz w:val="18"/>
                <w:szCs w:val="18"/>
              </w:rPr>
              <w:t>Will</w:t>
            </w:r>
            <w:proofErr w:type="spellEnd"/>
            <w:r w:rsidRPr="000A75F0">
              <w:rPr>
                <w:color w:val="000000"/>
                <w:sz w:val="18"/>
                <w:szCs w:val="18"/>
              </w:rPr>
              <w:t xml:space="preserve"> Vote </w:t>
            </w:r>
            <w:proofErr w:type="spellStart"/>
            <w:r w:rsidRPr="000A75F0">
              <w:rPr>
                <w:color w:val="000000"/>
                <w:sz w:val="18"/>
                <w:szCs w:val="18"/>
              </w:rPr>
              <w:t>Macri</w:t>
            </w:r>
            <w:proofErr w:type="spellEnd"/>
          </w:p>
        </w:tc>
        <w:tc>
          <w:tcPr>
            <w:tcW w:w="1276" w:type="dxa"/>
            <w:tcBorders>
              <w:top w:val="nil"/>
              <w:bottom w:val="single" w:sz="4" w:space="0" w:color="auto"/>
            </w:tcBorders>
            <w:vAlign w:val="center"/>
            <w:hideMark/>
          </w:tcPr>
          <w:p w14:paraId="4C7A4EE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A75F0">
              <w:rPr>
                <w:color w:val="000000"/>
                <w:sz w:val="18"/>
                <w:szCs w:val="18"/>
              </w:rPr>
              <w:t>Will</w:t>
            </w:r>
            <w:proofErr w:type="spellEnd"/>
            <w:r w:rsidRPr="000A75F0">
              <w:rPr>
                <w:color w:val="000000"/>
                <w:sz w:val="18"/>
                <w:szCs w:val="18"/>
              </w:rPr>
              <w:t xml:space="preserve"> Vote </w:t>
            </w:r>
            <w:proofErr w:type="spellStart"/>
            <w:r w:rsidRPr="000A75F0">
              <w:rPr>
                <w:color w:val="000000"/>
                <w:sz w:val="18"/>
                <w:szCs w:val="18"/>
              </w:rPr>
              <w:t>Scioli</w:t>
            </w:r>
            <w:proofErr w:type="spellEnd"/>
          </w:p>
        </w:tc>
        <w:tc>
          <w:tcPr>
            <w:tcW w:w="1559" w:type="dxa"/>
            <w:tcBorders>
              <w:top w:val="nil"/>
              <w:bottom w:val="single" w:sz="4" w:space="0" w:color="auto"/>
            </w:tcBorders>
            <w:vAlign w:val="center"/>
            <w:hideMark/>
          </w:tcPr>
          <w:p w14:paraId="0B3148C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0A75F0">
              <w:rPr>
                <w:color w:val="000000"/>
                <w:sz w:val="18"/>
                <w:szCs w:val="18"/>
                <w:lang w:val="en-GB"/>
              </w:rPr>
              <w:t>Doesn't Know / Will Vote Blank</w:t>
            </w:r>
          </w:p>
        </w:tc>
        <w:tc>
          <w:tcPr>
            <w:tcW w:w="992" w:type="dxa"/>
            <w:tcBorders>
              <w:top w:val="nil"/>
              <w:bottom w:val="single" w:sz="4" w:space="0" w:color="auto"/>
            </w:tcBorders>
            <w:vAlign w:val="center"/>
            <w:hideMark/>
          </w:tcPr>
          <w:p w14:paraId="7CC122B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A75F0">
              <w:rPr>
                <w:color w:val="000000"/>
                <w:sz w:val="18"/>
                <w:szCs w:val="18"/>
              </w:rPr>
              <w:t>Will</w:t>
            </w:r>
            <w:proofErr w:type="spellEnd"/>
            <w:r w:rsidRPr="000A75F0">
              <w:rPr>
                <w:color w:val="000000"/>
                <w:sz w:val="18"/>
                <w:szCs w:val="18"/>
              </w:rPr>
              <w:t xml:space="preserve"> Vote </w:t>
            </w:r>
            <w:proofErr w:type="spellStart"/>
            <w:r w:rsidRPr="000A75F0">
              <w:rPr>
                <w:color w:val="000000"/>
                <w:sz w:val="18"/>
                <w:szCs w:val="18"/>
              </w:rPr>
              <w:t>Macri</w:t>
            </w:r>
            <w:proofErr w:type="spellEnd"/>
          </w:p>
        </w:tc>
        <w:tc>
          <w:tcPr>
            <w:tcW w:w="992" w:type="dxa"/>
            <w:tcBorders>
              <w:top w:val="nil"/>
              <w:bottom w:val="single" w:sz="4" w:space="0" w:color="auto"/>
            </w:tcBorders>
            <w:vAlign w:val="center"/>
            <w:hideMark/>
          </w:tcPr>
          <w:p w14:paraId="185D204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0A75F0">
              <w:rPr>
                <w:color w:val="000000"/>
                <w:sz w:val="18"/>
                <w:szCs w:val="18"/>
              </w:rPr>
              <w:t>Will</w:t>
            </w:r>
            <w:proofErr w:type="spellEnd"/>
            <w:r w:rsidRPr="000A75F0">
              <w:rPr>
                <w:color w:val="000000"/>
                <w:sz w:val="18"/>
                <w:szCs w:val="18"/>
              </w:rPr>
              <w:t xml:space="preserve"> Vote </w:t>
            </w:r>
            <w:proofErr w:type="spellStart"/>
            <w:r w:rsidRPr="000A75F0">
              <w:rPr>
                <w:color w:val="000000"/>
                <w:sz w:val="18"/>
                <w:szCs w:val="18"/>
              </w:rPr>
              <w:t>Scioli</w:t>
            </w:r>
            <w:proofErr w:type="spellEnd"/>
          </w:p>
        </w:tc>
        <w:tc>
          <w:tcPr>
            <w:tcW w:w="1642" w:type="dxa"/>
            <w:tcBorders>
              <w:top w:val="nil"/>
              <w:bottom w:val="single" w:sz="4" w:space="0" w:color="auto"/>
            </w:tcBorders>
            <w:vAlign w:val="center"/>
            <w:hideMark/>
          </w:tcPr>
          <w:p w14:paraId="47ABB8A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0A75F0">
              <w:rPr>
                <w:color w:val="000000"/>
                <w:sz w:val="18"/>
                <w:szCs w:val="18"/>
                <w:lang w:val="en-GB"/>
              </w:rPr>
              <w:t>Doesn't Know / Will Vote Blank</w:t>
            </w:r>
          </w:p>
        </w:tc>
      </w:tr>
      <w:tr w:rsidR="003D63E0" w:rsidRPr="000A75F0" w14:paraId="2DF6B8C7" w14:textId="77777777" w:rsidTr="003D63E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bottom w:val="nil"/>
            </w:tcBorders>
            <w:vAlign w:val="bottom"/>
            <w:hideMark/>
          </w:tcPr>
          <w:p w14:paraId="48F0D674" w14:textId="77777777" w:rsidR="003D63E0" w:rsidRPr="003D63E0" w:rsidRDefault="003D63E0" w:rsidP="003D63E0">
            <w:pPr>
              <w:jc w:val="center"/>
              <w:rPr>
                <w:color w:val="000000"/>
                <w:sz w:val="18"/>
                <w:szCs w:val="18"/>
                <w:lang w:val="en-GB"/>
              </w:rPr>
            </w:pPr>
          </w:p>
          <w:p w14:paraId="5A600E6F" w14:textId="77777777" w:rsidR="003D63E0" w:rsidRPr="003D63E0" w:rsidRDefault="003D63E0" w:rsidP="003D63E0">
            <w:pPr>
              <w:jc w:val="center"/>
              <w:rPr>
                <w:color w:val="000000"/>
                <w:sz w:val="18"/>
                <w:szCs w:val="18"/>
              </w:rPr>
            </w:pPr>
            <w:r w:rsidRPr="003D63E0">
              <w:rPr>
                <w:color w:val="000000"/>
                <w:sz w:val="18"/>
                <w:szCs w:val="18"/>
              </w:rPr>
              <w:t>Propaganda</w:t>
            </w:r>
          </w:p>
        </w:tc>
        <w:tc>
          <w:tcPr>
            <w:tcW w:w="1144" w:type="dxa"/>
            <w:tcBorders>
              <w:top w:val="single" w:sz="4" w:space="0" w:color="auto"/>
              <w:bottom w:val="nil"/>
            </w:tcBorders>
            <w:noWrap/>
            <w:vAlign w:val="bottom"/>
            <w:hideMark/>
          </w:tcPr>
          <w:p w14:paraId="3216A08D"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-0.079***</w:t>
            </w:r>
          </w:p>
        </w:tc>
        <w:tc>
          <w:tcPr>
            <w:tcW w:w="1326" w:type="dxa"/>
            <w:gridSpan w:val="2"/>
            <w:tcBorders>
              <w:top w:val="single" w:sz="4" w:space="0" w:color="auto"/>
              <w:bottom w:val="nil"/>
            </w:tcBorders>
            <w:noWrap/>
            <w:vAlign w:val="bottom"/>
            <w:hideMark/>
          </w:tcPr>
          <w:p w14:paraId="291A0E1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0.031</w:t>
            </w:r>
          </w:p>
        </w:tc>
        <w:tc>
          <w:tcPr>
            <w:tcW w:w="1357" w:type="dxa"/>
            <w:tcBorders>
              <w:top w:val="single" w:sz="4" w:space="0" w:color="auto"/>
              <w:bottom w:val="nil"/>
            </w:tcBorders>
            <w:noWrap/>
            <w:vAlign w:val="bottom"/>
            <w:hideMark/>
          </w:tcPr>
          <w:p w14:paraId="679BBCD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0.048</w:t>
            </w:r>
          </w:p>
        </w:tc>
        <w:tc>
          <w:tcPr>
            <w:tcW w:w="1002" w:type="dxa"/>
            <w:tcBorders>
              <w:top w:val="single" w:sz="4" w:space="0" w:color="auto"/>
              <w:bottom w:val="nil"/>
            </w:tcBorders>
            <w:noWrap/>
            <w:vAlign w:val="bottom"/>
            <w:hideMark/>
          </w:tcPr>
          <w:p w14:paraId="5CA90D5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-0.072**</w:t>
            </w:r>
          </w:p>
        </w:tc>
        <w:tc>
          <w:tcPr>
            <w:tcW w:w="982" w:type="dxa"/>
            <w:tcBorders>
              <w:top w:val="single" w:sz="4" w:space="0" w:color="auto"/>
              <w:bottom w:val="nil"/>
            </w:tcBorders>
            <w:noWrap/>
            <w:vAlign w:val="bottom"/>
            <w:hideMark/>
          </w:tcPr>
          <w:p w14:paraId="5C720FD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0.022</w:t>
            </w:r>
          </w:p>
        </w:tc>
        <w:tc>
          <w:tcPr>
            <w:tcW w:w="1560" w:type="dxa"/>
            <w:tcBorders>
              <w:top w:val="single" w:sz="4" w:space="0" w:color="auto"/>
              <w:bottom w:val="nil"/>
              <w:right w:val="dashed" w:sz="4" w:space="0" w:color="auto"/>
            </w:tcBorders>
            <w:noWrap/>
            <w:vAlign w:val="bottom"/>
            <w:hideMark/>
          </w:tcPr>
          <w:p w14:paraId="1ED64BED"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0.050</w:t>
            </w:r>
          </w:p>
        </w:tc>
        <w:tc>
          <w:tcPr>
            <w:tcW w:w="992" w:type="dxa"/>
            <w:tcBorders>
              <w:top w:val="single" w:sz="4" w:space="0" w:color="auto"/>
              <w:left w:val="dashed" w:sz="4" w:space="0" w:color="auto"/>
              <w:bottom w:val="nil"/>
            </w:tcBorders>
            <w:noWrap/>
            <w:vAlign w:val="bottom"/>
          </w:tcPr>
          <w:p w14:paraId="1E2B8C01"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0.011</w:t>
            </w:r>
          </w:p>
        </w:tc>
        <w:tc>
          <w:tcPr>
            <w:tcW w:w="1276" w:type="dxa"/>
            <w:tcBorders>
              <w:top w:val="single" w:sz="4" w:space="0" w:color="auto"/>
              <w:bottom w:val="nil"/>
            </w:tcBorders>
            <w:noWrap/>
            <w:vAlign w:val="bottom"/>
          </w:tcPr>
          <w:p w14:paraId="07A6D21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-0.000</w:t>
            </w:r>
          </w:p>
        </w:tc>
        <w:tc>
          <w:tcPr>
            <w:tcW w:w="1559" w:type="dxa"/>
            <w:tcBorders>
              <w:top w:val="single" w:sz="4" w:space="0" w:color="auto"/>
              <w:bottom w:val="nil"/>
            </w:tcBorders>
            <w:noWrap/>
            <w:vAlign w:val="bottom"/>
          </w:tcPr>
          <w:p w14:paraId="25D67A0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-0.011</w:t>
            </w:r>
          </w:p>
        </w:tc>
        <w:tc>
          <w:tcPr>
            <w:tcW w:w="992" w:type="dxa"/>
            <w:tcBorders>
              <w:top w:val="single" w:sz="4" w:space="0" w:color="auto"/>
              <w:bottom w:val="nil"/>
            </w:tcBorders>
            <w:noWrap/>
            <w:vAlign w:val="bottom"/>
          </w:tcPr>
          <w:p w14:paraId="3013FE7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0.010</w:t>
            </w:r>
          </w:p>
        </w:tc>
        <w:tc>
          <w:tcPr>
            <w:tcW w:w="992" w:type="dxa"/>
            <w:tcBorders>
              <w:top w:val="single" w:sz="4" w:space="0" w:color="auto"/>
              <w:bottom w:val="nil"/>
            </w:tcBorders>
            <w:noWrap/>
            <w:vAlign w:val="bottom"/>
          </w:tcPr>
          <w:p w14:paraId="0A15DD3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0.023</w:t>
            </w:r>
          </w:p>
        </w:tc>
        <w:tc>
          <w:tcPr>
            <w:tcW w:w="1642" w:type="dxa"/>
            <w:tcBorders>
              <w:top w:val="single" w:sz="4" w:space="0" w:color="auto"/>
              <w:bottom w:val="nil"/>
            </w:tcBorders>
            <w:noWrap/>
            <w:vAlign w:val="bottom"/>
          </w:tcPr>
          <w:p w14:paraId="03D56E5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-0.033</w:t>
            </w:r>
          </w:p>
        </w:tc>
      </w:tr>
      <w:tr w:rsidR="003D63E0" w:rsidRPr="000A75F0" w14:paraId="566669ED"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noWrap/>
            <w:hideMark/>
          </w:tcPr>
          <w:p w14:paraId="6D1B7478" w14:textId="77777777" w:rsidR="003D63E0" w:rsidRPr="003D63E0" w:rsidRDefault="003D63E0" w:rsidP="003D63E0">
            <w:pPr>
              <w:rPr>
                <w:color w:val="000000"/>
                <w:sz w:val="18"/>
                <w:szCs w:val="18"/>
              </w:rPr>
            </w:pPr>
            <w:r w:rsidRPr="003D63E0">
              <w:rPr>
                <w:color w:val="000000"/>
                <w:sz w:val="18"/>
                <w:szCs w:val="18"/>
              </w:rPr>
              <w:t> </w:t>
            </w:r>
          </w:p>
        </w:tc>
        <w:tc>
          <w:tcPr>
            <w:tcW w:w="1144" w:type="dxa"/>
            <w:tcBorders>
              <w:top w:val="nil"/>
              <w:bottom w:val="nil"/>
            </w:tcBorders>
            <w:noWrap/>
            <w:hideMark/>
          </w:tcPr>
          <w:p w14:paraId="5150190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(0.027)</w:t>
            </w:r>
          </w:p>
        </w:tc>
        <w:tc>
          <w:tcPr>
            <w:tcW w:w="1326" w:type="dxa"/>
            <w:gridSpan w:val="2"/>
            <w:tcBorders>
              <w:top w:val="nil"/>
              <w:bottom w:val="nil"/>
            </w:tcBorders>
            <w:noWrap/>
            <w:hideMark/>
          </w:tcPr>
          <w:p w14:paraId="08DDF28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(0.021)</w:t>
            </w:r>
          </w:p>
        </w:tc>
        <w:tc>
          <w:tcPr>
            <w:tcW w:w="1357" w:type="dxa"/>
            <w:tcBorders>
              <w:top w:val="nil"/>
              <w:bottom w:val="nil"/>
            </w:tcBorders>
            <w:noWrap/>
            <w:hideMark/>
          </w:tcPr>
          <w:p w14:paraId="45ACC5C2"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(0.030)</w:t>
            </w:r>
          </w:p>
        </w:tc>
        <w:tc>
          <w:tcPr>
            <w:tcW w:w="1002" w:type="dxa"/>
            <w:tcBorders>
              <w:top w:val="nil"/>
              <w:bottom w:val="nil"/>
            </w:tcBorders>
            <w:noWrap/>
            <w:hideMark/>
          </w:tcPr>
          <w:p w14:paraId="102B723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(0.030)</w:t>
            </w:r>
          </w:p>
        </w:tc>
        <w:tc>
          <w:tcPr>
            <w:tcW w:w="982" w:type="dxa"/>
            <w:tcBorders>
              <w:top w:val="nil"/>
              <w:bottom w:val="nil"/>
            </w:tcBorders>
            <w:noWrap/>
            <w:hideMark/>
          </w:tcPr>
          <w:p w14:paraId="6DC9F13C"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(0.024)</w:t>
            </w:r>
          </w:p>
        </w:tc>
        <w:tc>
          <w:tcPr>
            <w:tcW w:w="1560" w:type="dxa"/>
            <w:tcBorders>
              <w:top w:val="nil"/>
              <w:bottom w:val="nil"/>
              <w:right w:val="dashed" w:sz="4" w:space="0" w:color="auto"/>
            </w:tcBorders>
            <w:noWrap/>
            <w:hideMark/>
          </w:tcPr>
          <w:p w14:paraId="773886A6"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(0.034)</w:t>
            </w:r>
          </w:p>
        </w:tc>
        <w:tc>
          <w:tcPr>
            <w:tcW w:w="992" w:type="dxa"/>
            <w:tcBorders>
              <w:top w:val="nil"/>
              <w:left w:val="dashed" w:sz="4" w:space="0" w:color="auto"/>
              <w:bottom w:val="nil"/>
            </w:tcBorders>
            <w:noWrap/>
          </w:tcPr>
          <w:p w14:paraId="4E92983F"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(0.031)</w:t>
            </w:r>
          </w:p>
        </w:tc>
        <w:tc>
          <w:tcPr>
            <w:tcW w:w="1276" w:type="dxa"/>
            <w:tcBorders>
              <w:top w:val="nil"/>
              <w:bottom w:val="nil"/>
            </w:tcBorders>
            <w:noWrap/>
          </w:tcPr>
          <w:p w14:paraId="68E79229"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(0.024)</w:t>
            </w:r>
          </w:p>
        </w:tc>
        <w:tc>
          <w:tcPr>
            <w:tcW w:w="1559" w:type="dxa"/>
            <w:tcBorders>
              <w:top w:val="nil"/>
              <w:bottom w:val="nil"/>
            </w:tcBorders>
            <w:noWrap/>
          </w:tcPr>
          <w:p w14:paraId="16DF109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(0.032)</w:t>
            </w:r>
          </w:p>
        </w:tc>
        <w:tc>
          <w:tcPr>
            <w:tcW w:w="992" w:type="dxa"/>
            <w:tcBorders>
              <w:top w:val="nil"/>
              <w:bottom w:val="nil"/>
            </w:tcBorders>
            <w:noWrap/>
          </w:tcPr>
          <w:p w14:paraId="068CB86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(0.037)</w:t>
            </w:r>
          </w:p>
        </w:tc>
        <w:tc>
          <w:tcPr>
            <w:tcW w:w="992" w:type="dxa"/>
            <w:tcBorders>
              <w:top w:val="nil"/>
              <w:bottom w:val="nil"/>
            </w:tcBorders>
            <w:noWrap/>
          </w:tcPr>
          <w:p w14:paraId="5F8AA30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(0.029)</w:t>
            </w:r>
          </w:p>
        </w:tc>
        <w:tc>
          <w:tcPr>
            <w:tcW w:w="1642" w:type="dxa"/>
            <w:tcBorders>
              <w:top w:val="nil"/>
              <w:bottom w:val="nil"/>
            </w:tcBorders>
            <w:noWrap/>
          </w:tcPr>
          <w:p w14:paraId="649C2C9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(0.038)</w:t>
            </w:r>
          </w:p>
        </w:tc>
      </w:tr>
      <w:tr w:rsidR="003D63E0" w:rsidRPr="000A75F0" w14:paraId="37C38F6E"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vAlign w:val="bottom"/>
            <w:hideMark/>
          </w:tcPr>
          <w:p w14:paraId="31FA8C3B" w14:textId="77777777" w:rsidR="003D63E0" w:rsidRPr="003D63E0" w:rsidRDefault="003D63E0" w:rsidP="003D63E0">
            <w:pPr>
              <w:jc w:val="center"/>
              <w:rPr>
                <w:color w:val="000000"/>
                <w:sz w:val="18"/>
                <w:szCs w:val="18"/>
              </w:rPr>
            </w:pPr>
            <w:proofErr w:type="spellStart"/>
            <w:r w:rsidRPr="003D63E0">
              <w:rPr>
                <w:color w:val="000000"/>
                <w:sz w:val="18"/>
                <w:szCs w:val="18"/>
              </w:rPr>
              <w:t>Antidote</w:t>
            </w:r>
            <w:proofErr w:type="spellEnd"/>
            <w:r w:rsidRPr="003D63E0">
              <w:rPr>
                <w:color w:val="000000"/>
                <w:sz w:val="18"/>
                <w:szCs w:val="18"/>
              </w:rPr>
              <w:t xml:space="preserve"> 1</w:t>
            </w:r>
          </w:p>
        </w:tc>
        <w:tc>
          <w:tcPr>
            <w:tcW w:w="1144" w:type="dxa"/>
            <w:tcBorders>
              <w:top w:val="nil"/>
              <w:bottom w:val="nil"/>
            </w:tcBorders>
            <w:noWrap/>
            <w:vAlign w:val="bottom"/>
            <w:hideMark/>
          </w:tcPr>
          <w:p w14:paraId="73E272D2"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gridSpan w:val="2"/>
            <w:tcBorders>
              <w:top w:val="nil"/>
              <w:bottom w:val="nil"/>
            </w:tcBorders>
            <w:noWrap/>
            <w:vAlign w:val="bottom"/>
            <w:hideMark/>
          </w:tcPr>
          <w:p w14:paraId="515BD5C1"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57" w:type="dxa"/>
            <w:tcBorders>
              <w:top w:val="nil"/>
              <w:bottom w:val="nil"/>
            </w:tcBorders>
            <w:noWrap/>
            <w:vAlign w:val="bottom"/>
            <w:hideMark/>
          </w:tcPr>
          <w:p w14:paraId="4B242381"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02" w:type="dxa"/>
            <w:tcBorders>
              <w:top w:val="nil"/>
              <w:bottom w:val="nil"/>
            </w:tcBorders>
            <w:noWrap/>
            <w:vAlign w:val="bottom"/>
            <w:hideMark/>
          </w:tcPr>
          <w:p w14:paraId="4472F64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0.021</w:t>
            </w:r>
          </w:p>
        </w:tc>
        <w:tc>
          <w:tcPr>
            <w:tcW w:w="982" w:type="dxa"/>
            <w:tcBorders>
              <w:top w:val="nil"/>
              <w:bottom w:val="nil"/>
            </w:tcBorders>
            <w:noWrap/>
            <w:vAlign w:val="bottom"/>
            <w:hideMark/>
          </w:tcPr>
          <w:p w14:paraId="095E3F7C"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0.019</w:t>
            </w:r>
          </w:p>
        </w:tc>
        <w:tc>
          <w:tcPr>
            <w:tcW w:w="1560" w:type="dxa"/>
            <w:tcBorders>
              <w:top w:val="nil"/>
              <w:bottom w:val="nil"/>
              <w:right w:val="dashed" w:sz="4" w:space="0" w:color="auto"/>
            </w:tcBorders>
            <w:noWrap/>
            <w:vAlign w:val="bottom"/>
            <w:hideMark/>
          </w:tcPr>
          <w:p w14:paraId="7FB6350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-0.040</w:t>
            </w:r>
          </w:p>
        </w:tc>
        <w:tc>
          <w:tcPr>
            <w:tcW w:w="992" w:type="dxa"/>
            <w:tcBorders>
              <w:top w:val="nil"/>
              <w:left w:val="dashed" w:sz="4" w:space="0" w:color="auto"/>
              <w:bottom w:val="nil"/>
            </w:tcBorders>
            <w:noWrap/>
            <w:vAlign w:val="bottom"/>
          </w:tcPr>
          <w:p w14:paraId="0C1D94EE"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Borders>
              <w:top w:val="nil"/>
              <w:bottom w:val="nil"/>
            </w:tcBorders>
            <w:noWrap/>
            <w:vAlign w:val="bottom"/>
          </w:tcPr>
          <w:p w14:paraId="65E72F4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Borders>
              <w:top w:val="nil"/>
              <w:bottom w:val="nil"/>
            </w:tcBorders>
            <w:noWrap/>
            <w:vAlign w:val="bottom"/>
          </w:tcPr>
          <w:p w14:paraId="710D6ED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Borders>
              <w:top w:val="nil"/>
              <w:bottom w:val="nil"/>
            </w:tcBorders>
            <w:noWrap/>
            <w:vAlign w:val="bottom"/>
          </w:tcPr>
          <w:p w14:paraId="2B6202D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0.016</w:t>
            </w:r>
          </w:p>
        </w:tc>
        <w:tc>
          <w:tcPr>
            <w:tcW w:w="992" w:type="dxa"/>
            <w:tcBorders>
              <w:top w:val="nil"/>
              <w:bottom w:val="nil"/>
            </w:tcBorders>
            <w:noWrap/>
            <w:vAlign w:val="bottom"/>
          </w:tcPr>
          <w:p w14:paraId="6A142974"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-0.038</w:t>
            </w:r>
          </w:p>
        </w:tc>
        <w:tc>
          <w:tcPr>
            <w:tcW w:w="1642" w:type="dxa"/>
            <w:tcBorders>
              <w:top w:val="nil"/>
              <w:bottom w:val="nil"/>
            </w:tcBorders>
            <w:noWrap/>
            <w:vAlign w:val="bottom"/>
          </w:tcPr>
          <w:p w14:paraId="22873330"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0.021</w:t>
            </w:r>
          </w:p>
        </w:tc>
      </w:tr>
      <w:tr w:rsidR="003D63E0" w:rsidRPr="000A75F0" w14:paraId="3B89493E"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noWrap/>
            <w:hideMark/>
          </w:tcPr>
          <w:p w14:paraId="64624461" w14:textId="77777777" w:rsidR="003D63E0" w:rsidRPr="003D63E0" w:rsidRDefault="003D63E0" w:rsidP="003D63E0">
            <w:pPr>
              <w:rPr>
                <w:color w:val="000000"/>
                <w:sz w:val="18"/>
                <w:szCs w:val="18"/>
              </w:rPr>
            </w:pPr>
            <w:r w:rsidRPr="003D63E0">
              <w:rPr>
                <w:color w:val="000000"/>
                <w:sz w:val="18"/>
                <w:szCs w:val="18"/>
              </w:rPr>
              <w:t> </w:t>
            </w:r>
          </w:p>
        </w:tc>
        <w:tc>
          <w:tcPr>
            <w:tcW w:w="1144" w:type="dxa"/>
            <w:tcBorders>
              <w:top w:val="nil"/>
              <w:bottom w:val="nil"/>
            </w:tcBorders>
            <w:noWrap/>
            <w:hideMark/>
          </w:tcPr>
          <w:p w14:paraId="28E619C7"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gridSpan w:val="2"/>
            <w:tcBorders>
              <w:top w:val="nil"/>
              <w:bottom w:val="nil"/>
            </w:tcBorders>
            <w:noWrap/>
            <w:hideMark/>
          </w:tcPr>
          <w:p w14:paraId="1E77A749"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57" w:type="dxa"/>
            <w:tcBorders>
              <w:top w:val="nil"/>
              <w:bottom w:val="nil"/>
            </w:tcBorders>
            <w:noWrap/>
            <w:hideMark/>
          </w:tcPr>
          <w:p w14:paraId="6F5953A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02" w:type="dxa"/>
            <w:tcBorders>
              <w:top w:val="nil"/>
              <w:bottom w:val="nil"/>
            </w:tcBorders>
            <w:noWrap/>
            <w:hideMark/>
          </w:tcPr>
          <w:p w14:paraId="50EA964A"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(0.045)</w:t>
            </w:r>
          </w:p>
        </w:tc>
        <w:tc>
          <w:tcPr>
            <w:tcW w:w="982" w:type="dxa"/>
            <w:tcBorders>
              <w:top w:val="nil"/>
              <w:bottom w:val="nil"/>
            </w:tcBorders>
            <w:noWrap/>
            <w:hideMark/>
          </w:tcPr>
          <w:p w14:paraId="52947B4F"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(0.035)</w:t>
            </w:r>
          </w:p>
        </w:tc>
        <w:tc>
          <w:tcPr>
            <w:tcW w:w="1560" w:type="dxa"/>
            <w:tcBorders>
              <w:top w:val="nil"/>
              <w:bottom w:val="nil"/>
              <w:right w:val="dashed" w:sz="4" w:space="0" w:color="auto"/>
            </w:tcBorders>
            <w:noWrap/>
            <w:hideMark/>
          </w:tcPr>
          <w:p w14:paraId="254B6B27"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(0.051)</w:t>
            </w:r>
          </w:p>
        </w:tc>
        <w:tc>
          <w:tcPr>
            <w:tcW w:w="992" w:type="dxa"/>
            <w:tcBorders>
              <w:top w:val="nil"/>
              <w:left w:val="dashed" w:sz="4" w:space="0" w:color="auto"/>
              <w:bottom w:val="nil"/>
            </w:tcBorders>
            <w:noWrap/>
          </w:tcPr>
          <w:p w14:paraId="595A8EC2"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Borders>
              <w:top w:val="nil"/>
              <w:bottom w:val="nil"/>
            </w:tcBorders>
            <w:noWrap/>
          </w:tcPr>
          <w:p w14:paraId="02238F4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Borders>
              <w:top w:val="nil"/>
              <w:bottom w:val="nil"/>
            </w:tcBorders>
            <w:noWrap/>
          </w:tcPr>
          <w:p w14:paraId="293C78BA"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Borders>
              <w:top w:val="nil"/>
              <w:bottom w:val="nil"/>
            </w:tcBorders>
            <w:noWrap/>
          </w:tcPr>
          <w:p w14:paraId="0FF03A9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(0.049)</w:t>
            </w:r>
          </w:p>
        </w:tc>
        <w:tc>
          <w:tcPr>
            <w:tcW w:w="992" w:type="dxa"/>
            <w:tcBorders>
              <w:top w:val="nil"/>
              <w:bottom w:val="nil"/>
            </w:tcBorders>
            <w:noWrap/>
          </w:tcPr>
          <w:p w14:paraId="0E035944"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(0.039)</w:t>
            </w:r>
          </w:p>
        </w:tc>
        <w:tc>
          <w:tcPr>
            <w:tcW w:w="1642" w:type="dxa"/>
            <w:tcBorders>
              <w:top w:val="nil"/>
              <w:bottom w:val="nil"/>
            </w:tcBorders>
            <w:noWrap/>
          </w:tcPr>
          <w:p w14:paraId="31844CF6"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(0.050)</w:t>
            </w:r>
          </w:p>
        </w:tc>
      </w:tr>
      <w:tr w:rsidR="003D63E0" w:rsidRPr="000A75F0" w14:paraId="5B09C8CF"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vAlign w:val="bottom"/>
            <w:hideMark/>
          </w:tcPr>
          <w:p w14:paraId="1CCB9B21" w14:textId="77777777" w:rsidR="003D63E0" w:rsidRPr="003D63E0" w:rsidRDefault="003D63E0" w:rsidP="003D63E0">
            <w:pPr>
              <w:jc w:val="center"/>
              <w:rPr>
                <w:color w:val="000000"/>
                <w:sz w:val="18"/>
                <w:szCs w:val="18"/>
              </w:rPr>
            </w:pPr>
            <w:proofErr w:type="spellStart"/>
            <w:r w:rsidRPr="003D63E0">
              <w:rPr>
                <w:color w:val="000000"/>
                <w:sz w:val="18"/>
                <w:szCs w:val="18"/>
              </w:rPr>
              <w:t>Antidote</w:t>
            </w:r>
            <w:proofErr w:type="spellEnd"/>
            <w:r w:rsidRPr="003D63E0">
              <w:rPr>
                <w:color w:val="000000"/>
                <w:sz w:val="18"/>
                <w:szCs w:val="18"/>
              </w:rPr>
              <w:t xml:space="preserve"> 2</w:t>
            </w:r>
          </w:p>
        </w:tc>
        <w:tc>
          <w:tcPr>
            <w:tcW w:w="1144" w:type="dxa"/>
            <w:tcBorders>
              <w:top w:val="nil"/>
              <w:bottom w:val="nil"/>
            </w:tcBorders>
            <w:noWrap/>
            <w:vAlign w:val="bottom"/>
            <w:hideMark/>
          </w:tcPr>
          <w:p w14:paraId="4A0AFF0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gridSpan w:val="2"/>
            <w:tcBorders>
              <w:top w:val="nil"/>
              <w:bottom w:val="nil"/>
            </w:tcBorders>
            <w:noWrap/>
            <w:vAlign w:val="bottom"/>
            <w:hideMark/>
          </w:tcPr>
          <w:p w14:paraId="22E698A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57" w:type="dxa"/>
            <w:tcBorders>
              <w:top w:val="nil"/>
              <w:bottom w:val="nil"/>
            </w:tcBorders>
            <w:noWrap/>
            <w:vAlign w:val="bottom"/>
            <w:hideMark/>
          </w:tcPr>
          <w:p w14:paraId="037BABE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02" w:type="dxa"/>
            <w:tcBorders>
              <w:top w:val="nil"/>
              <w:bottom w:val="nil"/>
            </w:tcBorders>
            <w:noWrap/>
            <w:vAlign w:val="bottom"/>
            <w:hideMark/>
          </w:tcPr>
          <w:p w14:paraId="3A7E2684"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-0.059</w:t>
            </w:r>
          </w:p>
        </w:tc>
        <w:tc>
          <w:tcPr>
            <w:tcW w:w="982" w:type="dxa"/>
            <w:tcBorders>
              <w:top w:val="nil"/>
              <w:bottom w:val="nil"/>
            </w:tcBorders>
            <w:noWrap/>
            <w:vAlign w:val="bottom"/>
            <w:hideMark/>
          </w:tcPr>
          <w:p w14:paraId="149863E2"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-0.008</w:t>
            </w:r>
          </w:p>
        </w:tc>
        <w:tc>
          <w:tcPr>
            <w:tcW w:w="1560" w:type="dxa"/>
            <w:tcBorders>
              <w:top w:val="nil"/>
              <w:bottom w:val="nil"/>
              <w:right w:val="dashed" w:sz="4" w:space="0" w:color="auto"/>
            </w:tcBorders>
            <w:noWrap/>
            <w:vAlign w:val="bottom"/>
            <w:hideMark/>
          </w:tcPr>
          <w:p w14:paraId="353C84F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0.067</w:t>
            </w:r>
          </w:p>
        </w:tc>
        <w:tc>
          <w:tcPr>
            <w:tcW w:w="992" w:type="dxa"/>
            <w:tcBorders>
              <w:top w:val="nil"/>
              <w:left w:val="dashed" w:sz="4" w:space="0" w:color="auto"/>
              <w:bottom w:val="nil"/>
            </w:tcBorders>
            <w:noWrap/>
            <w:vAlign w:val="bottom"/>
          </w:tcPr>
          <w:p w14:paraId="6DC66DA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Borders>
              <w:top w:val="nil"/>
              <w:bottom w:val="nil"/>
            </w:tcBorders>
            <w:noWrap/>
            <w:vAlign w:val="bottom"/>
          </w:tcPr>
          <w:p w14:paraId="7069325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Borders>
              <w:top w:val="nil"/>
              <w:bottom w:val="nil"/>
            </w:tcBorders>
            <w:noWrap/>
            <w:vAlign w:val="bottom"/>
          </w:tcPr>
          <w:p w14:paraId="0EBC7CD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Borders>
              <w:top w:val="nil"/>
              <w:bottom w:val="nil"/>
            </w:tcBorders>
            <w:noWrap/>
            <w:vAlign w:val="bottom"/>
          </w:tcPr>
          <w:p w14:paraId="700DD9C2"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0.000</w:t>
            </w:r>
          </w:p>
        </w:tc>
        <w:tc>
          <w:tcPr>
            <w:tcW w:w="992" w:type="dxa"/>
            <w:tcBorders>
              <w:top w:val="nil"/>
              <w:bottom w:val="nil"/>
            </w:tcBorders>
            <w:noWrap/>
            <w:vAlign w:val="bottom"/>
          </w:tcPr>
          <w:p w14:paraId="5E67D44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-0.035</w:t>
            </w:r>
          </w:p>
        </w:tc>
        <w:tc>
          <w:tcPr>
            <w:tcW w:w="1642" w:type="dxa"/>
            <w:tcBorders>
              <w:top w:val="nil"/>
              <w:bottom w:val="nil"/>
            </w:tcBorders>
            <w:noWrap/>
            <w:vAlign w:val="bottom"/>
          </w:tcPr>
          <w:p w14:paraId="50475161"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0.034</w:t>
            </w:r>
          </w:p>
        </w:tc>
      </w:tr>
      <w:tr w:rsidR="003D63E0" w:rsidRPr="000A75F0" w14:paraId="24493FCD"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noWrap/>
            <w:hideMark/>
          </w:tcPr>
          <w:p w14:paraId="21698D7C" w14:textId="77777777" w:rsidR="003D63E0" w:rsidRPr="003D63E0" w:rsidRDefault="003D63E0" w:rsidP="003D63E0">
            <w:pPr>
              <w:rPr>
                <w:color w:val="000000"/>
                <w:sz w:val="18"/>
                <w:szCs w:val="18"/>
              </w:rPr>
            </w:pPr>
            <w:r w:rsidRPr="003D63E0">
              <w:rPr>
                <w:color w:val="000000"/>
                <w:sz w:val="18"/>
                <w:szCs w:val="18"/>
              </w:rPr>
              <w:t> </w:t>
            </w:r>
          </w:p>
        </w:tc>
        <w:tc>
          <w:tcPr>
            <w:tcW w:w="1144" w:type="dxa"/>
            <w:tcBorders>
              <w:top w:val="nil"/>
              <w:bottom w:val="nil"/>
            </w:tcBorders>
            <w:noWrap/>
            <w:hideMark/>
          </w:tcPr>
          <w:p w14:paraId="6965912E"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gridSpan w:val="2"/>
            <w:tcBorders>
              <w:top w:val="nil"/>
              <w:bottom w:val="nil"/>
            </w:tcBorders>
            <w:noWrap/>
            <w:hideMark/>
          </w:tcPr>
          <w:p w14:paraId="787F8852"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57" w:type="dxa"/>
            <w:tcBorders>
              <w:top w:val="nil"/>
              <w:bottom w:val="nil"/>
            </w:tcBorders>
            <w:noWrap/>
            <w:hideMark/>
          </w:tcPr>
          <w:p w14:paraId="4F9DA03C"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02" w:type="dxa"/>
            <w:tcBorders>
              <w:top w:val="nil"/>
              <w:bottom w:val="nil"/>
            </w:tcBorders>
            <w:noWrap/>
            <w:hideMark/>
          </w:tcPr>
          <w:p w14:paraId="6D18EDBE"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(0.045)</w:t>
            </w:r>
          </w:p>
        </w:tc>
        <w:tc>
          <w:tcPr>
            <w:tcW w:w="982" w:type="dxa"/>
            <w:tcBorders>
              <w:top w:val="nil"/>
              <w:bottom w:val="nil"/>
            </w:tcBorders>
            <w:noWrap/>
            <w:hideMark/>
          </w:tcPr>
          <w:p w14:paraId="70658AF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(0.035)</w:t>
            </w:r>
          </w:p>
        </w:tc>
        <w:tc>
          <w:tcPr>
            <w:tcW w:w="1560" w:type="dxa"/>
            <w:tcBorders>
              <w:top w:val="nil"/>
              <w:bottom w:val="nil"/>
              <w:right w:val="dashed" w:sz="4" w:space="0" w:color="auto"/>
            </w:tcBorders>
            <w:noWrap/>
            <w:hideMark/>
          </w:tcPr>
          <w:p w14:paraId="0290B97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(0.050)</w:t>
            </w:r>
          </w:p>
        </w:tc>
        <w:tc>
          <w:tcPr>
            <w:tcW w:w="992" w:type="dxa"/>
            <w:tcBorders>
              <w:top w:val="nil"/>
              <w:left w:val="dashed" w:sz="4" w:space="0" w:color="auto"/>
              <w:bottom w:val="nil"/>
            </w:tcBorders>
            <w:noWrap/>
          </w:tcPr>
          <w:p w14:paraId="0526CED7"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Borders>
              <w:top w:val="nil"/>
              <w:bottom w:val="nil"/>
            </w:tcBorders>
            <w:noWrap/>
          </w:tcPr>
          <w:p w14:paraId="3CD9B6B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Borders>
              <w:top w:val="nil"/>
              <w:bottom w:val="nil"/>
            </w:tcBorders>
            <w:noWrap/>
          </w:tcPr>
          <w:p w14:paraId="07438C8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Borders>
              <w:top w:val="nil"/>
              <w:bottom w:val="nil"/>
            </w:tcBorders>
            <w:noWrap/>
          </w:tcPr>
          <w:p w14:paraId="4573AE0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(0.049)</w:t>
            </w:r>
          </w:p>
        </w:tc>
        <w:tc>
          <w:tcPr>
            <w:tcW w:w="992" w:type="dxa"/>
            <w:tcBorders>
              <w:top w:val="nil"/>
              <w:bottom w:val="nil"/>
            </w:tcBorders>
            <w:noWrap/>
          </w:tcPr>
          <w:p w14:paraId="01E7195C"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(0.039)</w:t>
            </w:r>
          </w:p>
        </w:tc>
        <w:tc>
          <w:tcPr>
            <w:tcW w:w="1642" w:type="dxa"/>
            <w:tcBorders>
              <w:top w:val="nil"/>
              <w:bottom w:val="nil"/>
            </w:tcBorders>
            <w:noWrap/>
          </w:tcPr>
          <w:p w14:paraId="19C48C5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(0.051)</w:t>
            </w:r>
          </w:p>
        </w:tc>
      </w:tr>
      <w:tr w:rsidR="003D63E0" w:rsidRPr="000A75F0" w14:paraId="35DC3B72"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vAlign w:val="bottom"/>
            <w:hideMark/>
          </w:tcPr>
          <w:p w14:paraId="2921638E" w14:textId="77777777" w:rsidR="003D63E0" w:rsidRPr="003D63E0" w:rsidRDefault="003D63E0" w:rsidP="003D63E0">
            <w:pPr>
              <w:jc w:val="center"/>
              <w:rPr>
                <w:color w:val="000000"/>
                <w:sz w:val="18"/>
                <w:szCs w:val="18"/>
              </w:rPr>
            </w:pPr>
            <w:proofErr w:type="spellStart"/>
            <w:r w:rsidRPr="003D63E0">
              <w:rPr>
                <w:color w:val="000000"/>
                <w:sz w:val="18"/>
                <w:szCs w:val="18"/>
              </w:rPr>
              <w:t>Antidote</w:t>
            </w:r>
            <w:proofErr w:type="spellEnd"/>
            <w:r w:rsidRPr="003D63E0">
              <w:rPr>
                <w:color w:val="000000"/>
                <w:sz w:val="18"/>
                <w:szCs w:val="18"/>
              </w:rPr>
              <w:t xml:space="preserve"> 3</w:t>
            </w:r>
          </w:p>
        </w:tc>
        <w:tc>
          <w:tcPr>
            <w:tcW w:w="1144" w:type="dxa"/>
            <w:tcBorders>
              <w:top w:val="nil"/>
              <w:bottom w:val="nil"/>
            </w:tcBorders>
            <w:noWrap/>
            <w:vAlign w:val="bottom"/>
            <w:hideMark/>
          </w:tcPr>
          <w:p w14:paraId="00F50E64"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gridSpan w:val="2"/>
            <w:tcBorders>
              <w:top w:val="nil"/>
              <w:bottom w:val="nil"/>
            </w:tcBorders>
            <w:noWrap/>
            <w:vAlign w:val="bottom"/>
            <w:hideMark/>
          </w:tcPr>
          <w:p w14:paraId="5435B09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57" w:type="dxa"/>
            <w:tcBorders>
              <w:top w:val="nil"/>
              <w:bottom w:val="nil"/>
            </w:tcBorders>
            <w:noWrap/>
            <w:vAlign w:val="bottom"/>
            <w:hideMark/>
          </w:tcPr>
          <w:p w14:paraId="2AC4C61C"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02" w:type="dxa"/>
            <w:tcBorders>
              <w:top w:val="nil"/>
              <w:bottom w:val="nil"/>
            </w:tcBorders>
            <w:noWrap/>
            <w:vAlign w:val="bottom"/>
            <w:hideMark/>
          </w:tcPr>
          <w:p w14:paraId="59F0EE0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-0.006</w:t>
            </w:r>
          </w:p>
        </w:tc>
        <w:tc>
          <w:tcPr>
            <w:tcW w:w="982" w:type="dxa"/>
            <w:tcBorders>
              <w:top w:val="nil"/>
              <w:bottom w:val="nil"/>
            </w:tcBorders>
            <w:noWrap/>
            <w:vAlign w:val="bottom"/>
            <w:hideMark/>
          </w:tcPr>
          <w:p w14:paraId="0AE82B7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0.043</w:t>
            </w:r>
          </w:p>
        </w:tc>
        <w:tc>
          <w:tcPr>
            <w:tcW w:w="1560" w:type="dxa"/>
            <w:tcBorders>
              <w:top w:val="nil"/>
              <w:bottom w:val="nil"/>
              <w:right w:val="dashed" w:sz="4" w:space="0" w:color="auto"/>
            </w:tcBorders>
            <w:noWrap/>
            <w:vAlign w:val="bottom"/>
            <w:hideMark/>
          </w:tcPr>
          <w:p w14:paraId="07D7E1B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-0.037</w:t>
            </w:r>
          </w:p>
        </w:tc>
        <w:tc>
          <w:tcPr>
            <w:tcW w:w="992" w:type="dxa"/>
            <w:tcBorders>
              <w:top w:val="nil"/>
              <w:left w:val="dashed" w:sz="4" w:space="0" w:color="auto"/>
              <w:bottom w:val="nil"/>
            </w:tcBorders>
            <w:noWrap/>
            <w:vAlign w:val="bottom"/>
          </w:tcPr>
          <w:p w14:paraId="7FFB553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Borders>
              <w:top w:val="nil"/>
              <w:bottom w:val="nil"/>
            </w:tcBorders>
            <w:noWrap/>
            <w:vAlign w:val="bottom"/>
          </w:tcPr>
          <w:p w14:paraId="6801051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Borders>
              <w:top w:val="nil"/>
              <w:bottom w:val="nil"/>
            </w:tcBorders>
            <w:noWrap/>
            <w:vAlign w:val="bottom"/>
          </w:tcPr>
          <w:p w14:paraId="0A2DCCD4"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Borders>
              <w:top w:val="nil"/>
              <w:bottom w:val="nil"/>
            </w:tcBorders>
            <w:noWrap/>
            <w:vAlign w:val="bottom"/>
          </w:tcPr>
          <w:p w14:paraId="1A17A9B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-0.009</w:t>
            </w:r>
          </w:p>
        </w:tc>
        <w:tc>
          <w:tcPr>
            <w:tcW w:w="992" w:type="dxa"/>
            <w:tcBorders>
              <w:top w:val="nil"/>
              <w:bottom w:val="nil"/>
            </w:tcBorders>
            <w:noWrap/>
            <w:vAlign w:val="bottom"/>
          </w:tcPr>
          <w:p w14:paraId="18D5F2D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-0.056</w:t>
            </w:r>
          </w:p>
        </w:tc>
        <w:tc>
          <w:tcPr>
            <w:tcW w:w="1642" w:type="dxa"/>
            <w:tcBorders>
              <w:top w:val="nil"/>
              <w:bottom w:val="nil"/>
            </w:tcBorders>
            <w:noWrap/>
            <w:vAlign w:val="bottom"/>
          </w:tcPr>
          <w:p w14:paraId="62D238DC"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0.065</w:t>
            </w:r>
          </w:p>
        </w:tc>
      </w:tr>
      <w:tr w:rsidR="003D63E0" w:rsidRPr="000A75F0" w14:paraId="6E1DEC14"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noWrap/>
            <w:hideMark/>
          </w:tcPr>
          <w:p w14:paraId="5CE150FD" w14:textId="77777777" w:rsidR="003D63E0" w:rsidRPr="003D63E0" w:rsidRDefault="003D63E0" w:rsidP="003D63E0">
            <w:pPr>
              <w:rPr>
                <w:color w:val="000000"/>
                <w:sz w:val="18"/>
                <w:szCs w:val="18"/>
              </w:rPr>
            </w:pPr>
            <w:r w:rsidRPr="003D63E0">
              <w:rPr>
                <w:color w:val="000000"/>
                <w:sz w:val="18"/>
                <w:szCs w:val="18"/>
              </w:rPr>
              <w:t> </w:t>
            </w:r>
          </w:p>
        </w:tc>
        <w:tc>
          <w:tcPr>
            <w:tcW w:w="1144" w:type="dxa"/>
            <w:tcBorders>
              <w:top w:val="nil"/>
              <w:bottom w:val="nil"/>
            </w:tcBorders>
            <w:noWrap/>
            <w:hideMark/>
          </w:tcPr>
          <w:p w14:paraId="4AECEC2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gridSpan w:val="2"/>
            <w:tcBorders>
              <w:top w:val="nil"/>
              <w:bottom w:val="nil"/>
            </w:tcBorders>
            <w:noWrap/>
            <w:hideMark/>
          </w:tcPr>
          <w:p w14:paraId="7E2D5442"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57" w:type="dxa"/>
            <w:tcBorders>
              <w:top w:val="nil"/>
              <w:bottom w:val="nil"/>
            </w:tcBorders>
            <w:noWrap/>
            <w:hideMark/>
          </w:tcPr>
          <w:p w14:paraId="2C0666F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02" w:type="dxa"/>
            <w:tcBorders>
              <w:top w:val="nil"/>
              <w:bottom w:val="nil"/>
            </w:tcBorders>
            <w:noWrap/>
            <w:hideMark/>
          </w:tcPr>
          <w:p w14:paraId="0CA9808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(0.044)</w:t>
            </w:r>
          </w:p>
        </w:tc>
        <w:tc>
          <w:tcPr>
            <w:tcW w:w="982" w:type="dxa"/>
            <w:tcBorders>
              <w:top w:val="nil"/>
              <w:bottom w:val="nil"/>
            </w:tcBorders>
            <w:noWrap/>
            <w:hideMark/>
          </w:tcPr>
          <w:p w14:paraId="5DB4909C"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(0.034)</w:t>
            </w:r>
          </w:p>
        </w:tc>
        <w:tc>
          <w:tcPr>
            <w:tcW w:w="1560" w:type="dxa"/>
            <w:tcBorders>
              <w:top w:val="nil"/>
              <w:bottom w:val="nil"/>
              <w:right w:val="dashed" w:sz="4" w:space="0" w:color="auto"/>
            </w:tcBorders>
            <w:noWrap/>
            <w:hideMark/>
          </w:tcPr>
          <w:p w14:paraId="731C9B24"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(0.050)</w:t>
            </w:r>
          </w:p>
        </w:tc>
        <w:tc>
          <w:tcPr>
            <w:tcW w:w="992" w:type="dxa"/>
            <w:tcBorders>
              <w:top w:val="nil"/>
              <w:left w:val="dashed" w:sz="4" w:space="0" w:color="auto"/>
              <w:bottom w:val="nil"/>
            </w:tcBorders>
            <w:noWrap/>
          </w:tcPr>
          <w:p w14:paraId="2B78B88E"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Borders>
              <w:top w:val="nil"/>
              <w:bottom w:val="nil"/>
            </w:tcBorders>
            <w:noWrap/>
          </w:tcPr>
          <w:p w14:paraId="514CD87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Borders>
              <w:top w:val="nil"/>
              <w:bottom w:val="nil"/>
            </w:tcBorders>
            <w:noWrap/>
          </w:tcPr>
          <w:p w14:paraId="0C18D52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Borders>
              <w:top w:val="nil"/>
              <w:bottom w:val="nil"/>
            </w:tcBorders>
            <w:noWrap/>
          </w:tcPr>
          <w:p w14:paraId="2FB6DC9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(0.050)</w:t>
            </w:r>
          </w:p>
        </w:tc>
        <w:tc>
          <w:tcPr>
            <w:tcW w:w="992" w:type="dxa"/>
            <w:tcBorders>
              <w:top w:val="nil"/>
              <w:bottom w:val="nil"/>
            </w:tcBorders>
            <w:noWrap/>
          </w:tcPr>
          <w:p w14:paraId="15386984"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(0.039)</w:t>
            </w:r>
          </w:p>
        </w:tc>
        <w:tc>
          <w:tcPr>
            <w:tcW w:w="1642" w:type="dxa"/>
            <w:tcBorders>
              <w:top w:val="nil"/>
              <w:bottom w:val="nil"/>
            </w:tcBorders>
            <w:noWrap/>
          </w:tcPr>
          <w:p w14:paraId="3034A154"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(0.051)</w:t>
            </w:r>
          </w:p>
        </w:tc>
      </w:tr>
      <w:tr w:rsidR="003D63E0" w:rsidRPr="000A75F0" w14:paraId="33628CBE"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vAlign w:val="bottom"/>
          </w:tcPr>
          <w:p w14:paraId="0CF6AFEF" w14:textId="77777777" w:rsidR="003D63E0" w:rsidRPr="003D63E0" w:rsidRDefault="003D63E0" w:rsidP="003D63E0">
            <w:pPr>
              <w:jc w:val="center"/>
              <w:rPr>
                <w:color w:val="000000"/>
                <w:sz w:val="18"/>
                <w:szCs w:val="18"/>
              </w:rPr>
            </w:pPr>
            <w:proofErr w:type="spellStart"/>
            <w:r w:rsidRPr="003D63E0">
              <w:rPr>
                <w:color w:val="000000"/>
                <w:sz w:val="18"/>
                <w:szCs w:val="18"/>
              </w:rPr>
              <w:t>Voted</w:t>
            </w:r>
            <w:proofErr w:type="spellEnd"/>
            <w:r w:rsidRPr="003D63E0">
              <w:rPr>
                <w:color w:val="000000"/>
                <w:sz w:val="18"/>
                <w:szCs w:val="18"/>
              </w:rPr>
              <w:t xml:space="preserve"> </w:t>
            </w:r>
            <w:proofErr w:type="spellStart"/>
            <w:r w:rsidRPr="003D63E0">
              <w:rPr>
                <w:color w:val="000000"/>
                <w:sz w:val="18"/>
                <w:szCs w:val="18"/>
              </w:rPr>
              <w:t>Macri</w:t>
            </w:r>
            <w:proofErr w:type="spellEnd"/>
          </w:p>
        </w:tc>
        <w:tc>
          <w:tcPr>
            <w:tcW w:w="1144" w:type="dxa"/>
            <w:tcBorders>
              <w:top w:val="nil"/>
              <w:bottom w:val="nil"/>
            </w:tcBorders>
            <w:noWrap/>
            <w:vAlign w:val="bottom"/>
          </w:tcPr>
          <w:p w14:paraId="6EC81041"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0.595***</w:t>
            </w:r>
          </w:p>
        </w:tc>
        <w:tc>
          <w:tcPr>
            <w:tcW w:w="1326" w:type="dxa"/>
            <w:gridSpan w:val="2"/>
            <w:tcBorders>
              <w:top w:val="nil"/>
              <w:bottom w:val="nil"/>
            </w:tcBorders>
            <w:noWrap/>
            <w:vAlign w:val="bottom"/>
          </w:tcPr>
          <w:p w14:paraId="0C2482CE"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-0.060</w:t>
            </w:r>
          </w:p>
        </w:tc>
        <w:tc>
          <w:tcPr>
            <w:tcW w:w="1357" w:type="dxa"/>
            <w:tcBorders>
              <w:top w:val="nil"/>
              <w:bottom w:val="nil"/>
            </w:tcBorders>
            <w:noWrap/>
            <w:vAlign w:val="bottom"/>
          </w:tcPr>
          <w:p w14:paraId="6FBACF9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-0.535***</w:t>
            </w:r>
          </w:p>
        </w:tc>
        <w:tc>
          <w:tcPr>
            <w:tcW w:w="1002" w:type="dxa"/>
            <w:tcBorders>
              <w:top w:val="nil"/>
              <w:bottom w:val="nil"/>
            </w:tcBorders>
            <w:noWrap/>
            <w:vAlign w:val="bottom"/>
          </w:tcPr>
          <w:p w14:paraId="6CBB650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0.594***</w:t>
            </w:r>
          </w:p>
        </w:tc>
        <w:tc>
          <w:tcPr>
            <w:tcW w:w="982" w:type="dxa"/>
            <w:tcBorders>
              <w:top w:val="nil"/>
              <w:bottom w:val="nil"/>
            </w:tcBorders>
            <w:noWrap/>
            <w:vAlign w:val="bottom"/>
          </w:tcPr>
          <w:p w14:paraId="6C203B0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-0.062</w:t>
            </w:r>
          </w:p>
        </w:tc>
        <w:tc>
          <w:tcPr>
            <w:tcW w:w="1560" w:type="dxa"/>
            <w:tcBorders>
              <w:top w:val="nil"/>
              <w:bottom w:val="nil"/>
              <w:right w:val="dashed" w:sz="4" w:space="0" w:color="auto"/>
            </w:tcBorders>
            <w:noWrap/>
            <w:vAlign w:val="bottom"/>
          </w:tcPr>
          <w:p w14:paraId="2B8541E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-0.533***</w:t>
            </w:r>
          </w:p>
        </w:tc>
        <w:tc>
          <w:tcPr>
            <w:tcW w:w="992" w:type="dxa"/>
            <w:tcBorders>
              <w:top w:val="nil"/>
              <w:left w:val="dashed" w:sz="4" w:space="0" w:color="auto"/>
              <w:bottom w:val="nil"/>
            </w:tcBorders>
            <w:noWrap/>
            <w:vAlign w:val="bottom"/>
          </w:tcPr>
          <w:p w14:paraId="323E03F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0.519***</w:t>
            </w:r>
          </w:p>
        </w:tc>
        <w:tc>
          <w:tcPr>
            <w:tcW w:w="1276" w:type="dxa"/>
            <w:tcBorders>
              <w:top w:val="nil"/>
              <w:bottom w:val="nil"/>
            </w:tcBorders>
            <w:noWrap/>
            <w:vAlign w:val="bottom"/>
          </w:tcPr>
          <w:p w14:paraId="102B451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-0.185***</w:t>
            </w:r>
          </w:p>
        </w:tc>
        <w:tc>
          <w:tcPr>
            <w:tcW w:w="1559" w:type="dxa"/>
            <w:tcBorders>
              <w:top w:val="nil"/>
              <w:bottom w:val="nil"/>
            </w:tcBorders>
            <w:noWrap/>
            <w:vAlign w:val="bottom"/>
          </w:tcPr>
          <w:p w14:paraId="67076BA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-0.334***</w:t>
            </w:r>
          </w:p>
        </w:tc>
        <w:tc>
          <w:tcPr>
            <w:tcW w:w="992" w:type="dxa"/>
            <w:tcBorders>
              <w:top w:val="nil"/>
              <w:bottom w:val="nil"/>
            </w:tcBorders>
            <w:noWrap/>
            <w:vAlign w:val="bottom"/>
          </w:tcPr>
          <w:p w14:paraId="22BB05F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0.517***</w:t>
            </w:r>
          </w:p>
        </w:tc>
        <w:tc>
          <w:tcPr>
            <w:tcW w:w="992" w:type="dxa"/>
            <w:tcBorders>
              <w:top w:val="nil"/>
              <w:bottom w:val="nil"/>
            </w:tcBorders>
            <w:noWrap/>
            <w:vAlign w:val="bottom"/>
          </w:tcPr>
          <w:p w14:paraId="7BE0DC6C"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-0.181***</w:t>
            </w:r>
          </w:p>
        </w:tc>
        <w:tc>
          <w:tcPr>
            <w:tcW w:w="1642" w:type="dxa"/>
            <w:tcBorders>
              <w:top w:val="nil"/>
              <w:bottom w:val="nil"/>
            </w:tcBorders>
            <w:noWrap/>
            <w:vAlign w:val="bottom"/>
          </w:tcPr>
          <w:p w14:paraId="7C75198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-0.336***</w:t>
            </w:r>
          </w:p>
        </w:tc>
      </w:tr>
      <w:tr w:rsidR="003D63E0" w:rsidRPr="000A75F0" w14:paraId="358A0DCA"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tcPr>
          <w:p w14:paraId="66BE305C" w14:textId="77777777" w:rsidR="003D63E0" w:rsidRPr="003D63E0" w:rsidRDefault="003D63E0" w:rsidP="003D63E0">
            <w:pPr>
              <w:jc w:val="center"/>
              <w:rPr>
                <w:color w:val="000000"/>
                <w:sz w:val="18"/>
                <w:szCs w:val="18"/>
              </w:rPr>
            </w:pPr>
          </w:p>
        </w:tc>
        <w:tc>
          <w:tcPr>
            <w:tcW w:w="1144" w:type="dxa"/>
            <w:tcBorders>
              <w:top w:val="nil"/>
              <w:bottom w:val="nil"/>
            </w:tcBorders>
            <w:noWrap/>
          </w:tcPr>
          <w:p w14:paraId="2952235F"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(0.061)</w:t>
            </w:r>
          </w:p>
        </w:tc>
        <w:tc>
          <w:tcPr>
            <w:tcW w:w="1326" w:type="dxa"/>
            <w:gridSpan w:val="2"/>
            <w:tcBorders>
              <w:top w:val="nil"/>
              <w:bottom w:val="nil"/>
            </w:tcBorders>
            <w:noWrap/>
          </w:tcPr>
          <w:p w14:paraId="4F23C73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(0.047)</w:t>
            </w:r>
          </w:p>
        </w:tc>
        <w:tc>
          <w:tcPr>
            <w:tcW w:w="1357" w:type="dxa"/>
            <w:tcBorders>
              <w:top w:val="nil"/>
              <w:bottom w:val="nil"/>
            </w:tcBorders>
            <w:noWrap/>
          </w:tcPr>
          <w:p w14:paraId="2A9E11F9"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(0.068)</w:t>
            </w:r>
          </w:p>
        </w:tc>
        <w:tc>
          <w:tcPr>
            <w:tcW w:w="1002" w:type="dxa"/>
            <w:tcBorders>
              <w:top w:val="nil"/>
              <w:bottom w:val="nil"/>
            </w:tcBorders>
            <w:noWrap/>
          </w:tcPr>
          <w:p w14:paraId="0D244F82"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(0.061)</w:t>
            </w:r>
          </w:p>
        </w:tc>
        <w:tc>
          <w:tcPr>
            <w:tcW w:w="982" w:type="dxa"/>
            <w:tcBorders>
              <w:top w:val="nil"/>
              <w:bottom w:val="nil"/>
            </w:tcBorders>
            <w:noWrap/>
          </w:tcPr>
          <w:p w14:paraId="450ADDB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(0.047)</w:t>
            </w:r>
          </w:p>
        </w:tc>
        <w:tc>
          <w:tcPr>
            <w:tcW w:w="1560" w:type="dxa"/>
            <w:tcBorders>
              <w:top w:val="nil"/>
              <w:bottom w:val="nil"/>
              <w:right w:val="dashed" w:sz="4" w:space="0" w:color="auto"/>
            </w:tcBorders>
            <w:noWrap/>
          </w:tcPr>
          <w:p w14:paraId="4CE92EE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(0.068)</w:t>
            </w:r>
          </w:p>
        </w:tc>
        <w:tc>
          <w:tcPr>
            <w:tcW w:w="992" w:type="dxa"/>
            <w:tcBorders>
              <w:top w:val="nil"/>
              <w:left w:val="dashed" w:sz="4" w:space="0" w:color="auto"/>
              <w:bottom w:val="nil"/>
            </w:tcBorders>
            <w:noWrap/>
          </w:tcPr>
          <w:p w14:paraId="28B9BB0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(0.083)</w:t>
            </w:r>
          </w:p>
        </w:tc>
        <w:tc>
          <w:tcPr>
            <w:tcW w:w="1276" w:type="dxa"/>
            <w:tcBorders>
              <w:top w:val="nil"/>
              <w:bottom w:val="nil"/>
            </w:tcBorders>
            <w:noWrap/>
          </w:tcPr>
          <w:p w14:paraId="7847A95E"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(0.065)</w:t>
            </w:r>
          </w:p>
        </w:tc>
        <w:tc>
          <w:tcPr>
            <w:tcW w:w="1559" w:type="dxa"/>
            <w:tcBorders>
              <w:top w:val="nil"/>
              <w:bottom w:val="nil"/>
            </w:tcBorders>
            <w:noWrap/>
          </w:tcPr>
          <w:p w14:paraId="70396817"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(0.085)</w:t>
            </w:r>
          </w:p>
        </w:tc>
        <w:tc>
          <w:tcPr>
            <w:tcW w:w="992" w:type="dxa"/>
            <w:tcBorders>
              <w:top w:val="nil"/>
              <w:bottom w:val="nil"/>
            </w:tcBorders>
            <w:noWrap/>
          </w:tcPr>
          <w:p w14:paraId="655B3EC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(0.084)</w:t>
            </w:r>
          </w:p>
        </w:tc>
        <w:tc>
          <w:tcPr>
            <w:tcW w:w="992" w:type="dxa"/>
            <w:tcBorders>
              <w:top w:val="nil"/>
              <w:bottom w:val="nil"/>
            </w:tcBorders>
            <w:noWrap/>
          </w:tcPr>
          <w:p w14:paraId="78834A7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(0.065)</w:t>
            </w:r>
          </w:p>
        </w:tc>
        <w:tc>
          <w:tcPr>
            <w:tcW w:w="1642" w:type="dxa"/>
            <w:tcBorders>
              <w:top w:val="nil"/>
              <w:bottom w:val="nil"/>
            </w:tcBorders>
            <w:noWrap/>
          </w:tcPr>
          <w:p w14:paraId="5FCC23E6"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(0.086)</w:t>
            </w:r>
          </w:p>
        </w:tc>
      </w:tr>
      <w:tr w:rsidR="003D63E0" w:rsidRPr="000A75F0" w14:paraId="3DCF5CBA"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tcPr>
          <w:p w14:paraId="0C3FD30E" w14:textId="77777777" w:rsidR="003D63E0" w:rsidRPr="003D63E0" w:rsidRDefault="003D63E0" w:rsidP="003D63E0">
            <w:pPr>
              <w:jc w:val="center"/>
              <w:rPr>
                <w:color w:val="000000"/>
                <w:sz w:val="18"/>
                <w:szCs w:val="18"/>
              </w:rPr>
            </w:pPr>
            <w:proofErr w:type="spellStart"/>
            <w:r w:rsidRPr="003D63E0">
              <w:rPr>
                <w:color w:val="000000"/>
                <w:sz w:val="18"/>
                <w:szCs w:val="18"/>
              </w:rPr>
              <w:t>Voted</w:t>
            </w:r>
            <w:proofErr w:type="spellEnd"/>
            <w:r w:rsidRPr="003D63E0">
              <w:rPr>
                <w:color w:val="000000"/>
                <w:sz w:val="18"/>
                <w:szCs w:val="18"/>
              </w:rPr>
              <w:t xml:space="preserve"> </w:t>
            </w:r>
            <w:proofErr w:type="spellStart"/>
            <w:r w:rsidRPr="003D63E0">
              <w:rPr>
                <w:color w:val="000000"/>
                <w:sz w:val="18"/>
                <w:szCs w:val="18"/>
              </w:rPr>
              <w:t>Scioli</w:t>
            </w:r>
            <w:proofErr w:type="spellEnd"/>
          </w:p>
        </w:tc>
        <w:tc>
          <w:tcPr>
            <w:tcW w:w="1144" w:type="dxa"/>
            <w:tcBorders>
              <w:top w:val="nil"/>
              <w:bottom w:val="nil"/>
            </w:tcBorders>
            <w:noWrap/>
            <w:vAlign w:val="bottom"/>
          </w:tcPr>
          <w:p w14:paraId="07907D4E"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-0.275***</w:t>
            </w:r>
          </w:p>
        </w:tc>
        <w:tc>
          <w:tcPr>
            <w:tcW w:w="1326" w:type="dxa"/>
            <w:gridSpan w:val="2"/>
            <w:tcBorders>
              <w:top w:val="nil"/>
              <w:bottom w:val="nil"/>
            </w:tcBorders>
            <w:noWrap/>
            <w:vAlign w:val="bottom"/>
          </w:tcPr>
          <w:p w14:paraId="4D23DC2C"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0.777***</w:t>
            </w:r>
          </w:p>
        </w:tc>
        <w:tc>
          <w:tcPr>
            <w:tcW w:w="1357" w:type="dxa"/>
            <w:tcBorders>
              <w:top w:val="nil"/>
              <w:bottom w:val="nil"/>
            </w:tcBorders>
            <w:noWrap/>
            <w:vAlign w:val="bottom"/>
          </w:tcPr>
          <w:p w14:paraId="73C25EB8"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-0.502***</w:t>
            </w:r>
          </w:p>
        </w:tc>
        <w:tc>
          <w:tcPr>
            <w:tcW w:w="1002" w:type="dxa"/>
            <w:tcBorders>
              <w:top w:val="nil"/>
              <w:bottom w:val="nil"/>
            </w:tcBorders>
            <w:noWrap/>
            <w:vAlign w:val="bottom"/>
          </w:tcPr>
          <w:p w14:paraId="02B8B7C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-0.276***</w:t>
            </w:r>
          </w:p>
        </w:tc>
        <w:tc>
          <w:tcPr>
            <w:tcW w:w="982" w:type="dxa"/>
            <w:tcBorders>
              <w:top w:val="nil"/>
              <w:bottom w:val="nil"/>
            </w:tcBorders>
            <w:noWrap/>
            <w:vAlign w:val="bottom"/>
          </w:tcPr>
          <w:p w14:paraId="036EF562"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0.773***</w:t>
            </w:r>
          </w:p>
        </w:tc>
        <w:tc>
          <w:tcPr>
            <w:tcW w:w="1560" w:type="dxa"/>
            <w:tcBorders>
              <w:top w:val="nil"/>
              <w:bottom w:val="nil"/>
              <w:right w:val="dashed" w:sz="4" w:space="0" w:color="auto"/>
            </w:tcBorders>
            <w:noWrap/>
            <w:vAlign w:val="bottom"/>
          </w:tcPr>
          <w:p w14:paraId="52C86AE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-0.497***</w:t>
            </w:r>
          </w:p>
        </w:tc>
        <w:tc>
          <w:tcPr>
            <w:tcW w:w="992" w:type="dxa"/>
            <w:tcBorders>
              <w:top w:val="nil"/>
              <w:left w:val="dashed" w:sz="4" w:space="0" w:color="auto"/>
              <w:bottom w:val="nil"/>
            </w:tcBorders>
            <w:noWrap/>
            <w:vAlign w:val="bottom"/>
          </w:tcPr>
          <w:p w14:paraId="6DB9D02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-0.338***</w:t>
            </w:r>
          </w:p>
        </w:tc>
        <w:tc>
          <w:tcPr>
            <w:tcW w:w="1276" w:type="dxa"/>
            <w:tcBorders>
              <w:top w:val="nil"/>
              <w:bottom w:val="nil"/>
            </w:tcBorders>
            <w:noWrap/>
            <w:vAlign w:val="bottom"/>
          </w:tcPr>
          <w:p w14:paraId="0C73A4E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0.650***</w:t>
            </w:r>
          </w:p>
        </w:tc>
        <w:tc>
          <w:tcPr>
            <w:tcW w:w="1559" w:type="dxa"/>
            <w:tcBorders>
              <w:top w:val="nil"/>
              <w:bottom w:val="nil"/>
            </w:tcBorders>
            <w:noWrap/>
            <w:vAlign w:val="bottom"/>
          </w:tcPr>
          <w:p w14:paraId="4B8A6DC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-0.312***</w:t>
            </w:r>
          </w:p>
        </w:tc>
        <w:tc>
          <w:tcPr>
            <w:tcW w:w="992" w:type="dxa"/>
            <w:tcBorders>
              <w:top w:val="nil"/>
              <w:bottom w:val="nil"/>
            </w:tcBorders>
            <w:noWrap/>
            <w:vAlign w:val="bottom"/>
          </w:tcPr>
          <w:p w14:paraId="18A1B9FE"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-0.339***</w:t>
            </w:r>
          </w:p>
        </w:tc>
        <w:tc>
          <w:tcPr>
            <w:tcW w:w="992" w:type="dxa"/>
            <w:tcBorders>
              <w:top w:val="nil"/>
              <w:bottom w:val="nil"/>
            </w:tcBorders>
            <w:noWrap/>
            <w:vAlign w:val="bottom"/>
          </w:tcPr>
          <w:p w14:paraId="0F690B2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0.653***</w:t>
            </w:r>
          </w:p>
        </w:tc>
        <w:tc>
          <w:tcPr>
            <w:tcW w:w="1642" w:type="dxa"/>
            <w:tcBorders>
              <w:top w:val="nil"/>
              <w:bottom w:val="nil"/>
            </w:tcBorders>
            <w:noWrap/>
            <w:vAlign w:val="bottom"/>
          </w:tcPr>
          <w:p w14:paraId="4BDECF9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-0.314***</w:t>
            </w:r>
          </w:p>
        </w:tc>
      </w:tr>
      <w:tr w:rsidR="003D63E0" w:rsidRPr="000A75F0" w14:paraId="2FEE6B32"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tcPr>
          <w:p w14:paraId="5725293B" w14:textId="77777777" w:rsidR="003D63E0" w:rsidRPr="003D63E0" w:rsidRDefault="003D63E0" w:rsidP="003D63E0">
            <w:pPr>
              <w:jc w:val="center"/>
              <w:rPr>
                <w:color w:val="000000"/>
                <w:sz w:val="18"/>
                <w:szCs w:val="18"/>
              </w:rPr>
            </w:pPr>
          </w:p>
        </w:tc>
        <w:tc>
          <w:tcPr>
            <w:tcW w:w="1144" w:type="dxa"/>
            <w:tcBorders>
              <w:top w:val="nil"/>
              <w:bottom w:val="nil"/>
            </w:tcBorders>
            <w:noWrap/>
          </w:tcPr>
          <w:p w14:paraId="47AB983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(0.065)</w:t>
            </w:r>
          </w:p>
        </w:tc>
        <w:tc>
          <w:tcPr>
            <w:tcW w:w="1326" w:type="dxa"/>
            <w:gridSpan w:val="2"/>
            <w:tcBorders>
              <w:top w:val="nil"/>
              <w:bottom w:val="nil"/>
            </w:tcBorders>
            <w:noWrap/>
          </w:tcPr>
          <w:p w14:paraId="1CFB89BE"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(0.050)</w:t>
            </w:r>
          </w:p>
        </w:tc>
        <w:tc>
          <w:tcPr>
            <w:tcW w:w="1357" w:type="dxa"/>
            <w:tcBorders>
              <w:top w:val="nil"/>
              <w:bottom w:val="nil"/>
            </w:tcBorders>
            <w:noWrap/>
          </w:tcPr>
          <w:p w14:paraId="78DFF8F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(0.072)</w:t>
            </w:r>
          </w:p>
        </w:tc>
        <w:tc>
          <w:tcPr>
            <w:tcW w:w="1002" w:type="dxa"/>
            <w:tcBorders>
              <w:top w:val="nil"/>
              <w:bottom w:val="nil"/>
            </w:tcBorders>
            <w:noWrap/>
          </w:tcPr>
          <w:p w14:paraId="4360003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(0.065)</w:t>
            </w:r>
          </w:p>
        </w:tc>
        <w:tc>
          <w:tcPr>
            <w:tcW w:w="982" w:type="dxa"/>
            <w:tcBorders>
              <w:top w:val="nil"/>
              <w:bottom w:val="nil"/>
            </w:tcBorders>
            <w:noWrap/>
          </w:tcPr>
          <w:p w14:paraId="54F60797"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(0.050)</w:t>
            </w:r>
          </w:p>
        </w:tc>
        <w:tc>
          <w:tcPr>
            <w:tcW w:w="1560" w:type="dxa"/>
            <w:tcBorders>
              <w:top w:val="nil"/>
              <w:bottom w:val="nil"/>
              <w:right w:val="dashed" w:sz="4" w:space="0" w:color="auto"/>
            </w:tcBorders>
            <w:noWrap/>
          </w:tcPr>
          <w:p w14:paraId="7D8E071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(0.073)</w:t>
            </w:r>
          </w:p>
        </w:tc>
        <w:tc>
          <w:tcPr>
            <w:tcW w:w="992" w:type="dxa"/>
            <w:tcBorders>
              <w:top w:val="nil"/>
              <w:left w:val="dashed" w:sz="4" w:space="0" w:color="auto"/>
              <w:bottom w:val="nil"/>
            </w:tcBorders>
            <w:noWrap/>
          </w:tcPr>
          <w:p w14:paraId="4CB3ECE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(0.089)</w:t>
            </w:r>
          </w:p>
        </w:tc>
        <w:tc>
          <w:tcPr>
            <w:tcW w:w="1276" w:type="dxa"/>
            <w:tcBorders>
              <w:top w:val="nil"/>
              <w:bottom w:val="nil"/>
            </w:tcBorders>
            <w:noWrap/>
          </w:tcPr>
          <w:p w14:paraId="2D934BA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(0.069)</w:t>
            </w:r>
          </w:p>
        </w:tc>
        <w:tc>
          <w:tcPr>
            <w:tcW w:w="1559" w:type="dxa"/>
            <w:tcBorders>
              <w:top w:val="nil"/>
              <w:bottom w:val="nil"/>
            </w:tcBorders>
            <w:noWrap/>
          </w:tcPr>
          <w:p w14:paraId="06C93BCE"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(0.091)</w:t>
            </w:r>
          </w:p>
        </w:tc>
        <w:tc>
          <w:tcPr>
            <w:tcW w:w="992" w:type="dxa"/>
            <w:tcBorders>
              <w:top w:val="nil"/>
              <w:bottom w:val="nil"/>
            </w:tcBorders>
            <w:noWrap/>
          </w:tcPr>
          <w:p w14:paraId="7107F8E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(0.089)</w:t>
            </w:r>
          </w:p>
        </w:tc>
        <w:tc>
          <w:tcPr>
            <w:tcW w:w="992" w:type="dxa"/>
            <w:tcBorders>
              <w:top w:val="nil"/>
              <w:bottom w:val="nil"/>
            </w:tcBorders>
            <w:noWrap/>
          </w:tcPr>
          <w:p w14:paraId="59E53A3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(0.069)</w:t>
            </w:r>
          </w:p>
        </w:tc>
        <w:tc>
          <w:tcPr>
            <w:tcW w:w="1642" w:type="dxa"/>
            <w:tcBorders>
              <w:top w:val="nil"/>
              <w:bottom w:val="nil"/>
            </w:tcBorders>
            <w:noWrap/>
          </w:tcPr>
          <w:p w14:paraId="49F7511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(0.091)</w:t>
            </w:r>
          </w:p>
        </w:tc>
      </w:tr>
      <w:tr w:rsidR="003D63E0" w:rsidRPr="000A75F0" w14:paraId="4851AAFD"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tcPr>
          <w:p w14:paraId="68932B76" w14:textId="77777777" w:rsidR="003D63E0" w:rsidRPr="003D63E0" w:rsidRDefault="003D63E0" w:rsidP="003D63E0">
            <w:pPr>
              <w:jc w:val="center"/>
              <w:rPr>
                <w:color w:val="000000"/>
                <w:sz w:val="18"/>
                <w:szCs w:val="18"/>
              </w:rPr>
            </w:pPr>
            <w:proofErr w:type="spellStart"/>
            <w:r w:rsidRPr="003D63E0">
              <w:rPr>
                <w:color w:val="000000"/>
                <w:sz w:val="18"/>
                <w:szCs w:val="18"/>
              </w:rPr>
              <w:t>Voted</w:t>
            </w:r>
            <w:proofErr w:type="spellEnd"/>
            <w:r w:rsidRPr="003D63E0">
              <w:rPr>
                <w:color w:val="000000"/>
                <w:sz w:val="18"/>
                <w:szCs w:val="18"/>
              </w:rPr>
              <w:t xml:space="preserve"> Massa</w:t>
            </w:r>
          </w:p>
        </w:tc>
        <w:tc>
          <w:tcPr>
            <w:tcW w:w="1144" w:type="dxa"/>
            <w:tcBorders>
              <w:top w:val="nil"/>
              <w:bottom w:val="nil"/>
            </w:tcBorders>
            <w:noWrap/>
            <w:vAlign w:val="bottom"/>
          </w:tcPr>
          <w:p w14:paraId="70F746F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0.212***</w:t>
            </w:r>
          </w:p>
        </w:tc>
        <w:tc>
          <w:tcPr>
            <w:tcW w:w="1326" w:type="dxa"/>
            <w:gridSpan w:val="2"/>
            <w:tcBorders>
              <w:top w:val="nil"/>
              <w:bottom w:val="nil"/>
            </w:tcBorders>
            <w:noWrap/>
            <w:vAlign w:val="bottom"/>
          </w:tcPr>
          <w:p w14:paraId="5969C67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0.106**</w:t>
            </w:r>
          </w:p>
        </w:tc>
        <w:tc>
          <w:tcPr>
            <w:tcW w:w="1357" w:type="dxa"/>
            <w:tcBorders>
              <w:top w:val="nil"/>
              <w:bottom w:val="nil"/>
            </w:tcBorders>
            <w:noWrap/>
            <w:vAlign w:val="bottom"/>
          </w:tcPr>
          <w:p w14:paraId="49F0D778"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-0.318***</w:t>
            </w:r>
          </w:p>
        </w:tc>
        <w:tc>
          <w:tcPr>
            <w:tcW w:w="1002" w:type="dxa"/>
            <w:tcBorders>
              <w:top w:val="nil"/>
              <w:bottom w:val="nil"/>
            </w:tcBorders>
            <w:noWrap/>
            <w:vAlign w:val="bottom"/>
          </w:tcPr>
          <w:p w14:paraId="3786EE8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0.214***</w:t>
            </w:r>
          </w:p>
        </w:tc>
        <w:tc>
          <w:tcPr>
            <w:tcW w:w="982" w:type="dxa"/>
            <w:tcBorders>
              <w:top w:val="nil"/>
              <w:bottom w:val="nil"/>
            </w:tcBorders>
            <w:noWrap/>
            <w:vAlign w:val="bottom"/>
          </w:tcPr>
          <w:p w14:paraId="4E7AC73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0.106**</w:t>
            </w:r>
          </w:p>
        </w:tc>
        <w:tc>
          <w:tcPr>
            <w:tcW w:w="1560" w:type="dxa"/>
            <w:tcBorders>
              <w:top w:val="nil"/>
              <w:bottom w:val="nil"/>
              <w:right w:val="dashed" w:sz="4" w:space="0" w:color="auto"/>
            </w:tcBorders>
            <w:noWrap/>
            <w:vAlign w:val="bottom"/>
          </w:tcPr>
          <w:p w14:paraId="5739EFC2"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-0.320***</w:t>
            </w:r>
          </w:p>
        </w:tc>
        <w:tc>
          <w:tcPr>
            <w:tcW w:w="992" w:type="dxa"/>
            <w:tcBorders>
              <w:top w:val="nil"/>
              <w:left w:val="dashed" w:sz="4" w:space="0" w:color="auto"/>
              <w:bottom w:val="nil"/>
            </w:tcBorders>
            <w:noWrap/>
            <w:vAlign w:val="bottom"/>
          </w:tcPr>
          <w:p w14:paraId="64AFD0B2"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0.109</w:t>
            </w:r>
          </w:p>
        </w:tc>
        <w:tc>
          <w:tcPr>
            <w:tcW w:w="1276" w:type="dxa"/>
            <w:tcBorders>
              <w:top w:val="nil"/>
              <w:bottom w:val="nil"/>
            </w:tcBorders>
            <w:noWrap/>
            <w:vAlign w:val="bottom"/>
          </w:tcPr>
          <w:p w14:paraId="47E63A18"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-0.080</w:t>
            </w:r>
          </w:p>
        </w:tc>
        <w:tc>
          <w:tcPr>
            <w:tcW w:w="1559" w:type="dxa"/>
            <w:tcBorders>
              <w:top w:val="nil"/>
              <w:bottom w:val="nil"/>
            </w:tcBorders>
            <w:noWrap/>
            <w:vAlign w:val="bottom"/>
          </w:tcPr>
          <w:p w14:paraId="664F871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-0.029</w:t>
            </w:r>
          </w:p>
        </w:tc>
        <w:tc>
          <w:tcPr>
            <w:tcW w:w="992" w:type="dxa"/>
            <w:tcBorders>
              <w:top w:val="nil"/>
              <w:bottom w:val="nil"/>
            </w:tcBorders>
            <w:noWrap/>
            <w:vAlign w:val="bottom"/>
          </w:tcPr>
          <w:p w14:paraId="13FEEF3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0.108</w:t>
            </w:r>
          </w:p>
        </w:tc>
        <w:tc>
          <w:tcPr>
            <w:tcW w:w="992" w:type="dxa"/>
            <w:tcBorders>
              <w:top w:val="nil"/>
              <w:bottom w:val="nil"/>
            </w:tcBorders>
            <w:noWrap/>
            <w:vAlign w:val="bottom"/>
          </w:tcPr>
          <w:p w14:paraId="362C446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-0.076</w:t>
            </w:r>
          </w:p>
        </w:tc>
        <w:tc>
          <w:tcPr>
            <w:tcW w:w="1642" w:type="dxa"/>
            <w:tcBorders>
              <w:top w:val="nil"/>
              <w:bottom w:val="nil"/>
            </w:tcBorders>
            <w:noWrap/>
            <w:vAlign w:val="bottom"/>
          </w:tcPr>
          <w:p w14:paraId="5B4A314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-0.032</w:t>
            </w:r>
          </w:p>
        </w:tc>
      </w:tr>
      <w:tr w:rsidR="003D63E0" w:rsidRPr="000A75F0" w14:paraId="000966D5"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tcPr>
          <w:p w14:paraId="00199437" w14:textId="77777777" w:rsidR="003D63E0" w:rsidRPr="003D63E0" w:rsidRDefault="003D63E0" w:rsidP="003D63E0">
            <w:pPr>
              <w:jc w:val="center"/>
              <w:rPr>
                <w:color w:val="000000"/>
                <w:sz w:val="18"/>
                <w:szCs w:val="18"/>
              </w:rPr>
            </w:pPr>
          </w:p>
        </w:tc>
        <w:tc>
          <w:tcPr>
            <w:tcW w:w="1144" w:type="dxa"/>
            <w:tcBorders>
              <w:top w:val="nil"/>
              <w:bottom w:val="nil"/>
            </w:tcBorders>
            <w:noWrap/>
          </w:tcPr>
          <w:p w14:paraId="7057AF76"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(0.068)</w:t>
            </w:r>
          </w:p>
        </w:tc>
        <w:tc>
          <w:tcPr>
            <w:tcW w:w="1326" w:type="dxa"/>
            <w:gridSpan w:val="2"/>
            <w:tcBorders>
              <w:top w:val="nil"/>
              <w:bottom w:val="nil"/>
            </w:tcBorders>
            <w:noWrap/>
          </w:tcPr>
          <w:p w14:paraId="6EF3258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(0.053)</w:t>
            </w:r>
          </w:p>
        </w:tc>
        <w:tc>
          <w:tcPr>
            <w:tcW w:w="1357" w:type="dxa"/>
            <w:tcBorders>
              <w:top w:val="nil"/>
              <w:bottom w:val="nil"/>
            </w:tcBorders>
            <w:noWrap/>
          </w:tcPr>
          <w:p w14:paraId="00F35D46"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(0.076)</w:t>
            </w:r>
          </w:p>
        </w:tc>
        <w:tc>
          <w:tcPr>
            <w:tcW w:w="1002" w:type="dxa"/>
            <w:tcBorders>
              <w:top w:val="nil"/>
              <w:bottom w:val="nil"/>
            </w:tcBorders>
            <w:noWrap/>
          </w:tcPr>
          <w:p w14:paraId="134E06F2"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(0.068)</w:t>
            </w:r>
          </w:p>
        </w:tc>
        <w:tc>
          <w:tcPr>
            <w:tcW w:w="982" w:type="dxa"/>
            <w:tcBorders>
              <w:top w:val="nil"/>
              <w:bottom w:val="nil"/>
            </w:tcBorders>
            <w:noWrap/>
          </w:tcPr>
          <w:p w14:paraId="336D3474"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(0.053)</w:t>
            </w:r>
          </w:p>
        </w:tc>
        <w:tc>
          <w:tcPr>
            <w:tcW w:w="1560" w:type="dxa"/>
            <w:tcBorders>
              <w:top w:val="nil"/>
              <w:bottom w:val="nil"/>
              <w:right w:val="dashed" w:sz="4" w:space="0" w:color="auto"/>
            </w:tcBorders>
            <w:noWrap/>
          </w:tcPr>
          <w:p w14:paraId="7F82108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(0.076)</w:t>
            </w:r>
          </w:p>
        </w:tc>
        <w:tc>
          <w:tcPr>
            <w:tcW w:w="992" w:type="dxa"/>
            <w:tcBorders>
              <w:top w:val="nil"/>
              <w:left w:val="dashed" w:sz="4" w:space="0" w:color="auto"/>
              <w:bottom w:val="nil"/>
            </w:tcBorders>
            <w:noWrap/>
          </w:tcPr>
          <w:p w14:paraId="3BC01C9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(0.090)</w:t>
            </w:r>
          </w:p>
        </w:tc>
        <w:tc>
          <w:tcPr>
            <w:tcW w:w="1276" w:type="dxa"/>
            <w:tcBorders>
              <w:top w:val="nil"/>
              <w:bottom w:val="nil"/>
            </w:tcBorders>
            <w:noWrap/>
          </w:tcPr>
          <w:p w14:paraId="54148D9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(0.070)</w:t>
            </w:r>
          </w:p>
        </w:tc>
        <w:tc>
          <w:tcPr>
            <w:tcW w:w="1559" w:type="dxa"/>
            <w:tcBorders>
              <w:top w:val="nil"/>
              <w:bottom w:val="nil"/>
            </w:tcBorders>
            <w:noWrap/>
          </w:tcPr>
          <w:p w14:paraId="3387B19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(0.092)</w:t>
            </w:r>
          </w:p>
        </w:tc>
        <w:tc>
          <w:tcPr>
            <w:tcW w:w="992" w:type="dxa"/>
            <w:tcBorders>
              <w:top w:val="nil"/>
              <w:bottom w:val="nil"/>
            </w:tcBorders>
            <w:noWrap/>
          </w:tcPr>
          <w:p w14:paraId="77B3E2DC"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(0.090)</w:t>
            </w:r>
          </w:p>
        </w:tc>
        <w:tc>
          <w:tcPr>
            <w:tcW w:w="992" w:type="dxa"/>
            <w:tcBorders>
              <w:top w:val="nil"/>
              <w:bottom w:val="nil"/>
            </w:tcBorders>
            <w:noWrap/>
          </w:tcPr>
          <w:p w14:paraId="4B13144C"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(0.071)</w:t>
            </w:r>
          </w:p>
        </w:tc>
        <w:tc>
          <w:tcPr>
            <w:tcW w:w="1642" w:type="dxa"/>
            <w:tcBorders>
              <w:top w:val="nil"/>
              <w:bottom w:val="nil"/>
            </w:tcBorders>
            <w:noWrap/>
          </w:tcPr>
          <w:p w14:paraId="35FE838C"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(0.092)</w:t>
            </w:r>
          </w:p>
        </w:tc>
      </w:tr>
      <w:tr w:rsidR="003D63E0" w:rsidRPr="000A75F0" w14:paraId="4B68438C"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tcPr>
          <w:p w14:paraId="03BAAC1C" w14:textId="77777777" w:rsidR="003D63E0" w:rsidRPr="003D63E0" w:rsidRDefault="003D63E0" w:rsidP="003D63E0">
            <w:pPr>
              <w:jc w:val="center"/>
              <w:rPr>
                <w:color w:val="000000"/>
                <w:sz w:val="18"/>
                <w:szCs w:val="18"/>
              </w:rPr>
            </w:pPr>
            <w:proofErr w:type="spellStart"/>
            <w:r w:rsidRPr="003D63E0">
              <w:rPr>
                <w:color w:val="000000"/>
                <w:sz w:val="18"/>
                <w:szCs w:val="18"/>
              </w:rPr>
              <w:t>Voted</w:t>
            </w:r>
            <w:proofErr w:type="spellEnd"/>
            <w:r w:rsidRPr="003D63E0">
              <w:rPr>
                <w:color w:val="000000"/>
                <w:sz w:val="18"/>
                <w:szCs w:val="18"/>
              </w:rPr>
              <w:t xml:space="preserve"> </w:t>
            </w:r>
            <w:proofErr w:type="spellStart"/>
            <w:r w:rsidRPr="003D63E0">
              <w:rPr>
                <w:color w:val="000000"/>
                <w:sz w:val="18"/>
                <w:szCs w:val="18"/>
              </w:rPr>
              <w:t>others</w:t>
            </w:r>
            <w:proofErr w:type="spellEnd"/>
          </w:p>
        </w:tc>
        <w:tc>
          <w:tcPr>
            <w:tcW w:w="1144" w:type="dxa"/>
            <w:tcBorders>
              <w:top w:val="nil"/>
              <w:bottom w:val="nil"/>
            </w:tcBorders>
            <w:noWrap/>
            <w:vAlign w:val="bottom"/>
          </w:tcPr>
          <w:p w14:paraId="2B69608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-0.150**</w:t>
            </w:r>
          </w:p>
        </w:tc>
        <w:tc>
          <w:tcPr>
            <w:tcW w:w="1326" w:type="dxa"/>
            <w:gridSpan w:val="2"/>
            <w:tcBorders>
              <w:top w:val="nil"/>
              <w:bottom w:val="nil"/>
            </w:tcBorders>
            <w:noWrap/>
            <w:vAlign w:val="bottom"/>
          </w:tcPr>
          <w:p w14:paraId="04A8DE9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0.034</w:t>
            </w:r>
          </w:p>
        </w:tc>
        <w:tc>
          <w:tcPr>
            <w:tcW w:w="1357" w:type="dxa"/>
            <w:tcBorders>
              <w:top w:val="nil"/>
              <w:bottom w:val="nil"/>
            </w:tcBorders>
            <w:noWrap/>
            <w:vAlign w:val="bottom"/>
          </w:tcPr>
          <w:p w14:paraId="5D6F724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0.117*</w:t>
            </w:r>
          </w:p>
        </w:tc>
        <w:tc>
          <w:tcPr>
            <w:tcW w:w="1002" w:type="dxa"/>
            <w:tcBorders>
              <w:top w:val="nil"/>
              <w:bottom w:val="nil"/>
            </w:tcBorders>
            <w:noWrap/>
            <w:vAlign w:val="bottom"/>
          </w:tcPr>
          <w:p w14:paraId="177F4B6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-0.153**</w:t>
            </w:r>
          </w:p>
        </w:tc>
        <w:tc>
          <w:tcPr>
            <w:tcW w:w="982" w:type="dxa"/>
            <w:tcBorders>
              <w:top w:val="nil"/>
              <w:bottom w:val="nil"/>
            </w:tcBorders>
            <w:noWrap/>
            <w:vAlign w:val="bottom"/>
          </w:tcPr>
          <w:p w14:paraId="097CB12C"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0.032</w:t>
            </w:r>
          </w:p>
        </w:tc>
        <w:tc>
          <w:tcPr>
            <w:tcW w:w="1560" w:type="dxa"/>
            <w:tcBorders>
              <w:top w:val="nil"/>
              <w:bottom w:val="nil"/>
              <w:right w:val="dashed" w:sz="4" w:space="0" w:color="auto"/>
            </w:tcBorders>
            <w:noWrap/>
            <w:vAlign w:val="bottom"/>
          </w:tcPr>
          <w:p w14:paraId="0FA5970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0.121*</w:t>
            </w:r>
          </w:p>
        </w:tc>
        <w:tc>
          <w:tcPr>
            <w:tcW w:w="992" w:type="dxa"/>
            <w:tcBorders>
              <w:top w:val="nil"/>
              <w:left w:val="dashed" w:sz="4" w:space="0" w:color="auto"/>
              <w:bottom w:val="nil"/>
            </w:tcBorders>
            <w:noWrap/>
            <w:vAlign w:val="bottom"/>
          </w:tcPr>
          <w:p w14:paraId="5EA01AF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-0.168*</w:t>
            </w:r>
          </w:p>
        </w:tc>
        <w:tc>
          <w:tcPr>
            <w:tcW w:w="1276" w:type="dxa"/>
            <w:tcBorders>
              <w:top w:val="nil"/>
              <w:bottom w:val="nil"/>
            </w:tcBorders>
            <w:noWrap/>
            <w:vAlign w:val="bottom"/>
          </w:tcPr>
          <w:p w14:paraId="3F38839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-0.034</w:t>
            </w:r>
          </w:p>
        </w:tc>
        <w:tc>
          <w:tcPr>
            <w:tcW w:w="1559" w:type="dxa"/>
            <w:tcBorders>
              <w:top w:val="nil"/>
              <w:bottom w:val="nil"/>
            </w:tcBorders>
            <w:noWrap/>
            <w:vAlign w:val="bottom"/>
          </w:tcPr>
          <w:p w14:paraId="761D720D"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0.202**</w:t>
            </w:r>
          </w:p>
        </w:tc>
        <w:tc>
          <w:tcPr>
            <w:tcW w:w="992" w:type="dxa"/>
            <w:tcBorders>
              <w:top w:val="nil"/>
              <w:bottom w:val="nil"/>
            </w:tcBorders>
            <w:noWrap/>
            <w:vAlign w:val="bottom"/>
          </w:tcPr>
          <w:p w14:paraId="62AD450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-0.171**</w:t>
            </w:r>
          </w:p>
        </w:tc>
        <w:tc>
          <w:tcPr>
            <w:tcW w:w="992" w:type="dxa"/>
            <w:tcBorders>
              <w:top w:val="nil"/>
              <w:bottom w:val="nil"/>
            </w:tcBorders>
            <w:noWrap/>
            <w:vAlign w:val="bottom"/>
          </w:tcPr>
          <w:p w14:paraId="2C3DCB0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-0.030</w:t>
            </w:r>
          </w:p>
        </w:tc>
        <w:tc>
          <w:tcPr>
            <w:tcW w:w="1642" w:type="dxa"/>
            <w:tcBorders>
              <w:top w:val="nil"/>
              <w:bottom w:val="nil"/>
            </w:tcBorders>
            <w:noWrap/>
            <w:vAlign w:val="bottom"/>
          </w:tcPr>
          <w:p w14:paraId="59A288D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0.201**</w:t>
            </w:r>
          </w:p>
        </w:tc>
      </w:tr>
      <w:tr w:rsidR="003D63E0" w:rsidRPr="000A75F0" w14:paraId="096B2A12"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tcPr>
          <w:p w14:paraId="79F42879" w14:textId="77777777" w:rsidR="003D63E0" w:rsidRPr="003D63E0" w:rsidRDefault="003D63E0" w:rsidP="003D63E0">
            <w:pPr>
              <w:jc w:val="center"/>
              <w:rPr>
                <w:color w:val="000000"/>
                <w:sz w:val="18"/>
                <w:szCs w:val="18"/>
              </w:rPr>
            </w:pPr>
          </w:p>
        </w:tc>
        <w:tc>
          <w:tcPr>
            <w:tcW w:w="1144" w:type="dxa"/>
            <w:tcBorders>
              <w:top w:val="nil"/>
              <w:bottom w:val="nil"/>
            </w:tcBorders>
            <w:noWrap/>
          </w:tcPr>
          <w:p w14:paraId="26C1A94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(0.063)</w:t>
            </w:r>
          </w:p>
        </w:tc>
        <w:tc>
          <w:tcPr>
            <w:tcW w:w="1326" w:type="dxa"/>
            <w:gridSpan w:val="2"/>
            <w:tcBorders>
              <w:top w:val="nil"/>
              <w:bottom w:val="nil"/>
            </w:tcBorders>
            <w:noWrap/>
          </w:tcPr>
          <w:p w14:paraId="6E873A3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(0.049)</w:t>
            </w:r>
          </w:p>
        </w:tc>
        <w:tc>
          <w:tcPr>
            <w:tcW w:w="1357" w:type="dxa"/>
            <w:tcBorders>
              <w:top w:val="nil"/>
              <w:bottom w:val="nil"/>
            </w:tcBorders>
            <w:noWrap/>
          </w:tcPr>
          <w:p w14:paraId="54D0553F"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(0.071)</w:t>
            </w:r>
          </w:p>
        </w:tc>
        <w:tc>
          <w:tcPr>
            <w:tcW w:w="1002" w:type="dxa"/>
            <w:tcBorders>
              <w:top w:val="nil"/>
              <w:bottom w:val="nil"/>
            </w:tcBorders>
            <w:noWrap/>
          </w:tcPr>
          <w:p w14:paraId="57633E02"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(0.063)</w:t>
            </w:r>
          </w:p>
        </w:tc>
        <w:tc>
          <w:tcPr>
            <w:tcW w:w="982" w:type="dxa"/>
            <w:tcBorders>
              <w:top w:val="nil"/>
              <w:bottom w:val="nil"/>
            </w:tcBorders>
            <w:noWrap/>
          </w:tcPr>
          <w:p w14:paraId="154EB0B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(0.049)</w:t>
            </w:r>
          </w:p>
        </w:tc>
        <w:tc>
          <w:tcPr>
            <w:tcW w:w="1560" w:type="dxa"/>
            <w:tcBorders>
              <w:top w:val="nil"/>
              <w:bottom w:val="nil"/>
              <w:right w:val="dashed" w:sz="4" w:space="0" w:color="auto"/>
            </w:tcBorders>
            <w:noWrap/>
          </w:tcPr>
          <w:p w14:paraId="06DD213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(0.071)</w:t>
            </w:r>
          </w:p>
        </w:tc>
        <w:tc>
          <w:tcPr>
            <w:tcW w:w="992" w:type="dxa"/>
            <w:tcBorders>
              <w:top w:val="nil"/>
              <w:left w:val="dashed" w:sz="4" w:space="0" w:color="auto"/>
              <w:bottom w:val="nil"/>
            </w:tcBorders>
            <w:noWrap/>
          </w:tcPr>
          <w:p w14:paraId="6C50D7B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(0.086)</w:t>
            </w:r>
          </w:p>
        </w:tc>
        <w:tc>
          <w:tcPr>
            <w:tcW w:w="1276" w:type="dxa"/>
            <w:tcBorders>
              <w:top w:val="nil"/>
              <w:bottom w:val="nil"/>
            </w:tcBorders>
            <w:noWrap/>
          </w:tcPr>
          <w:p w14:paraId="74701D95"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(0.067)</w:t>
            </w:r>
          </w:p>
        </w:tc>
        <w:tc>
          <w:tcPr>
            <w:tcW w:w="1559" w:type="dxa"/>
            <w:tcBorders>
              <w:top w:val="nil"/>
              <w:bottom w:val="nil"/>
            </w:tcBorders>
            <w:noWrap/>
          </w:tcPr>
          <w:p w14:paraId="0C2BCD7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(0.088)</w:t>
            </w:r>
          </w:p>
        </w:tc>
        <w:tc>
          <w:tcPr>
            <w:tcW w:w="992" w:type="dxa"/>
            <w:tcBorders>
              <w:top w:val="nil"/>
              <w:bottom w:val="nil"/>
            </w:tcBorders>
            <w:noWrap/>
          </w:tcPr>
          <w:p w14:paraId="0775730C"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(0.087)</w:t>
            </w:r>
          </w:p>
        </w:tc>
        <w:tc>
          <w:tcPr>
            <w:tcW w:w="992" w:type="dxa"/>
            <w:tcBorders>
              <w:top w:val="nil"/>
              <w:bottom w:val="nil"/>
            </w:tcBorders>
            <w:noWrap/>
          </w:tcPr>
          <w:p w14:paraId="3FCB44AA"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(0.067)</w:t>
            </w:r>
          </w:p>
        </w:tc>
        <w:tc>
          <w:tcPr>
            <w:tcW w:w="1642" w:type="dxa"/>
            <w:tcBorders>
              <w:top w:val="nil"/>
              <w:bottom w:val="nil"/>
            </w:tcBorders>
            <w:noWrap/>
          </w:tcPr>
          <w:p w14:paraId="7415F529"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(0.088)</w:t>
            </w:r>
          </w:p>
        </w:tc>
      </w:tr>
      <w:tr w:rsidR="003D63E0" w:rsidRPr="000A75F0" w14:paraId="2E9FA79B"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vAlign w:val="bottom"/>
          </w:tcPr>
          <w:p w14:paraId="6F39B7E6" w14:textId="77777777" w:rsidR="003D63E0" w:rsidRPr="003D63E0" w:rsidRDefault="003D63E0" w:rsidP="003D63E0">
            <w:pPr>
              <w:jc w:val="center"/>
              <w:rPr>
                <w:color w:val="000000"/>
                <w:sz w:val="18"/>
                <w:szCs w:val="18"/>
              </w:rPr>
            </w:pPr>
            <w:proofErr w:type="spellStart"/>
            <w:r w:rsidRPr="003D63E0">
              <w:rPr>
                <w:color w:val="000000"/>
                <w:sz w:val="18"/>
                <w:szCs w:val="18"/>
              </w:rPr>
              <w:t>Constant</w:t>
            </w:r>
            <w:proofErr w:type="spellEnd"/>
          </w:p>
        </w:tc>
        <w:tc>
          <w:tcPr>
            <w:tcW w:w="1144" w:type="dxa"/>
            <w:tcBorders>
              <w:top w:val="nil"/>
              <w:bottom w:val="nil"/>
            </w:tcBorders>
            <w:noWrap/>
            <w:vAlign w:val="bottom"/>
          </w:tcPr>
          <w:p w14:paraId="1450D7B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0.264**</w:t>
            </w:r>
          </w:p>
        </w:tc>
        <w:tc>
          <w:tcPr>
            <w:tcW w:w="1326" w:type="dxa"/>
            <w:gridSpan w:val="2"/>
            <w:tcBorders>
              <w:top w:val="nil"/>
              <w:bottom w:val="nil"/>
            </w:tcBorders>
            <w:noWrap/>
            <w:vAlign w:val="bottom"/>
          </w:tcPr>
          <w:p w14:paraId="7C701CF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-0.174*</w:t>
            </w:r>
          </w:p>
        </w:tc>
        <w:tc>
          <w:tcPr>
            <w:tcW w:w="1357" w:type="dxa"/>
            <w:tcBorders>
              <w:top w:val="nil"/>
              <w:bottom w:val="nil"/>
            </w:tcBorders>
            <w:noWrap/>
            <w:vAlign w:val="bottom"/>
          </w:tcPr>
          <w:p w14:paraId="7414CE6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0.910***</w:t>
            </w:r>
          </w:p>
        </w:tc>
        <w:tc>
          <w:tcPr>
            <w:tcW w:w="1002" w:type="dxa"/>
            <w:tcBorders>
              <w:top w:val="nil"/>
              <w:bottom w:val="nil"/>
            </w:tcBorders>
            <w:noWrap/>
            <w:vAlign w:val="bottom"/>
          </w:tcPr>
          <w:p w14:paraId="5D3F441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0.267**</w:t>
            </w:r>
          </w:p>
        </w:tc>
        <w:tc>
          <w:tcPr>
            <w:tcW w:w="982" w:type="dxa"/>
            <w:tcBorders>
              <w:top w:val="nil"/>
              <w:bottom w:val="nil"/>
            </w:tcBorders>
            <w:noWrap/>
            <w:vAlign w:val="bottom"/>
          </w:tcPr>
          <w:p w14:paraId="5F253918"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-0.166*</w:t>
            </w:r>
          </w:p>
        </w:tc>
        <w:tc>
          <w:tcPr>
            <w:tcW w:w="1560" w:type="dxa"/>
            <w:tcBorders>
              <w:top w:val="nil"/>
              <w:bottom w:val="nil"/>
              <w:right w:val="dashed" w:sz="4" w:space="0" w:color="auto"/>
            </w:tcBorders>
            <w:noWrap/>
            <w:vAlign w:val="bottom"/>
          </w:tcPr>
          <w:p w14:paraId="320C33C6"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0.899***</w:t>
            </w:r>
          </w:p>
        </w:tc>
        <w:tc>
          <w:tcPr>
            <w:tcW w:w="992" w:type="dxa"/>
            <w:tcBorders>
              <w:top w:val="nil"/>
              <w:left w:val="dashed" w:sz="4" w:space="0" w:color="auto"/>
              <w:bottom w:val="nil"/>
            </w:tcBorders>
            <w:noWrap/>
            <w:vAlign w:val="bottom"/>
          </w:tcPr>
          <w:p w14:paraId="192AF58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0.297*</w:t>
            </w:r>
          </w:p>
        </w:tc>
        <w:tc>
          <w:tcPr>
            <w:tcW w:w="1276" w:type="dxa"/>
            <w:tcBorders>
              <w:top w:val="nil"/>
              <w:bottom w:val="nil"/>
            </w:tcBorders>
            <w:noWrap/>
            <w:vAlign w:val="bottom"/>
          </w:tcPr>
          <w:p w14:paraId="201A9B5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0.289**</w:t>
            </w:r>
          </w:p>
        </w:tc>
        <w:tc>
          <w:tcPr>
            <w:tcW w:w="1559" w:type="dxa"/>
            <w:tcBorders>
              <w:top w:val="nil"/>
              <w:bottom w:val="nil"/>
            </w:tcBorders>
            <w:noWrap/>
            <w:vAlign w:val="bottom"/>
          </w:tcPr>
          <w:p w14:paraId="37C5CA72"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0.414**</w:t>
            </w:r>
          </w:p>
        </w:tc>
        <w:tc>
          <w:tcPr>
            <w:tcW w:w="992" w:type="dxa"/>
            <w:tcBorders>
              <w:top w:val="nil"/>
              <w:bottom w:val="nil"/>
            </w:tcBorders>
            <w:noWrap/>
            <w:vAlign w:val="bottom"/>
          </w:tcPr>
          <w:p w14:paraId="39F4449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0.296*</w:t>
            </w:r>
          </w:p>
        </w:tc>
        <w:tc>
          <w:tcPr>
            <w:tcW w:w="992" w:type="dxa"/>
            <w:tcBorders>
              <w:top w:val="nil"/>
              <w:bottom w:val="nil"/>
            </w:tcBorders>
            <w:noWrap/>
            <w:vAlign w:val="bottom"/>
          </w:tcPr>
          <w:p w14:paraId="6AF83224"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0.285**</w:t>
            </w:r>
          </w:p>
        </w:tc>
        <w:tc>
          <w:tcPr>
            <w:tcW w:w="1642" w:type="dxa"/>
            <w:tcBorders>
              <w:top w:val="nil"/>
              <w:bottom w:val="nil"/>
            </w:tcBorders>
            <w:noWrap/>
            <w:vAlign w:val="bottom"/>
          </w:tcPr>
          <w:p w14:paraId="4EA86E6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0.419**</w:t>
            </w:r>
          </w:p>
        </w:tc>
      </w:tr>
      <w:tr w:rsidR="003D63E0" w:rsidRPr="000A75F0" w14:paraId="58128620"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tcPr>
          <w:p w14:paraId="3DED9E68" w14:textId="77777777" w:rsidR="003D63E0" w:rsidRPr="003D63E0" w:rsidRDefault="003D63E0" w:rsidP="003D63E0">
            <w:pPr>
              <w:jc w:val="center"/>
              <w:rPr>
                <w:color w:val="000000"/>
                <w:sz w:val="18"/>
                <w:szCs w:val="18"/>
              </w:rPr>
            </w:pPr>
            <w:r w:rsidRPr="003D63E0">
              <w:rPr>
                <w:color w:val="000000"/>
                <w:sz w:val="18"/>
                <w:szCs w:val="18"/>
              </w:rPr>
              <w:t> </w:t>
            </w:r>
          </w:p>
        </w:tc>
        <w:tc>
          <w:tcPr>
            <w:tcW w:w="1144" w:type="dxa"/>
            <w:tcBorders>
              <w:top w:val="nil"/>
              <w:bottom w:val="nil"/>
            </w:tcBorders>
            <w:noWrap/>
          </w:tcPr>
          <w:p w14:paraId="5FE2BEFE"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(0.125)</w:t>
            </w:r>
          </w:p>
        </w:tc>
        <w:tc>
          <w:tcPr>
            <w:tcW w:w="1326" w:type="dxa"/>
            <w:gridSpan w:val="2"/>
            <w:tcBorders>
              <w:top w:val="nil"/>
              <w:bottom w:val="nil"/>
            </w:tcBorders>
            <w:noWrap/>
          </w:tcPr>
          <w:p w14:paraId="18C5ED7E"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(0.097)</w:t>
            </w:r>
          </w:p>
        </w:tc>
        <w:tc>
          <w:tcPr>
            <w:tcW w:w="1357" w:type="dxa"/>
            <w:tcBorders>
              <w:top w:val="nil"/>
              <w:bottom w:val="nil"/>
            </w:tcBorders>
            <w:noWrap/>
          </w:tcPr>
          <w:p w14:paraId="7C34BEBB"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(0.140)</w:t>
            </w:r>
          </w:p>
        </w:tc>
        <w:tc>
          <w:tcPr>
            <w:tcW w:w="1002" w:type="dxa"/>
            <w:tcBorders>
              <w:top w:val="nil"/>
              <w:bottom w:val="nil"/>
            </w:tcBorders>
            <w:noWrap/>
          </w:tcPr>
          <w:p w14:paraId="0E860279"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(0.125)</w:t>
            </w:r>
          </w:p>
        </w:tc>
        <w:tc>
          <w:tcPr>
            <w:tcW w:w="982" w:type="dxa"/>
            <w:tcBorders>
              <w:top w:val="nil"/>
              <w:bottom w:val="nil"/>
            </w:tcBorders>
            <w:noWrap/>
          </w:tcPr>
          <w:p w14:paraId="46199D3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(0.097)</w:t>
            </w:r>
          </w:p>
        </w:tc>
        <w:tc>
          <w:tcPr>
            <w:tcW w:w="1560" w:type="dxa"/>
            <w:tcBorders>
              <w:top w:val="nil"/>
              <w:bottom w:val="nil"/>
              <w:right w:val="dashed" w:sz="4" w:space="0" w:color="auto"/>
            </w:tcBorders>
            <w:noWrap/>
          </w:tcPr>
          <w:p w14:paraId="5FB14F3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(0.140)</w:t>
            </w:r>
          </w:p>
        </w:tc>
        <w:tc>
          <w:tcPr>
            <w:tcW w:w="992" w:type="dxa"/>
            <w:tcBorders>
              <w:top w:val="nil"/>
              <w:left w:val="dashed" w:sz="4" w:space="0" w:color="auto"/>
              <w:bottom w:val="nil"/>
            </w:tcBorders>
            <w:noWrap/>
          </w:tcPr>
          <w:p w14:paraId="303839E9"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(0.160)</w:t>
            </w:r>
          </w:p>
        </w:tc>
        <w:tc>
          <w:tcPr>
            <w:tcW w:w="1276" w:type="dxa"/>
            <w:tcBorders>
              <w:top w:val="nil"/>
              <w:bottom w:val="nil"/>
            </w:tcBorders>
            <w:noWrap/>
          </w:tcPr>
          <w:p w14:paraId="78126613"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(0.125)</w:t>
            </w:r>
          </w:p>
        </w:tc>
        <w:tc>
          <w:tcPr>
            <w:tcW w:w="1559" w:type="dxa"/>
            <w:tcBorders>
              <w:top w:val="nil"/>
              <w:bottom w:val="nil"/>
            </w:tcBorders>
            <w:noWrap/>
          </w:tcPr>
          <w:p w14:paraId="74E2DD36"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(0.163)</w:t>
            </w:r>
          </w:p>
        </w:tc>
        <w:tc>
          <w:tcPr>
            <w:tcW w:w="992" w:type="dxa"/>
            <w:tcBorders>
              <w:top w:val="nil"/>
              <w:bottom w:val="nil"/>
            </w:tcBorders>
            <w:noWrap/>
          </w:tcPr>
          <w:p w14:paraId="3E4D59A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(0.160)</w:t>
            </w:r>
          </w:p>
        </w:tc>
        <w:tc>
          <w:tcPr>
            <w:tcW w:w="992" w:type="dxa"/>
            <w:tcBorders>
              <w:top w:val="nil"/>
              <w:bottom w:val="nil"/>
            </w:tcBorders>
            <w:noWrap/>
          </w:tcPr>
          <w:p w14:paraId="38743674"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(0.125)</w:t>
            </w:r>
          </w:p>
        </w:tc>
        <w:tc>
          <w:tcPr>
            <w:tcW w:w="1642" w:type="dxa"/>
            <w:tcBorders>
              <w:top w:val="nil"/>
              <w:bottom w:val="nil"/>
            </w:tcBorders>
            <w:noWrap/>
          </w:tcPr>
          <w:p w14:paraId="5D59C61F"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A75F0">
              <w:rPr>
                <w:sz w:val="18"/>
                <w:szCs w:val="18"/>
              </w:rPr>
              <w:t>(0.163)</w:t>
            </w:r>
          </w:p>
        </w:tc>
      </w:tr>
      <w:tr w:rsidR="003D63E0" w:rsidRPr="000A75F0" w14:paraId="7C81DCA6"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hideMark/>
          </w:tcPr>
          <w:p w14:paraId="59B064EC" w14:textId="77777777" w:rsidR="003D63E0" w:rsidRPr="003D63E0" w:rsidRDefault="003D63E0" w:rsidP="003D63E0">
            <w:pPr>
              <w:jc w:val="center"/>
              <w:rPr>
                <w:color w:val="000000"/>
                <w:sz w:val="18"/>
                <w:szCs w:val="18"/>
              </w:rPr>
            </w:pPr>
            <w:proofErr w:type="spellStart"/>
            <w:r w:rsidRPr="003D63E0">
              <w:rPr>
                <w:color w:val="000000"/>
                <w:sz w:val="18"/>
                <w:szCs w:val="18"/>
              </w:rPr>
              <w:t>Observations</w:t>
            </w:r>
            <w:proofErr w:type="spellEnd"/>
          </w:p>
        </w:tc>
        <w:tc>
          <w:tcPr>
            <w:tcW w:w="1144" w:type="dxa"/>
            <w:tcBorders>
              <w:top w:val="nil"/>
              <w:bottom w:val="nil"/>
            </w:tcBorders>
            <w:noWrap/>
            <w:hideMark/>
          </w:tcPr>
          <w:p w14:paraId="5F1C8FC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656</w:t>
            </w:r>
          </w:p>
        </w:tc>
        <w:tc>
          <w:tcPr>
            <w:tcW w:w="1326" w:type="dxa"/>
            <w:gridSpan w:val="2"/>
            <w:tcBorders>
              <w:top w:val="nil"/>
              <w:bottom w:val="nil"/>
            </w:tcBorders>
            <w:noWrap/>
            <w:hideMark/>
          </w:tcPr>
          <w:p w14:paraId="65C450D4"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656</w:t>
            </w:r>
          </w:p>
        </w:tc>
        <w:tc>
          <w:tcPr>
            <w:tcW w:w="1357" w:type="dxa"/>
            <w:tcBorders>
              <w:top w:val="nil"/>
              <w:bottom w:val="nil"/>
            </w:tcBorders>
            <w:noWrap/>
            <w:hideMark/>
          </w:tcPr>
          <w:p w14:paraId="375DD42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656</w:t>
            </w:r>
          </w:p>
        </w:tc>
        <w:tc>
          <w:tcPr>
            <w:tcW w:w="1002" w:type="dxa"/>
            <w:tcBorders>
              <w:top w:val="nil"/>
              <w:bottom w:val="nil"/>
            </w:tcBorders>
            <w:noWrap/>
            <w:hideMark/>
          </w:tcPr>
          <w:p w14:paraId="25A158D4"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656</w:t>
            </w:r>
          </w:p>
        </w:tc>
        <w:tc>
          <w:tcPr>
            <w:tcW w:w="982" w:type="dxa"/>
            <w:tcBorders>
              <w:top w:val="nil"/>
              <w:bottom w:val="nil"/>
            </w:tcBorders>
            <w:noWrap/>
            <w:hideMark/>
          </w:tcPr>
          <w:p w14:paraId="39D98360"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656</w:t>
            </w:r>
          </w:p>
        </w:tc>
        <w:tc>
          <w:tcPr>
            <w:tcW w:w="1560" w:type="dxa"/>
            <w:tcBorders>
              <w:top w:val="nil"/>
              <w:bottom w:val="nil"/>
              <w:right w:val="dashed" w:sz="4" w:space="0" w:color="auto"/>
            </w:tcBorders>
            <w:noWrap/>
            <w:hideMark/>
          </w:tcPr>
          <w:p w14:paraId="6891C2DA"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656</w:t>
            </w:r>
          </w:p>
        </w:tc>
        <w:tc>
          <w:tcPr>
            <w:tcW w:w="992" w:type="dxa"/>
            <w:tcBorders>
              <w:top w:val="nil"/>
              <w:left w:val="dashed" w:sz="4" w:space="0" w:color="auto"/>
              <w:bottom w:val="nil"/>
            </w:tcBorders>
            <w:noWrap/>
          </w:tcPr>
          <w:p w14:paraId="3AED2240"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546</w:t>
            </w:r>
          </w:p>
        </w:tc>
        <w:tc>
          <w:tcPr>
            <w:tcW w:w="1276" w:type="dxa"/>
            <w:tcBorders>
              <w:top w:val="nil"/>
              <w:bottom w:val="nil"/>
            </w:tcBorders>
            <w:noWrap/>
          </w:tcPr>
          <w:p w14:paraId="3647D12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546</w:t>
            </w:r>
          </w:p>
        </w:tc>
        <w:tc>
          <w:tcPr>
            <w:tcW w:w="1559" w:type="dxa"/>
            <w:tcBorders>
              <w:top w:val="nil"/>
              <w:bottom w:val="nil"/>
            </w:tcBorders>
            <w:noWrap/>
          </w:tcPr>
          <w:p w14:paraId="7C2FD88C"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546</w:t>
            </w:r>
          </w:p>
        </w:tc>
        <w:tc>
          <w:tcPr>
            <w:tcW w:w="992" w:type="dxa"/>
            <w:tcBorders>
              <w:top w:val="nil"/>
              <w:bottom w:val="nil"/>
            </w:tcBorders>
            <w:noWrap/>
          </w:tcPr>
          <w:p w14:paraId="52937E1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546</w:t>
            </w:r>
          </w:p>
        </w:tc>
        <w:tc>
          <w:tcPr>
            <w:tcW w:w="992" w:type="dxa"/>
            <w:tcBorders>
              <w:top w:val="nil"/>
              <w:bottom w:val="nil"/>
            </w:tcBorders>
            <w:noWrap/>
          </w:tcPr>
          <w:p w14:paraId="7F588B9F"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546</w:t>
            </w:r>
          </w:p>
        </w:tc>
        <w:tc>
          <w:tcPr>
            <w:tcW w:w="1642" w:type="dxa"/>
            <w:tcBorders>
              <w:top w:val="nil"/>
              <w:bottom w:val="nil"/>
            </w:tcBorders>
            <w:noWrap/>
          </w:tcPr>
          <w:p w14:paraId="02F1421C"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A75F0">
              <w:rPr>
                <w:color w:val="000000"/>
                <w:sz w:val="18"/>
                <w:szCs w:val="18"/>
              </w:rPr>
              <w:t>546</w:t>
            </w:r>
          </w:p>
        </w:tc>
      </w:tr>
      <w:tr w:rsidR="003D63E0" w:rsidRPr="000A75F0" w14:paraId="4E9CD686" w14:textId="77777777" w:rsidTr="003D63E0">
        <w:trPr>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nil"/>
            </w:tcBorders>
            <w:hideMark/>
          </w:tcPr>
          <w:p w14:paraId="1CFABA28" w14:textId="77777777" w:rsidR="003D63E0" w:rsidRPr="003D63E0" w:rsidRDefault="003D63E0" w:rsidP="003D63E0">
            <w:pPr>
              <w:jc w:val="center"/>
              <w:rPr>
                <w:color w:val="000000"/>
                <w:sz w:val="18"/>
                <w:szCs w:val="18"/>
              </w:rPr>
            </w:pPr>
            <w:proofErr w:type="spellStart"/>
            <w:r w:rsidRPr="003D63E0">
              <w:rPr>
                <w:color w:val="000000"/>
                <w:sz w:val="18"/>
                <w:szCs w:val="18"/>
              </w:rPr>
              <w:t>Controls</w:t>
            </w:r>
            <w:proofErr w:type="spellEnd"/>
          </w:p>
        </w:tc>
        <w:tc>
          <w:tcPr>
            <w:tcW w:w="1144" w:type="dxa"/>
            <w:tcBorders>
              <w:top w:val="nil"/>
              <w:bottom w:val="nil"/>
            </w:tcBorders>
            <w:noWrap/>
            <w:hideMark/>
          </w:tcPr>
          <w:p w14:paraId="59C43FA9"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1326" w:type="dxa"/>
            <w:gridSpan w:val="2"/>
            <w:tcBorders>
              <w:top w:val="nil"/>
              <w:bottom w:val="nil"/>
            </w:tcBorders>
            <w:noWrap/>
            <w:hideMark/>
          </w:tcPr>
          <w:p w14:paraId="58CB19E6"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1357" w:type="dxa"/>
            <w:tcBorders>
              <w:top w:val="nil"/>
              <w:bottom w:val="nil"/>
            </w:tcBorders>
            <w:noWrap/>
            <w:hideMark/>
          </w:tcPr>
          <w:p w14:paraId="02AD6ECA"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1002" w:type="dxa"/>
            <w:tcBorders>
              <w:top w:val="nil"/>
              <w:bottom w:val="nil"/>
            </w:tcBorders>
            <w:noWrap/>
            <w:hideMark/>
          </w:tcPr>
          <w:p w14:paraId="527FF3E1"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982" w:type="dxa"/>
            <w:tcBorders>
              <w:top w:val="nil"/>
              <w:bottom w:val="nil"/>
            </w:tcBorders>
            <w:noWrap/>
            <w:hideMark/>
          </w:tcPr>
          <w:p w14:paraId="11BBD6EF"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1560" w:type="dxa"/>
            <w:tcBorders>
              <w:top w:val="nil"/>
              <w:bottom w:val="nil"/>
              <w:right w:val="dashed" w:sz="4" w:space="0" w:color="auto"/>
            </w:tcBorders>
            <w:noWrap/>
            <w:hideMark/>
          </w:tcPr>
          <w:p w14:paraId="6E31514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992" w:type="dxa"/>
            <w:tcBorders>
              <w:top w:val="nil"/>
              <w:left w:val="dashed" w:sz="4" w:space="0" w:color="auto"/>
              <w:bottom w:val="nil"/>
            </w:tcBorders>
            <w:noWrap/>
          </w:tcPr>
          <w:p w14:paraId="75083BC7"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1276" w:type="dxa"/>
            <w:tcBorders>
              <w:top w:val="nil"/>
              <w:bottom w:val="nil"/>
            </w:tcBorders>
            <w:noWrap/>
          </w:tcPr>
          <w:p w14:paraId="57EA2E9D"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1559" w:type="dxa"/>
            <w:tcBorders>
              <w:top w:val="nil"/>
              <w:bottom w:val="nil"/>
            </w:tcBorders>
            <w:noWrap/>
          </w:tcPr>
          <w:p w14:paraId="4E0B1779"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992" w:type="dxa"/>
            <w:tcBorders>
              <w:top w:val="nil"/>
              <w:bottom w:val="nil"/>
            </w:tcBorders>
            <w:noWrap/>
          </w:tcPr>
          <w:p w14:paraId="1A906004"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992" w:type="dxa"/>
            <w:tcBorders>
              <w:top w:val="nil"/>
              <w:bottom w:val="nil"/>
            </w:tcBorders>
            <w:noWrap/>
          </w:tcPr>
          <w:p w14:paraId="2FC031E0"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c>
          <w:tcPr>
            <w:tcW w:w="1642" w:type="dxa"/>
            <w:tcBorders>
              <w:top w:val="nil"/>
              <w:bottom w:val="nil"/>
            </w:tcBorders>
            <w:noWrap/>
          </w:tcPr>
          <w:p w14:paraId="7B462F98" w14:textId="77777777" w:rsidR="003D63E0" w:rsidRPr="000A75F0" w:rsidRDefault="003D63E0" w:rsidP="003D63E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A75F0">
              <w:rPr>
                <w:color w:val="000000"/>
                <w:sz w:val="18"/>
                <w:szCs w:val="18"/>
              </w:rPr>
              <w:t>Yes</w:t>
            </w:r>
          </w:p>
        </w:tc>
      </w:tr>
      <w:tr w:rsidR="003D63E0" w:rsidRPr="000A75F0" w14:paraId="502D76CC" w14:textId="77777777" w:rsidTr="003D63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0" w:type="dxa"/>
            <w:tcBorders>
              <w:top w:val="nil"/>
              <w:bottom w:val="single" w:sz="4" w:space="0" w:color="auto"/>
            </w:tcBorders>
            <w:hideMark/>
          </w:tcPr>
          <w:p w14:paraId="71DEB9B4" w14:textId="77777777" w:rsidR="003D63E0" w:rsidRPr="003D63E0" w:rsidRDefault="003D63E0" w:rsidP="003D63E0">
            <w:pPr>
              <w:jc w:val="center"/>
              <w:rPr>
                <w:color w:val="000000"/>
                <w:sz w:val="18"/>
                <w:szCs w:val="18"/>
              </w:rPr>
            </w:pPr>
            <w:r w:rsidRPr="003D63E0">
              <w:rPr>
                <w:color w:val="000000"/>
                <w:sz w:val="18"/>
                <w:szCs w:val="18"/>
              </w:rPr>
              <w:t>R-</w:t>
            </w:r>
            <w:proofErr w:type="spellStart"/>
            <w:r w:rsidRPr="003D63E0">
              <w:rPr>
                <w:color w:val="000000"/>
                <w:sz w:val="18"/>
                <w:szCs w:val="18"/>
              </w:rPr>
              <w:t>squared</w:t>
            </w:r>
            <w:proofErr w:type="spellEnd"/>
          </w:p>
        </w:tc>
        <w:tc>
          <w:tcPr>
            <w:tcW w:w="1144" w:type="dxa"/>
            <w:tcBorders>
              <w:top w:val="nil"/>
              <w:bottom w:val="single" w:sz="4" w:space="0" w:color="auto"/>
            </w:tcBorders>
            <w:noWrap/>
            <w:vAlign w:val="center"/>
            <w:hideMark/>
          </w:tcPr>
          <w:p w14:paraId="0887253B"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0.583</w:t>
            </w:r>
          </w:p>
        </w:tc>
        <w:tc>
          <w:tcPr>
            <w:tcW w:w="1326" w:type="dxa"/>
            <w:gridSpan w:val="2"/>
            <w:tcBorders>
              <w:top w:val="nil"/>
              <w:bottom w:val="single" w:sz="4" w:space="0" w:color="auto"/>
            </w:tcBorders>
            <w:noWrap/>
            <w:vAlign w:val="center"/>
            <w:hideMark/>
          </w:tcPr>
          <w:p w14:paraId="43ABFF3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0.613</w:t>
            </w:r>
          </w:p>
        </w:tc>
        <w:tc>
          <w:tcPr>
            <w:tcW w:w="1357" w:type="dxa"/>
            <w:tcBorders>
              <w:top w:val="nil"/>
              <w:bottom w:val="single" w:sz="4" w:space="0" w:color="auto"/>
            </w:tcBorders>
            <w:noWrap/>
            <w:vAlign w:val="center"/>
            <w:hideMark/>
          </w:tcPr>
          <w:p w14:paraId="386A65A0"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0.376</w:t>
            </w:r>
          </w:p>
        </w:tc>
        <w:tc>
          <w:tcPr>
            <w:tcW w:w="1002" w:type="dxa"/>
            <w:tcBorders>
              <w:top w:val="nil"/>
              <w:bottom w:val="single" w:sz="4" w:space="0" w:color="auto"/>
            </w:tcBorders>
            <w:noWrap/>
            <w:vAlign w:val="center"/>
            <w:hideMark/>
          </w:tcPr>
          <w:p w14:paraId="64C98F01"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0.585</w:t>
            </w:r>
          </w:p>
        </w:tc>
        <w:tc>
          <w:tcPr>
            <w:tcW w:w="982" w:type="dxa"/>
            <w:tcBorders>
              <w:top w:val="nil"/>
              <w:bottom w:val="single" w:sz="4" w:space="0" w:color="auto"/>
            </w:tcBorders>
            <w:noWrap/>
            <w:vAlign w:val="center"/>
            <w:hideMark/>
          </w:tcPr>
          <w:p w14:paraId="237FF813"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0.614</w:t>
            </w:r>
          </w:p>
        </w:tc>
        <w:tc>
          <w:tcPr>
            <w:tcW w:w="1560" w:type="dxa"/>
            <w:tcBorders>
              <w:top w:val="nil"/>
              <w:bottom w:val="single" w:sz="4" w:space="0" w:color="auto"/>
              <w:right w:val="dashed" w:sz="4" w:space="0" w:color="auto"/>
            </w:tcBorders>
            <w:noWrap/>
            <w:vAlign w:val="center"/>
            <w:hideMark/>
          </w:tcPr>
          <w:p w14:paraId="7F5CBB27"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0.380</w:t>
            </w:r>
          </w:p>
        </w:tc>
        <w:tc>
          <w:tcPr>
            <w:tcW w:w="992" w:type="dxa"/>
            <w:tcBorders>
              <w:top w:val="nil"/>
              <w:left w:val="dashed" w:sz="4" w:space="0" w:color="auto"/>
              <w:bottom w:val="single" w:sz="4" w:space="0" w:color="auto"/>
            </w:tcBorders>
            <w:noWrap/>
            <w:vAlign w:val="center"/>
          </w:tcPr>
          <w:p w14:paraId="2384C79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0.534</w:t>
            </w:r>
          </w:p>
        </w:tc>
        <w:tc>
          <w:tcPr>
            <w:tcW w:w="1276" w:type="dxa"/>
            <w:tcBorders>
              <w:top w:val="nil"/>
              <w:bottom w:val="single" w:sz="4" w:space="0" w:color="auto"/>
            </w:tcBorders>
            <w:noWrap/>
            <w:vAlign w:val="center"/>
          </w:tcPr>
          <w:p w14:paraId="37E9F8F2"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0.582</w:t>
            </w:r>
          </w:p>
        </w:tc>
        <w:tc>
          <w:tcPr>
            <w:tcW w:w="1559" w:type="dxa"/>
            <w:tcBorders>
              <w:top w:val="nil"/>
              <w:bottom w:val="single" w:sz="4" w:space="0" w:color="auto"/>
            </w:tcBorders>
            <w:noWrap/>
            <w:vAlign w:val="center"/>
          </w:tcPr>
          <w:p w14:paraId="260036E1"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0.305</w:t>
            </w:r>
          </w:p>
        </w:tc>
        <w:tc>
          <w:tcPr>
            <w:tcW w:w="992" w:type="dxa"/>
            <w:tcBorders>
              <w:top w:val="nil"/>
              <w:bottom w:val="single" w:sz="4" w:space="0" w:color="auto"/>
            </w:tcBorders>
            <w:noWrap/>
            <w:vAlign w:val="center"/>
          </w:tcPr>
          <w:p w14:paraId="71461CD8"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0.534</w:t>
            </w:r>
          </w:p>
        </w:tc>
        <w:tc>
          <w:tcPr>
            <w:tcW w:w="992" w:type="dxa"/>
            <w:tcBorders>
              <w:top w:val="nil"/>
              <w:bottom w:val="single" w:sz="4" w:space="0" w:color="auto"/>
            </w:tcBorders>
            <w:noWrap/>
            <w:vAlign w:val="center"/>
          </w:tcPr>
          <w:p w14:paraId="29CD72C5"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0.584</w:t>
            </w:r>
          </w:p>
        </w:tc>
        <w:tc>
          <w:tcPr>
            <w:tcW w:w="1642" w:type="dxa"/>
            <w:tcBorders>
              <w:top w:val="nil"/>
              <w:bottom w:val="single" w:sz="4" w:space="0" w:color="auto"/>
            </w:tcBorders>
            <w:noWrap/>
            <w:vAlign w:val="center"/>
          </w:tcPr>
          <w:p w14:paraId="49B8C369" w14:textId="77777777" w:rsidR="003D63E0" w:rsidRPr="000A75F0" w:rsidRDefault="003D63E0" w:rsidP="003D63E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A75F0">
              <w:rPr>
                <w:sz w:val="18"/>
                <w:szCs w:val="18"/>
              </w:rPr>
              <w:t>0.307</w:t>
            </w:r>
          </w:p>
        </w:tc>
      </w:tr>
      <w:tr w:rsidR="003D63E0" w:rsidRPr="00023130" w14:paraId="7E11E1D8" w14:textId="77777777" w:rsidTr="003D63E0">
        <w:trPr>
          <w:trHeight w:val="952"/>
        </w:trPr>
        <w:tc>
          <w:tcPr>
            <w:cnfStyle w:val="001000000000" w:firstRow="0" w:lastRow="0" w:firstColumn="1" w:lastColumn="0" w:oddVBand="0" w:evenVBand="0" w:oddHBand="0" w:evenHBand="0" w:firstRowFirstColumn="0" w:firstRowLastColumn="0" w:lastRowFirstColumn="0" w:lastRowLastColumn="0"/>
            <w:tcW w:w="16374" w:type="dxa"/>
            <w:gridSpan w:val="14"/>
            <w:tcBorders>
              <w:top w:val="single" w:sz="4" w:space="0" w:color="auto"/>
              <w:bottom w:val="nil"/>
            </w:tcBorders>
            <w:hideMark/>
          </w:tcPr>
          <w:p w14:paraId="7B336046" w14:textId="77777777" w:rsidR="003D63E0" w:rsidRPr="000A75F0" w:rsidRDefault="003D63E0" w:rsidP="003D63E0">
            <w:pPr>
              <w:jc w:val="both"/>
              <w:rPr>
                <w:b w:val="0"/>
                <w:color w:val="000000"/>
                <w:sz w:val="14"/>
                <w:szCs w:val="14"/>
                <w:lang w:val="en-GB"/>
              </w:rPr>
            </w:pPr>
          </w:p>
          <w:p w14:paraId="7D015A68" w14:textId="77777777" w:rsidR="003D63E0" w:rsidRPr="000A75F0" w:rsidRDefault="003D63E0" w:rsidP="003D63E0">
            <w:pPr>
              <w:jc w:val="both"/>
              <w:rPr>
                <w:b w:val="0"/>
                <w:color w:val="000000"/>
                <w:sz w:val="14"/>
                <w:szCs w:val="14"/>
                <w:lang w:val="en-GB"/>
              </w:rPr>
            </w:pPr>
            <w:r w:rsidRPr="000A75F0">
              <w:rPr>
                <w:b w:val="0"/>
                <w:color w:val="000000"/>
                <w:sz w:val="14"/>
                <w:szCs w:val="14"/>
                <w:lang w:val="en-GB"/>
              </w:rPr>
              <w:t xml:space="preserve">Notes: Seemingly unrelated regression (SUR) estimates. Standard errors in parentheses. *** p&lt;0.01, ** p&lt;0.05, * p&lt;0.1. </w:t>
            </w:r>
            <w:r w:rsidRPr="000A75F0">
              <w:rPr>
                <w:b w:val="0"/>
                <w:i/>
                <w:iCs/>
                <w:color w:val="000000"/>
                <w:sz w:val="14"/>
                <w:szCs w:val="14"/>
                <w:lang w:val="en-GB"/>
              </w:rPr>
              <w:t xml:space="preserve">Will Vote </w:t>
            </w:r>
            <w:proofErr w:type="spellStart"/>
            <w:r w:rsidRPr="000A75F0">
              <w:rPr>
                <w:b w:val="0"/>
                <w:i/>
                <w:iCs/>
                <w:color w:val="000000"/>
                <w:sz w:val="14"/>
                <w:szCs w:val="14"/>
                <w:lang w:val="en-GB"/>
              </w:rPr>
              <w:t>Macri</w:t>
            </w:r>
            <w:proofErr w:type="spellEnd"/>
            <w:r w:rsidRPr="000A75F0">
              <w:rPr>
                <w:b w:val="0"/>
                <w:color w:val="000000"/>
                <w:sz w:val="14"/>
                <w:szCs w:val="14"/>
                <w:lang w:val="en-GB"/>
              </w:rPr>
              <w:t xml:space="preserve"> is a dummy variable that equals 1 if the respondent will vote </w:t>
            </w:r>
            <w:proofErr w:type="spellStart"/>
            <w:r w:rsidRPr="000A75F0">
              <w:rPr>
                <w:b w:val="0"/>
                <w:color w:val="000000"/>
                <w:sz w:val="14"/>
                <w:szCs w:val="14"/>
                <w:lang w:val="en-GB"/>
              </w:rPr>
              <w:t>Macri</w:t>
            </w:r>
            <w:proofErr w:type="spellEnd"/>
            <w:r w:rsidRPr="000A75F0">
              <w:rPr>
                <w:b w:val="0"/>
                <w:color w:val="000000"/>
                <w:sz w:val="14"/>
                <w:szCs w:val="14"/>
                <w:lang w:val="en-GB"/>
              </w:rPr>
              <w:t xml:space="preserve"> in the </w:t>
            </w:r>
            <w:proofErr w:type="spellStart"/>
            <w:r w:rsidRPr="000A75F0">
              <w:rPr>
                <w:b w:val="0"/>
                <w:color w:val="000000"/>
                <w:sz w:val="14"/>
                <w:szCs w:val="14"/>
                <w:lang w:val="en-GB"/>
              </w:rPr>
              <w:t>ballotage</w:t>
            </w:r>
            <w:proofErr w:type="spellEnd"/>
            <w:r w:rsidRPr="000A75F0">
              <w:rPr>
                <w:b w:val="0"/>
                <w:color w:val="000000"/>
                <w:sz w:val="14"/>
                <w:szCs w:val="14"/>
                <w:lang w:val="en-GB"/>
              </w:rPr>
              <w:t xml:space="preserve"> of November 22nd, and zero otherwise. </w:t>
            </w:r>
            <w:r w:rsidRPr="000A75F0">
              <w:rPr>
                <w:b w:val="0"/>
                <w:i/>
                <w:iCs/>
                <w:color w:val="000000"/>
                <w:sz w:val="14"/>
                <w:szCs w:val="14"/>
                <w:lang w:val="en-GB"/>
              </w:rPr>
              <w:t xml:space="preserve">Will Vote </w:t>
            </w:r>
            <w:proofErr w:type="spellStart"/>
            <w:r w:rsidRPr="000A75F0">
              <w:rPr>
                <w:b w:val="0"/>
                <w:i/>
                <w:iCs/>
                <w:color w:val="000000"/>
                <w:sz w:val="14"/>
                <w:szCs w:val="14"/>
                <w:lang w:val="en-GB"/>
              </w:rPr>
              <w:t>Scioli</w:t>
            </w:r>
            <w:proofErr w:type="spellEnd"/>
            <w:r w:rsidRPr="000A75F0">
              <w:rPr>
                <w:b w:val="0"/>
                <w:color w:val="000000"/>
                <w:sz w:val="14"/>
                <w:szCs w:val="14"/>
                <w:lang w:val="en-GB"/>
              </w:rPr>
              <w:t xml:space="preserve"> is a dummy variable that equals 1 if the respondent will vote </w:t>
            </w:r>
            <w:proofErr w:type="spellStart"/>
            <w:r w:rsidRPr="000A75F0">
              <w:rPr>
                <w:b w:val="0"/>
                <w:color w:val="000000"/>
                <w:sz w:val="14"/>
                <w:szCs w:val="14"/>
                <w:lang w:val="en-GB"/>
              </w:rPr>
              <w:t>Scioli</w:t>
            </w:r>
            <w:proofErr w:type="spellEnd"/>
            <w:r w:rsidRPr="000A75F0">
              <w:rPr>
                <w:b w:val="0"/>
                <w:color w:val="000000"/>
                <w:sz w:val="14"/>
                <w:szCs w:val="14"/>
                <w:lang w:val="en-GB"/>
              </w:rPr>
              <w:t xml:space="preserve"> in the </w:t>
            </w:r>
            <w:proofErr w:type="spellStart"/>
            <w:r w:rsidRPr="000A75F0">
              <w:rPr>
                <w:b w:val="0"/>
                <w:color w:val="000000"/>
                <w:sz w:val="14"/>
                <w:szCs w:val="14"/>
                <w:lang w:val="en-GB"/>
              </w:rPr>
              <w:t>ballotage</w:t>
            </w:r>
            <w:proofErr w:type="spellEnd"/>
            <w:r w:rsidRPr="000A75F0">
              <w:rPr>
                <w:b w:val="0"/>
                <w:color w:val="000000"/>
                <w:sz w:val="14"/>
                <w:szCs w:val="14"/>
                <w:lang w:val="en-GB"/>
              </w:rPr>
              <w:t xml:space="preserve"> of November 22nd, and zero otherwise. </w:t>
            </w:r>
            <w:r w:rsidRPr="000A75F0">
              <w:rPr>
                <w:b w:val="0"/>
                <w:i/>
                <w:iCs/>
                <w:color w:val="000000"/>
                <w:sz w:val="14"/>
                <w:szCs w:val="14"/>
                <w:lang w:val="en-GB"/>
              </w:rPr>
              <w:t xml:space="preserve">Doesn't Know / Will Vote Blank </w:t>
            </w:r>
            <w:r w:rsidRPr="000A75F0">
              <w:rPr>
                <w:b w:val="0"/>
                <w:color w:val="000000"/>
                <w:sz w:val="14"/>
                <w:szCs w:val="14"/>
                <w:lang w:val="en-GB"/>
              </w:rPr>
              <w:t xml:space="preserve">is a dummy variable that equals 1 if the respondent does not know who will vote or will vote blank in the </w:t>
            </w:r>
            <w:proofErr w:type="spellStart"/>
            <w:r w:rsidRPr="000A75F0">
              <w:rPr>
                <w:b w:val="0"/>
                <w:color w:val="000000"/>
                <w:sz w:val="14"/>
                <w:szCs w:val="14"/>
                <w:lang w:val="en-GB"/>
              </w:rPr>
              <w:t>ballotage</w:t>
            </w:r>
            <w:proofErr w:type="spellEnd"/>
            <w:r w:rsidRPr="000A75F0">
              <w:rPr>
                <w:b w:val="0"/>
                <w:color w:val="000000"/>
                <w:sz w:val="14"/>
                <w:szCs w:val="14"/>
                <w:lang w:val="en-GB"/>
              </w:rPr>
              <w:t xml:space="preserve"> of November 22nd, and zero otherwise. </w:t>
            </w:r>
            <w:r w:rsidRPr="000A75F0">
              <w:rPr>
                <w:b w:val="0"/>
                <w:i/>
                <w:iCs/>
                <w:color w:val="000000"/>
                <w:sz w:val="14"/>
                <w:szCs w:val="14"/>
                <w:lang w:val="en-GB"/>
              </w:rPr>
              <w:t xml:space="preserve">Propaganda </w:t>
            </w:r>
            <w:r w:rsidRPr="000A75F0">
              <w:rPr>
                <w:b w:val="0"/>
                <w:color w:val="000000"/>
                <w:sz w:val="14"/>
                <w:szCs w:val="14"/>
                <w:lang w:val="en-GB"/>
              </w:rPr>
              <w:t xml:space="preserve">is a dummy variable that equals 1 if the respondent was shown a part of an episode of 678, and zero otherwise. </w:t>
            </w:r>
            <w:r w:rsidRPr="000A75F0">
              <w:rPr>
                <w:b w:val="0"/>
                <w:i/>
                <w:iCs/>
                <w:color w:val="000000"/>
                <w:sz w:val="14"/>
                <w:szCs w:val="14"/>
                <w:lang w:val="en-GB"/>
              </w:rPr>
              <w:t>Antidote 1</w:t>
            </w:r>
            <w:r w:rsidRPr="000A75F0">
              <w:rPr>
                <w:b w:val="0"/>
                <w:color w:val="000000"/>
                <w:sz w:val="14"/>
                <w:szCs w:val="14"/>
                <w:lang w:val="en-GB"/>
              </w:rPr>
              <w:t xml:space="preserve"> is a dummy variable that equals 1 if the respondent was shown a video of </w:t>
            </w:r>
            <w:proofErr w:type="spellStart"/>
            <w:r w:rsidRPr="000A75F0">
              <w:rPr>
                <w:b w:val="0"/>
                <w:color w:val="000000"/>
                <w:sz w:val="14"/>
                <w:szCs w:val="14"/>
                <w:lang w:val="en-GB"/>
              </w:rPr>
              <w:t>Macri</w:t>
            </w:r>
            <w:proofErr w:type="spellEnd"/>
            <w:r w:rsidRPr="000A75F0">
              <w:rPr>
                <w:b w:val="0"/>
                <w:color w:val="000000"/>
                <w:sz w:val="14"/>
                <w:szCs w:val="14"/>
                <w:lang w:val="en-GB"/>
              </w:rPr>
              <w:t xml:space="preserve"> describing his economic proposals, and zero otherwise. </w:t>
            </w:r>
            <w:r w:rsidRPr="000A75F0">
              <w:rPr>
                <w:b w:val="0"/>
                <w:i/>
                <w:color w:val="000000"/>
                <w:sz w:val="14"/>
                <w:szCs w:val="14"/>
                <w:lang w:val="en-GB"/>
              </w:rPr>
              <w:t>Antidote 2</w:t>
            </w:r>
            <w:r w:rsidRPr="000A75F0">
              <w:rPr>
                <w:b w:val="0"/>
                <w:color w:val="000000"/>
                <w:sz w:val="14"/>
                <w:szCs w:val="14"/>
                <w:lang w:val="en-GB"/>
              </w:rPr>
              <w:t xml:space="preserve"> is a dummy variable that equals 1 if the respondent was shown a video of </w:t>
            </w:r>
            <w:proofErr w:type="spellStart"/>
            <w:r w:rsidRPr="000A75F0">
              <w:rPr>
                <w:b w:val="0"/>
                <w:color w:val="000000"/>
                <w:sz w:val="14"/>
                <w:szCs w:val="14"/>
                <w:lang w:val="en-GB"/>
              </w:rPr>
              <w:t>Macri</w:t>
            </w:r>
            <w:proofErr w:type="spellEnd"/>
            <w:r w:rsidRPr="000A75F0">
              <w:rPr>
                <w:b w:val="0"/>
                <w:color w:val="000000"/>
                <w:sz w:val="14"/>
                <w:szCs w:val="14"/>
                <w:lang w:val="en-GB"/>
              </w:rPr>
              <w:t xml:space="preserve"> describing the measures that he is not willing to undertake, and zero otherwise.</w:t>
            </w:r>
            <w:r w:rsidRPr="000A75F0">
              <w:rPr>
                <w:b w:val="0"/>
                <w:i/>
                <w:iCs/>
                <w:color w:val="000000"/>
                <w:sz w:val="14"/>
                <w:szCs w:val="14"/>
                <w:lang w:val="en-GB"/>
              </w:rPr>
              <w:t xml:space="preserve"> Antidote 3</w:t>
            </w:r>
            <w:r w:rsidRPr="000A75F0">
              <w:rPr>
                <w:b w:val="0"/>
                <w:color w:val="000000"/>
                <w:sz w:val="14"/>
                <w:szCs w:val="14"/>
                <w:lang w:val="en-GB"/>
              </w:rPr>
              <w:t xml:space="preserve"> is a dummy variable that equals 1 if the respondent was shown an interview of candidate </w:t>
            </w:r>
            <w:proofErr w:type="spellStart"/>
            <w:r w:rsidRPr="000A75F0">
              <w:rPr>
                <w:b w:val="0"/>
                <w:color w:val="000000"/>
                <w:sz w:val="14"/>
                <w:szCs w:val="14"/>
                <w:lang w:val="en-GB"/>
              </w:rPr>
              <w:t>Scioli</w:t>
            </w:r>
            <w:proofErr w:type="spellEnd"/>
            <w:r w:rsidRPr="000A75F0">
              <w:rPr>
                <w:b w:val="0"/>
                <w:color w:val="000000"/>
                <w:sz w:val="14"/>
                <w:szCs w:val="14"/>
                <w:lang w:val="en-GB"/>
              </w:rPr>
              <w:t xml:space="preserve"> defending the candidacy of then-president Carlos Menem and the privatization of state-owned oil company YPF in the late 90’s, and zero otherwise.</w:t>
            </w:r>
            <w:r>
              <w:rPr>
                <w:b w:val="0"/>
                <w:color w:val="000000"/>
                <w:sz w:val="14"/>
                <w:szCs w:val="14"/>
                <w:lang w:val="en-GB"/>
              </w:rPr>
              <w:t xml:space="preserve"> </w:t>
            </w:r>
            <w:r w:rsidRPr="00B158C5">
              <w:rPr>
                <w:lang w:val="en-US"/>
              </w:rPr>
              <w:t xml:space="preserve"> </w:t>
            </w:r>
            <w:r w:rsidRPr="00B158C5">
              <w:rPr>
                <w:b w:val="0"/>
                <w:color w:val="000000"/>
                <w:sz w:val="14"/>
                <w:szCs w:val="14"/>
                <w:lang w:val="en-GB"/>
              </w:rPr>
              <w:t xml:space="preserve">Voted </w:t>
            </w:r>
            <w:proofErr w:type="spellStart"/>
            <w:r w:rsidRPr="00B158C5">
              <w:rPr>
                <w:b w:val="0"/>
                <w:color w:val="000000"/>
                <w:sz w:val="14"/>
                <w:szCs w:val="14"/>
                <w:lang w:val="en-GB"/>
              </w:rPr>
              <w:t>Macri</w:t>
            </w:r>
            <w:proofErr w:type="spellEnd"/>
            <w:r w:rsidRPr="00B158C5">
              <w:rPr>
                <w:b w:val="0"/>
                <w:color w:val="000000"/>
                <w:sz w:val="14"/>
                <w:szCs w:val="14"/>
                <w:lang w:val="en-GB"/>
              </w:rPr>
              <w:t xml:space="preserve"> is a dummy variable that equals 1 if the respondent voted for </w:t>
            </w:r>
            <w:proofErr w:type="spellStart"/>
            <w:r w:rsidRPr="00B158C5">
              <w:rPr>
                <w:b w:val="0"/>
                <w:color w:val="000000"/>
                <w:sz w:val="14"/>
                <w:szCs w:val="14"/>
                <w:lang w:val="en-GB"/>
              </w:rPr>
              <w:t>Macri</w:t>
            </w:r>
            <w:proofErr w:type="spellEnd"/>
            <w:r w:rsidRPr="00B158C5">
              <w:rPr>
                <w:b w:val="0"/>
                <w:color w:val="000000"/>
                <w:sz w:val="14"/>
                <w:szCs w:val="14"/>
                <w:lang w:val="en-GB"/>
              </w:rPr>
              <w:t xml:space="preserve"> in the General Election of October 25th, and zero otherwise. Voted </w:t>
            </w:r>
            <w:proofErr w:type="spellStart"/>
            <w:r w:rsidRPr="00B158C5">
              <w:rPr>
                <w:b w:val="0"/>
                <w:color w:val="000000"/>
                <w:sz w:val="14"/>
                <w:szCs w:val="14"/>
                <w:lang w:val="en-GB"/>
              </w:rPr>
              <w:t>Scioli</w:t>
            </w:r>
            <w:proofErr w:type="spellEnd"/>
            <w:r w:rsidRPr="00B158C5">
              <w:rPr>
                <w:b w:val="0"/>
                <w:color w:val="000000"/>
                <w:sz w:val="14"/>
                <w:szCs w:val="14"/>
                <w:lang w:val="en-GB"/>
              </w:rPr>
              <w:t xml:space="preserve"> is a dummy variable that equals 1 if the respondent voted for </w:t>
            </w:r>
            <w:proofErr w:type="spellStart"/>
            <w:r w:rsidRPr="00B158C5">
              <w:rPr>
                <w:b w:val="0"/>
                <w:color w:val="000000"/>
                <w:sz w:val="14"/>
                <w:szCs w:val="14"/>
                <w:lang w:val="en-GB"/>
              </w:rPr>
              <w:t>Scioli</w:t>
            </w:r>
            <w:proofErr w:type="spellEnd"/>
            <w:r w:rsidRPr="00B158C5">
              <w:rPr>
                <w:b w:val="0"/>
                <w:color w:val="000000"/>
                <w:sz w:val="14"/>
                <w:szCs w:val="14"/>
                <w:lang w:val="en-GB"/>
              </w:rPr>
              <w:t xml:space="preserve"> in the General Election of October 25th, and zero otherwise. Voted Massa is a dummy variable that equals 1 if the respondent voted for Massa in the General Election of October 25th, and zero otherwise. Voted others is a dummy variable that equals 1 if the respondent voted any other candidate in the General Election of October 25th, and zero otherwise.</w:t>
            </w:r>
            <w:r w:rsidRPr="000A75F0">
              <w:rPr>
                <w:b w:val="0"/>
                <w:color w:val="000000"/>
                <w:sz w:val="14"/>
                <w:szCs w:val="14"/>
                <w:lang w:val="en-GB"/>
              </w:rPr>
              <w:t xml:space="preserve"> </w:t>
            </w:r>
            <w:r w:rsidRPr="000A75F0">
              <w:rPr>
                <w:b w:val="0"/>
                <w:i/>
                <w:iCs/>
                <w:color w:val="000000"/>
                <w:sz w:val="14"/>
                <w:szCs w:val="14"/>
                <w:lang w:val="en-GB"/>
              </w:rPr>
              <w:t>Household Head, Age, Years of Education, HH - Years of Education, Buenos Aires City, Greater Buenos Aires, Messi is Better, Poor don't make Effort</w:t>
            </w:r>
            <w:r w:rsidRPr="000A75F0">
              <w:rPr>
                <w:b w:val="0"/>
                <w:color w:val="000000"/>
                <w:sz w:val="14"/>
                <w:szCs w:val="14"/>
                <w:lang w:val="en-GB"/>
              </w:rPr>
              <w:t xml:space="preserve"> and </w:t>
            </w:r>
            <w:r w:rsidRPr="000A75F0">
              <w:rPr>
                <w:b w:val="0"/>
                <w:i/>
                <w:iCs/>
                <w:color w:val="000000"/>
                <w:sz w:val="14"/>
                <w:szCs w:val="14"/>
                <w:lang w:val="en-GB"/>
              </w:rPr>
              <w:t>Penalty</w:t>
            </w:r>
            <w:r w:rsidRPr="000A75F0">
              <w:rPr>
                <w:b w:val="0"/>
                <w:color w:val="000000"/>
                <w:sz w:val="14"/>
                <w:szCs w:val="14"/>
                <w:lang w:val="en-GB"/>
              </w:rPr>
              <w:t xml:space="preserve"> are included as controls.   </w:t>
            </w:r>
          </w:p>
          <w:p w14:paraId="37F64716" w14:textId="77777777" w:rsidR="003D63E0" w:rsidRPr="000A75F0" w:rsidRDefault="003D63E0" w:rsidP="003D63E0">
            <w:pPr>
              <w:jc w:val="both"/>
              <w:rPr>
                <w:b w:val="0"/>
                <w:color w:val="000000"/>
                <w:sz w:val="18"/>
                <w:szCs w:val="18"/>
                <w:lang w:val="en-GB"/>
              </w:rPr>
            </w:pPr>
          </w:p>
        </w:tc>
      </w:tr>
    </w:tbl>
    <w:p w14:paraId="22096C2F" w14:textId="3F63FF95" w:rsidR="008F3611" w:rsidRDefault="008F3611" w:rsidP="003D63E0">
      <w:pPr>
        <w:tabs>
          <w:tab w:val="center" w:pos="7699"/>
        </w:tabs>
        <w:jc w:val="center"/>
        <w:rPr>
          <w:lang w:val="en-GB"/>
        </w:rPr>
      </w:pPr>
    </w:p>
    <w:p w14:paraId="3A775875" w14:textId="274919B2" w:rsidR="003D63E0" w:rsidRDefault="003D63E0" w:rsidP="003D63E0">
      <w:pPr>
        <w:tabs>
          <w:tab w:val="center" w:pos="7699"/>
        </w:tabs>
        <w:jc w:val="center"/>
        <w:rPr>
          <w:rFonts w:ascii="Garamond" w:hAnsi="Garamond"/>
          <w:sz w:val="26"/>
          <w:szCs w:val="26"/>
          <w:lang w:val="en-GB"/>
        </w:rPr>
      </w:pPr>
      <w:r w:rsidRPr="003D63E0">
        <w:rPr>
          <w:rFonts w:ascii="Garamond" w:hAnsi="Garamond"/>
          <w:sz w:val="26"/>
          <w:szCs w:val="26"/>
          <w:lang w:val="en-GB"/>
        </w:rPr>
        <w:t>Table</w:t>
      </w:r>
      <w:r>
        <w:rPr>
          <w:rFonts w:ascii="Garamond" w:hAnsi="Garamond"/>
          <w:sz w:val="26"/>
          <w:szCs w:val="26"/>
          <w:lang w:val="en-GB"/>
        </w:rPr>
        <w:t xml:space="preserve"> 6: Effects of </w:t>
      </w:r>
      <w:r w:rsidR="00A955C0">
        <w:rPr>
          <w:rFonts w:ascii="Garamond" w:hAnsi="Garamond"/>
          <w:sz w:val="26"/>
          <w:szCs w:val="26"/>
          <w:lang w:val="en-GB"/>
        </w:rPr>
        <w:t xml:space="preserve">Propaganda </w:t>
      </w:r>
      <w:r>
        <w:rPr>
          <w:rFonts w:ascii="Garamond" w:hAnsi="Garamond"/>
          <w:sz w:val="26"/>
          <w:szCs w:val="26"/>
          <w:lang w:val="en-GB"/>
        </w:rPr>
        <w:t xml:space="preserve">on Women and on Men Controlling for Past Vote  </w:t>
      </w:r>
    </w:p>
    <w:p w14:paraId="3E6B8A32" w14:textId="6B670F79" w:rsidR="003D63E0" w:rsidRDefault="003D63E0" w:rsidP="003D63E0">
      <w:pPr>
        <w:tabs>
          <w:tab w:val="center" w:pos="7699"/>
        </w:tabs>
        <w:jc w:val="center"/>
        <w:rPr>
          <w:rFonts w:ascii="Garamond" w:hAnsi="Garamond"/>
          <w:sz w:val="26"/>
          <w:szCs w:val="26"/>
          <w:lang w:val="en-GB"/>
        </w:rPr>
      </w:pPr>
    </w:p>
    <w:p w14:paraId="6BC9783C" w14:textId="77777777" w:rsidR="003D63E0" w:rsidRPr="003D63E0" w:rsidRDefault="003D63E0" w:rsidP="003D63E0">
      <w:pPr>
        <w:tabs>
          <w:tab w:val="center" w:pos="7699"/>
        </w:tabs>
        <w:jc w:val="center"/>
        <w:rPr>
          <w:rFonts w:ascii="Garamond" w:hAnsi="Garamond"/>
          <w:sz w:val="26"/>
          <w:szCs w:val="26"/>
          <w:lang w:val="en-GB"/>
        </w:rPr>
        <w:sectPr w:rsidR="003D63E0" w:rsidRPr="003D63E0" w:rsidSect="008F3611">
          <w:pgSz w:w="16838" w:h="11906" w:orient="landscape"/>
          <w:pgMar w:top="170" w:right="170" w:bottom="170" w:left="170" w:header="709" w:footer="709" w:gutter="0"/>
          <w:cols w:space="708"/>
          <w:docGrid w:linePitch="360"/>
        </w:sectPr>
      </w:pPr>
    </w:p>
    <w:p w14:paraId="5E88087C" w14:textId="77777777" w:rsidR="008F3611" w:rsidRPr="00074D02" w:rsidRDefault="008F3611" w:rsidP="008F3611">
      <w:pPr>
        <w:rPr>
          <w:lang w:val="en-GB"/>
        </w:rPr>
      </w:pPr>
    </w:p>
    <w:p w14:paraId="705681F0" w14:textId="4D242637" w:rsidR="008F3611" w:rsidRDefault="008F3611">
      <w:pPr>
        <w:rPr>
          <w:rFonts w:ascii="Garamond" w:hAnsi="Garamond"/>
          <w:sz w:val="26"/>
          <w:szCs w:val="26"/>
          <w:lang w:val="en-GB"/>
        </w:rPr>
      </w:pPr>
    </w:p>
    <w:p w14:paraId="7A1AFC48" w14:textId="0A918F37" w:rsidR="001515A8" w:rsidRPr="00330172" w:rsidRDefault="001515A8" w:rsidP="001515A8">
      <w:pPr>
        <w:jc w:val="center"/>
        <w:rPr>
          <w:rFonts w:ascii="Garamond" w:hAnsi="Garamond"/>
          <w:sz w:val="26"/>
          <w:szCs w:val="26"/>
          <w:lang w:val="en-GB"/>
        </w:rPr>
      </w:pPr>
      <w:bookmarkStart w:id="1" w:name="_GoBack"/>
      <w:bookmarkEnd w:id="1"/>
      <w:r w:rsidRPr="00330172">
        <w:rPr>
          <w:rFonts w:ascii="Garamond" w:hAnsi="Garamond"/>
          <w:sz w:val="26"/>
          <w:szCs w:val="26"/>
          <w:lang w:val="en-GB"/>
        </w:rPr>
        <w:t xml:space="preserve">Table </w:t>
      </w:r>
      <w:r w:rsidR="003D63E0">
        <w:rPr>
          <w:rFonts w:ascii="Garamond" w:hAnsi="Garamond"/>
          <w:sz w:val="26"/>
          <w:szCs w:val="26"/>
          <w:lang w:val="en-GB"/>
        </w:rPr>
        <w:t>7</w:t>
      </w:r>
      <w:r w:rsidRPr="00330172">
        <w:rPr>
          <w:rFonts w:ascii="Garamond" w:hAnsi="Garamond"/>
          <w:sz w:val="26"/>
          <w:szCs w:val="26"/>
          <w:lang w:val="en-GB"/>
        </w:rPr>
        <w:t xml:space="preserve">: </w:t>
      </w:r>
      <w:proofErr w:type="spellStart"/>
      <w:r w:rsidRPr="00330172">
        <w:rPr>
          <w:rFonts w:ascii="Garamond" w:hAnsi="Garamond"/>
          <w:sz w:val="26"/>
          <w:szCs w:val="26"/>
          <w:lang w:val="en-GB"/>
        </w:rPr>
        <w:t>Macri</w:t>
      </w:r>
      <w:proofErr w:type="spellEnd"/>
      <w:r w:rsidRPr="00330172">
        <w:rPr>
          <w:rFonts w:ascii="Garamond" w:hAnsi="Garamond"/>
          <w:sz w:val="26"/>
          <w:szCs w:val="26"/>
          <w:lang w:val="en-GB"/>
        </w:rPr>
        <w:t xml:space="preserve"> wants to lower wages</w:t>
      </w:r>
    </w:p>
    <w:tbl>
      <w:tblPr>
        <w:tblW w:w="9781" w:type="dxa"/>
        <w:jc w:val="center"/>
        <w:tblLayout w:type="fixed"/>
        <w:tblLook w:val="04A0" w:firstRow="1" w:lastRow="0" w:firstColumn="1" w:lastColumn="0" w:noHBand="0" w:noVBand="1"/>
      </w:tblPr>
      <w:tblGrid>
        <w:gridCol w:w="1275"/>
        <w:gridCol w:w="1417"/>
        <w:gridCol w:w="1417"/>
        <w:gridCol w:w="1418"/>
        <w:gridCol w:w="1418"/>
        <w:gridCol w:w="1418"/>
        <w:gridCol w:w="1418"/>
      </w:tblGrid>
      <w:tr w:rsidR="001515A8" w:rsidRPr="00147781" w14:paraId="6489E436" w14:textId="77777777" w:rsidTr="001515A8">
        <w:trPr>
          <w:trHeight w:val="330"/>
          <w:jc w:val="center"/>
        </w:trPr>
        <w:tc>
          <w:tcPr>
            <w:tcW w:w="1275" w:type="dxa"/>
            <w:tcBorders>
              <w:top w:val="double" w:sz="4" w:space="0" w:color="auto"/>
            </w:tcBorders>
            <w:noWrap/>
            <w:vAlign w:val="center"/>
          </w:tcPr>
          <w:p w14:paraId="784D54A2" w14:textId="77777777" w:rsidR="001515A8" w:rsidRPr="009D543B" w:rsidRDefault="001515A8" w:rsidP="001515A8">
            <w:pPr>
              <w:jc w:val="center"/>
              <w:rPr>
                <w:color w:val="000000"/>
                <w:sz w:val="20"/>
                <w:szCs w:val="20"/>
              </w:rPr>
            </w:pPr>
          </w:p>
        </w:tc>
        <w:tc>
          <w:tcPr>
            <w:tcW w:w="2834" w:type="dxa"/>
            <w:gridSpan w:val="2"/>
            <w:tcBorders>
              <w:top w:val="double" w:sz="4" w:space="0" w:color="auto"/>
              <w:bottom w:val="nil"/>
            </w:tcBorders>
            <w:noWrap/>
            <w:vAlign w:val="center"/>
          </w:tcPr>
          <w:p w14:paraId="49B4BC11" w14:textId="77777777" w:rsidR="001515A8" w:rsidRPr="000E2CEE" w:rsidRDefault="001515A8" w:rsidP="001515A8">
            <w:pPr>
              <w:jc w:val="center"/>
              <w:rPr>
                <w:b/>
                <w:color w:val="000000"/>
                <w:sz w:val="20"/>
                <w:szCs w:val="20"/>
              </w:rPr>
            </w:pPr>
            <w:r w:rsidRPr="000E2CEE">
              <w:rPr>
                <w:b/>
                <w:color w:val="000000"/>
                <w:sz w:val="20"/>
                <w:szCs w:val="20"/>
              </w:rPr>
              <w:t>Total</w:t>
            </w:r>
          </w:p>
        </w:tc>
        <w:tc>
          <w:tcPr>
            <w:tcW w:w="2836" w:type="dxa"/>
            <w:gridSpan w:val="2"/>
            <w:tcBorders>
              <w:top w:val="double" w:sz="4" w:space="0" w:color="auto"/>
              <w:bottom w:val="nil"/>
            </w:tcBorders>
            <w:vAlign w:val="center"/>
          </w:tcPr>
          <w:p w14:paraId="359FC3B3" w14:textId="77777777" w:rsidR="001515A8" w:rsidRPr="000E2CEE" w:rsidRDefault="001515A8" w:rsidP="001515A8">
            <w:pPr>
              <w:jc w:val="center"/>
              <w:rPr>
                <w:b/>
                <w:color w:val="000000"/>
                <w:sz w:val="20"/>
                <w:szCs w:val="20"/>
              </w:rPr>
            </w:pPr>
            <w:r w:rsidRPr="000E2CEE">
              <w:rPr>
                <w:b/>
                <w:color w:val="000000"/>
                <w:sz w:val="20"/>
                <w:szCs w:val="20"/>
              </w:rPr>
              <w:t>Women</w:t>
            </w:r>
          </w:p>
        </w:tc>
        <w:tc>
          <w:tcPr>
            <w:tcW w:w="2836" w:type="dxa"/>
            <w:gridSpan w:val="2"/>
            <w:tcBorders>
              <w:top w:val="double" w:sz="4" w:space="0" w:color="auto"/>
              <w:bottom w:val="nil"/>
            </w:tcBorders>
            <w:vAlign w:val="center"/>
          </w:tcPr>
          <w:p w14:paraId="4D23769B" w14:textId="77777777" w:rsidR="001515A8" w:rsidRPr="000E2CEE" w:rsidRDefault="001515A8" w:rsidP="001515A8">
            <w:pPr>
              <w:jc w:val="center"/>
              <w:rPr>
                <w:b/>
                <w:color w:val="000000"/>
                <w:sz w:val="20"/>
                <w:szCs w:val="20"/>
              </w:rPr>
            </w:pPr>
            <w:r>
              <w:rPr>
                <w:b/>
                <w:color w:val="000000"/>
                <w:sz w:val="20"/>
                <w:szCs w:val="20"/>
              </w:rPr>
              <w:t>Men</w:t>
            </w:r>
          </w:p>
        </w:tc>
      </w:tr>
      <w:tr w:rsidR="001515A8" w:rsidRPr="00147781" w14:paraId="22D327EE" w14:textId="77777777" w:rsidTr="001515A8">
        <w:trPr>
          <w:trHeight w:val="330"/>
          <w:jc w:val="center"/>
        </w:trPr>
        <w:tc>
          <w:tcPr>
            <w:tcW w:w="1275" w:type="dxa"/>
            <w:vMerge w:val="restart"/>
            <w:tcBorders>
              <w:top w:val="double" w:sz="4" w:space="0" w:color="auto"/>
            </w:tcBorders>
            <w:noWrap/>
            <w:vAlign w:val="center"/>
            <w:hideMark/>
          </w:tcPr>
          <w:p w14:paraId="1904C589" w14:textId="77777777" w:rsidR="001515A8" w:rsidRPr="00E76006" w:rsidRDefault="001515A8" w:rsidP="001515A8">
            <w:pPr>
              <w:jc w:val="center"/>
              <w:rPr>
                <w:b/>
                <w:bCs/>
                <w:color w:val="000000"/>
                <w:sz w:val="20"/>
                <w:szCs w:val="20"/>
              </w:rPr>
            </w:pPr>
            <w:r w:rsidRPr="00E76006">
              <w:rPr>
                <w:b/>
                <w:bCs/>
                <w:color w:val="000000"/>
                <w:sz w:val="20"/>
                <w:szCs w:val="20"/>
              </w:rPr>
              <w:t>Variables</w:t>
            </w:r>
          </w:p>
        </w:tc>
        <w:tc>
          <w:tcPr>
            <w:tcW w:w="1417" w:type="dxa"/>
            <w:tcBorders>
              <w:top w:val="double" w:sz="4" w:space="0" w:color="auto"/>
              <w:bottom w:val="nil"/>
            </w:tcBorders>
            <w:noWrap/>
            <w:hideMark/>
          </w:tcPr>
          <w:p w14:paraId="671ACB0B" w14:textId="77777777" w:rsidR="001515A8" w:rsidRPr="00E76006" w:rsidRDefault="001515A8" w:rsidP="001515A8">
            <w:pPr>
              <w:jc w:val="center"/>
              <w:rPr>
                <w:b/>
                <w:color w:val="000000"/>
                <w:sz w:val="20"/>
                <w:szCs w:val="20"/>
              </w:rPr>
            </w:pPr>
            <w:r w:rsidRPr="00E76006">
              <w:rPr>
                <w:color w:val="000000"/>
                <w:sz w:val="20"/>
                <w:szCs w:val="20"/>
              </w:rPr>
              <w:t>(1)</w:t>
            </w:r>
          </w:p>
        </w:tc>
        <w:tc>
          <w:tcPr>
            <w:tcW w:w="1417" w:type="dxa"/>
            <w:tcBorders>
              <w:top w:val="double" w:sz="4" w:space="0" w:color="auto"/>
              <w:bottom w:val="nil"/>
              <w:right w:val="dashed" w:sz="4" w:space="0" w:color="auto"/>
            </w:tcBorders>
            <w:noWrap/>
            <w:hideMark/>
          </w:tcPr>
          <w:p w14:paraId="09EC60A2" w14:textId="77777777" w:rsidR="001515A8" w:rsidRPr="00E76006" w:rsidRDefault="001515A8" w:rsidP="001515A8">
            <w:pPr>
              <w:jc w:val="center"/>
              <w:rPr>
                <w:b/>
                <w:color w:val="000000"/>
                <w:sz w:val="20"/>
                <w:szCs w:val="20"/>
              </w:rPr>
            </w:pPr>
            <w:r w:rsidRPr="00E76006">
              <w:rPr>
                <w:color w:val="000000"/>
                <w:sz w:val="20"/>
                <w:szCs w:val="20"/>
              </w:rPr>
              <w:t>(2)</w:t>
            </w:r>
          </w:p>
        </w:tc>
        <w:tc>
          <w:tcPr>
            <w:tcW w:w="1418" w:type="dxa"/>
            <w:tcBorders>
              <w:top w:val="double" w:sz="4" w:space="0" w:color="auto"/>
              <w:left w:val="dashed" w:sz="4" w:space="0" w:color="auto"/>
              <w:bottom w:val="nil"/>
            </w:tcBorders>
          </w:tcPr>
          <w:p w14:paraId="4C43CF16" w14:textId="77777777" w:rsidR="001515A8" w:rsidRPr="00E76006" w:rsidRDefault="001515A8" w:rsidP="001515A8">
            <w:pPr>
              <w:jc w:val="center"/>
              <w:rPr>
                <w:b/>
                <w:color w:val="000000"/>
                <w:sz w:val="20"/>
                <w:szCs w:val="20"/>
              </w:rPr>
            </w:pPr>
            <w:r w:rsidRPr="00E76006">
              <w:rPr>
                <w:color w:val="000000"/>
                <w:sz w:val="20"/>
                <w:szCs w:val="20"/>
              </w:rPr>
              <w:t>(</w:t>
            </w:r>
            <w:r>
              <w:rPr>
                <w:b/>
                <w:color w:val="000000"/>
                <w:sz w:val="20"/>
                <w:szCs w:val="20"/>
              </w:rPr>
              <w:t>3</w:t>
            </w:r>
            <w:r w:rsidRPr="00E76006">
              <w:rPr>
                <w:color w:val="000000"/>
                <w:sz w:val="20"/>
                <w:szCs w:val="20"/>
              </w:rPr>
              <w:t>)</w:t>
            </w:r>
          </w:p>
        </w:tc>
        <w:tc>
          <w:tcPr>
            <w:tcW w:w="1418" w:type="dxa"/>
            <w:tcBorders>
              <w:top w:val="double" w:sz="4" w:space="0" w:color="auto"/>
              <w:bottom w:val="nil"/>
              <w:right w:val="dashed" w:sz="4" w:space="0" w:color="auto"/>
            </w:tcBorders>
          </w:tcPr>
          <w:p w14:paraId="606C6D96" w14:textId="77777777" w:rsidR="001515A8" w:rsidRPr="00E76006" w:rsidRDefault="001515A8" w:rsidP="001515A8">
            <w:pPr>
              <w:jc w:val="center"/>
              <w:rPr>
                <w:b/>
                <w:color w:val="000000"/>
                <w:sz w:val="20"/>
                <w:szCs w:val="20"/>
              </w:rPr>
            </w:pPr>
            <w:r w:rsidRPr="00E76006">
              <w:rPr>
                <w:color w:val="000000"/>
                <w:sz w:val="20"/>
                <w:szCs w:val="20"/>
              </w:rPr>
              <w:t>(</w:t>
            </w:r>
            <w:r>
              <w:rPr>
                <w:b/>
                <w:color w:val="000000"/>
                <w:sz w:val="20"/>
                <w:szCs w:val="20"/>
              </w:rPr>
              <w:t>4</w:t>
            </w:r>
            <w:r w:rsidRPr="00E76006">
              <w:rPr>
                <w:color w:val="000000"/>
                <w:sz w:val="20"/>
                <w:szCs w:val="20"/>
              </w:rPr>
              <w:t>)</w:t>
            </w:r>
          </w:p>
        </w:tc>
        <w:tc>
          <w:tcPr>
            <w:tcW w:w="1418" w:type="dxa"/>
            <w:tcBorders>
              <w:top w:val="double" w:sz="4" w:space="0" w:color="auto"/>
              <w:left w:val="dashed" w:sz="4" w:space="0" w:color="auto"/>
              <w:bottom w:val="nil"/>
            </w:tcBorders>
          </w:tcPr>
          <w:p w14:paraId="3AB4F13A" w14:textId="77777777" w:rsidR="001515A8" w:rsidRPr="00E76006" w:rsidRDefault="001515A8" w:rsidP="001515A8">
            <w:pPr>
              <w:jc w:val="center"/>
              <w:rPr>
                <w:b/>
                <w:color w:val="000000"/>
                <w:sz w:val="20"/>
                <w:szCs w:val="20"/>
              </w:rPr>
            </w:pPr>
            <w:r w:rsidRPr="00E76006">
              <w:rPr>
                <w:color w:val="000000"/>
                <w:sz w:val="20"/>
                <w:szCs w:val="20"/>
              </w:rPr>
              <w:t>(</w:t>
            </w:r>
            <w:r>
              <w:rPr>
                <w:b/>
                <w:color w:val="000000"/>
                <w:sz w:val="20"/>
                <w:szCs w:val="20"/>
              </w:rPr>
              <w:t>5</w:t>
            </w:r>
            <w:r w:rsidRPr="00E76006">
              <w:rPr>
                <w:color w:val="000000"/>
                <w:sz w:val="20"/>
                <w:szCs w:val="20"/>
              </w:rPr>
              <w:t>)</w:t>
            </w:r>
          </w:p>
        </w:tc>
        <w:tc>
          <w:tcPr>
            <w:tcW w:w="1418" w:type="dxa"/>
            <w:tcBorders>
              <w:top w:val="double" w:sz="4" w:space="0" w:color="auto"/>
              <w:bottom w:val="nil"/>
            </w:tcBorders>
          </w:tcPr>
          <w:p w14:paraId="4A9720D3" w14:textId="77777777" w:rsidR="001515A8" w:rsidRPr="00E76006" w:rsidRDefault="001515A8" w:rsidP="001515A8">
            <w:pPr>
              <w:jc w:val="center"/>
              <w:rPr>
                <w:b/>
                <w:color w:val="000000"/>
                <w:sz w:val="20"/>
                <w:szCs w:val="20"/>
              </w:rPr>
            </w:pPr>
            <w:r w:rsidRPr="00E76006">
              <w:rPr>
                <w:color w:val="000000"/>
                <w:sz w:val="20"/>
                <w:szCs w:val="20"/>
              </w:rPr>
              <w:t>(</w:t>
            </w:r>
            <w:r>
              <w:rPr>
                <w:b/>
                <w:color w:val="000000"/>
                <w:sz w:val="20"/>
                <w:szCs w:val="20"/>
              </w:rPr>
              <w:t>6</w:t>
            </w:r>
            <w:r w:rsidRPr="00E76006">
              <w:rPr>
                <w:color w:val="000000"/>
                <w:sz w:val="20"/>
                <w:szCs w:val="20"/>
              </w:rPr>
              <w:t>)</w:t>
            </w:r>
          </w:p>
        </w:tc>
      </w:tr>
      <w:tr w:rsidR="001515A8" w:rsidRPr="000361F3" w14:paraId="3BD4E88A" w14:textId="77777777" w:rsidTr="001515A8">
        <w:trPr>
          <w:trHeight w:val="591"/>
          <w:jc w:val="center"/>
        </w:trPr>
        <w:tc>
          <w:tcPr>
            <w:tcW w:w="1275" w:type="dxa"/>
            <w:vMerge/>
            <w:hideMark/>
          </w:tcPr>
          <w:p w14:paraId="19AF90CF" w14:textId="77777777" w:rsidR="001515A8" w:rsidRPr="00E76006" w:rsidRDefault="001515A8" w:rsidP="001515A8">
            <w:pPr>
              <w:rPr>
                <w:b/>
                <w:bCs/>
                <w:color w:val="000000"/>
                <w:sz w:val="20"/>
                <w:szCs w:val="20"/>
              </w:rPr>
            </w:pPr>
          </w:p>
        </w:tc>
        <w:tc>
          <w:tcPr>
            <w:tcW w:w="1417" w:type="dxa"/>
            <w:tcBorders>
              <w:top w:val="nil"/>
            </w:tcBorders>
            <w:hideMark/>
          </w:tcPr>
          <w:p w14:paraId="7F530347" w14:textId="77777777" w:rsidR="001515A8" w:rsidRPr="000E2CEE" w:rsidRDefault="001515A8" w:rsidP="001515A8">
            <w:pPr>
              <w:jc w:val="center"/>
              <w:rPr>
                <w:color w:val="000000"/>
                <w:sz w:val="20"/>
                <w:szCs w:val="20"/>
                <w:lang w:val="en-GB"/>
              </w:rPr>
            </w:pPr>
            <w:proofErr w:type="spellStart"/>
            <w:r w:rsidRPr="000E2CEE">
              <w:rPr>
                <w:color w:val="000000"/>
                <w:sz w:val="20"/>
                <w:szCs w:val="20"/>
                <w:lang w:val="en-GB"/>
              </w:rPr>
              <w:t>Macri</w:t>
            </w:r>
            <w:proofErr w:type="spellEnd"/>
            <w:r w:rsidRPr="000E2CEE">
              <w:rPr>
                <w:color w:val="000000"/>
                <w:sz w:val="20"/>
                <w:szCs w:val="20"/>
                <w:lang w:val="en-GB"/>
              </w:rPr>
              <w:t xml:space="preserve"> wants to lower wages</w:t>
            </w:r>
          </w:p>
        </w:tc>
        <w:tc>
          <w:tcPr>
            <w:tcW w:w="1417" w:type="dxa"/>
            <w:tcBorders>
              <w:top w:val="nil"/>
              <w:right w:val="dashed" w:sz="4" w:space="0" w:color="auto"/>
            </w:tcBorders>
            <w:hideMark/>
          </w:tcPr>
          <w:p w14:paraId="2EB1AFD5" w14:textId="77777777" w:rsidR="001515A8" w:rsidRPr="000E2CEE" w:rsidRDefault="001515A8" w:rsidP="001515A8">
            <w:pPr>
              <w:jc w:val="center"/>
              <w:rPr>
                <w:color w:val="000000"/>
                <w:sz w:val="20"/>
                <w:szCs w:val="20"/>
                <w:lang w:val="en-GB"/>
              </w:rPr>
            </w:pPr>
            <w:proofErr w:type="spellStart"/>
            <w:r w:rsidRPr="000E2CEE">
              <w:rPr>
                <w:color w:val="000000"/>
                <w:sz w:val="20"/>
                <w:szCs w:val="20"/>
                <w:lang w:val="en-GB"/>
              </w:rPr>
              <w:t>Macri</w:t>
            </w:r>
            <w:proofErr w:type="spellEnd"/>
            <w:r w:rsidRPr="000E2CEE">
              <w:rPr>
                <w:color w:val="000000"/>
                <w:sz w:val="20"/>
                <w:szCs w:val="20"/>
                <w:lang w:val="en-GB"/>
              </w:rPr>
              <w:t xml:space="preserve"> wants to lower wages</w:t>
            </w:r>
          </w:p>
        </w:tc>
        <w:tc>
          <w:tcPr>
            <w:tcW w:w="1418" w:type="dxa"/>
            <w:tcBorders>
              <w:top w:val="nil"/>
              <w:left w:val="dashed" w:sz="4" w:space="0" w:color="auto"/>
            </w:tcBorders>
          </w:tcPr>
          <w:p w14:paraId="71B34DBA" w14:textId="77777777" w:rsidR="001515A8" w:rsidRPr="000E2CEE" w:rsidRDefault="001515A8" w:rsidP="001515A8">
            <w:pPr>
              <w:jc w:val="center"/>
              <w:rPr>
                <w:color w:val="000000"/>
                <w:sz w:val="20"/>
                <w:szCs w:val="20"/>
                <w:lang w:val="en-GB"/>
              </w:rPr>
            </w:pPr>
            <w:proofErr w:type="spellStart"/>
            <w:r w:rsidRPr="000E2CEE">
              <w:rPr>
                <w:color w:val="000000"/>
                <w:sz w:val="20"/>
                <w:szCs w:val="20"/>
                <w:lang w:val="en-GB"/>
              </w:rPr>
              <w:t>Macri</w:t>
            </w:r>
            <w:proofErr w:type="spellEnd"/>
            <w:r w:rsidRPr="000E2CEE">
              <w:rPr>
                <w:color w:val="000000"/>
                <w:sz w:val="20"/>
                <w:szCs w:val="20"/>
                <w:lang w:val="en-GB"/>
              </w:rPr>
              <w:t xml:space="preserve"> wants to lower wages</w:t>
            </w:r>
          </w:p>
        </w:tc>
        <w:tc>
          <w:tcPr>
            <w:tcW w:w="1418" w:type="dxa"/>
            <w:tcBorders>
              <w:top w:val="nil"/>
              <w:right w:val="dashed" w:sz="4" w:space="0" w:color="auto"/>
            </w:tcBorders>
          </w:tcPr>
          <w:p w14:paraId="06B9C020" w14:textId="77777777" w:rsidR="001515A8" w:rsidRPr="000E2CEE" w:rsidRDefault="001515A8" w:rsidP="001515A8">
            <w:pPr>
              <w:jc w:val="center"/>
              <w:rPr>
                <w:color w:val="000000"/>
                <w:sz w:val="20"/>
                <w:szCs w:val="20"/>
                <w:lang w:val="en-GB"/>
              </w:rPr>
            </w:pPr>
            <w:proofErr w:type="spellStart"/>
            <w:r w:rsidRPr="000E2CEE">
              <w:rPr>
                <w:color w:val="000000"/>
                <w:sz w:val="20"/>
                <w:szCs w:val="20"/>
                <w:lang w:val="en-GB"/>
              </w:rPr>
              <w:t>Macri</w:t>
            </w:r>
            <w:proofErr w:type="spellEnd"/>
            <w:r w:rsidRPr="000E2CEE">
              <w:rPr>
                <w:color w:val="000000"/>
                <w:sz w:val="20"/>
                <w:szCs w:val="20"/>
                <w:lang w:val="en-GB"/>
              </w:rPr>
              <w:t xml:space="preserve"> wants to lower wages</w:t>
            </w:r>
          </w:p>
        </w:tc>
        <w:tc>
          <w:tcPr>
            <w:tcW w:w="1418" w:type="dxa"/>
            <w:tcBorders>
              <w:top w:val="nil"/>
              <w:left w:val="dashed" w:sz="4" w:space="0" w:color="auto"/>
            </w:tcBorders>
          </w:tcPr>
          <w:p w14:paraId="1F0C404D" w14:textId="77777777" w:rsidR="001515A8" w:rsidRPr="000E2CEE" w:rsidRDefault="001515A8" w:rsidP="001515A8">
            <w:pPr>
              <w:jc w:val="center"/>
              <w:rPr>
                <w:color w:val="000000"/>
                <w:sz w:val="20"/>
                <w:szCs w:val="20"/>
                <w:lang w:val="en-GB"/>
              </w:rPr>
            </w:pPr>
            <w:proofErr w:type="spellStart"/>
            <w:r w:rsidRPr="000E2CEE">
              <w:rPr>
                <w:color w:val="000000"/>
                <w:sz w:val="20"/>
                <w:szCs w:val="20"/>
                <w:lang w:val="en-GB"/>
              </w:rPr>
              <w:t>Macri</w:t>
            </w:r>
            <w:proofErr w:type="spellEnd"/>
            <w:r w:rsidRPr="000E2CEE">
              <w:rPr>
                <w:color w:val="000000"/>
                <w:sz w:val="20"/>
                <w:szCs w:val="20"/>
                <w:lang w:val="en-GB"/>
              </w:rPr>
              <w:t xml:space="preserve"> wants to lower wages</w:t>
            </w:r>
          </w:p>
        </w:tc>
        <w:tc>
          <w:tcPr>
            <w:tcW w:w="1418" w:type="dxa"/>
            <w:tcBorders>
              <w:top w:val="nil"/>
            </w:tcBorders>
          </w:tcPr>
          <w:p w14:paraId="340B980D" w14:textId="77777777" w:rsidR="001515A8" w:rsidRPr="000E2CEE" w:rsidRDefault="001515A8" w:rsidP="001515A8">
            <w:pPr>
              <w:jc w:val="center"/>
              <w:rPr>
                <w:color w:val="000000"/>
                <w:sz w:val="20"/>
                <w:szCs w:val="20"/>
                <w:lang w:val="en-GB"/>
              </w:rPr>
            </w:pPr>
            <w:proofErr w:type="spellStart"/>
            <w:r w:rsidRPr="000E2CEE">
              <w:rPr>
                <w:color w:val="000000"/>
                <w:sz w:val="20"/>
                <w:szCs w:val="20"/>
                <w:lang w:val="en-GB"/>
              </w:rPr>
              <w:t>Macri</w:t>
            </w:r>
            <w:proofErr w:type="spellEnd"/>
            <w:r w:rsidRPr="000E2CEE">
              <w:rPr>
                <w:color w:val="000000"/>
                <w:sz w:val="20"/>
                <w:szCs w:val="20"/>
                <w:lang w:val="en-GB"/>
              </w:rPr>
              <w:t xml:space="preserve"> wants to lower wages</w:t>
            </w:r>
          </w:p>
        </w:tc>
      </w:tr>
      <w:tr w:rsidR="001515A8" w:rsidRPr="00147781" w14:paraId="445BD00C" w14:textId="77777777" w:rsidTr="001515A8">
        <w:trPr>
          <w:trHeight w:val="360"/>
          <w:jc w:val="center"/>
        </w:trPr>
        <w:tc>
          <w:tcPr>
            <w:tcW w:w="1275" w:type="dxa"/>
            <w:tcBorders>
              <w:bottom w:val="nil"/>
            </w:tcBorders>
            <w:hideMark/>
          </w:tcPr>
          <w:p w14:paraId="71E9CA59" w14:textId="77777777" w:rsidR="001515A8" w:rsidRPr="000674DD" w:rsidRDefault="001515A8" w:rsidP="001515A8">
            <w:pPr>
              <w:jc w:val="center"/>
              <w:rPr>
                <w:b/>
                <w:color w:val="000000"/>
                <w:sz w:val="20"/>
                <w:szCs w:val="20"/>
                <w:lang w:val="en-GB"/>
              </w:rPr>
            </w:pPr>
          </w:p>
          <w:p w14:paraId="3104BED4" w14:textId="77777777" w:rsidR="001515A8" w:rsidRPr="00147781" w:rsidRDefault="001515A8" w:rsidP="001515A8">
            <w:pPr>
              <w:jc w:val="center"/>
              <w:rPr>
                <w:b/>
                <w:color w:val="000000"/>
                <w:sz w:val="20"/>
                <w:szCs w:val="20"/>
              </w:rPr>
            </w:pPr>
            <w:r w:rsidRPr="00147781">
              <w:rPr>
                <w:b/>
                <w:color w:val="000000"/>
                <w:sz w:val="20"/>
                <w:szCs w:val="20"/>
              </w:rPr>
              <w:t>Propaganda</w:t>
            </w:r>
          </w:p>
        </w:tc>
        <w:tc>
          <w:tcPr>
            <w:tcW w:w="1417" w:type="dxa"/>
            <w:tcBorders>
              <w:bottom w:val="nil"/>
            </w:tcBorders>
            <w:noWrap/>
            <w:hideMark/>
          </w:tcPr>
          <w:p w14:paraId="1E19A6A8" w14:textId="77777777" w:rsidR="001515A8" w:rsidRDefault="001515A8" w:rsidP="001515A8">
            <w:pPr>
              <w:jc w:val="center"/>
              <w:rPr>
                <w:color w:val="000000"/>
                <w:sz w:val="20"/>
                <w:szCs w:val="20"/>
              </w:rPr>
            </w:pPr>
          </w:p>
          <w:p w14:paraId="591B3420" w14:textId="77777777" w:rsidR="001515A8" w:rsidRPr="00147781" w:rsidRDefault="001515A8" w:rsidP="001515A8">
            <w:pPr>
              <w:jc w:val="center"/>
              <w:rPr>
                <w:color w:val="000000"/>
                <w:sz w:val="20"/>
                <w:szCs w:val="20"/>
              </w:rPr>
            </w:pPr>
            <w:r w:rsidRPr="00147781">
              <w:rPr>
                <w:color w:val="000000"/>
                <w:sz w:val="20"/>
                <w:szCs w:val="20"/>
              </w:rPr>
              <w:t>0.015</w:t>
            </w:r>
          </w:p>
        </w:tc>
        <w:tc>
          <w:tcPr>
            <w:tcW w:w="1417" w:type="dxa"/>
            <w:tcBorders>
              <w:bottom w:val="nil"/>
              <w:right w:val="dashed" w:sz="4" w:space="0" w:color="auto"/>
            </w:tcBorders>
            <w:noWrap/>
            <w:hideMark/>
          </w:tcPr>
          <w:p w14:paraId="03AB9934" w14:textId="77777777" w:rsidR="001515A8" w:rsidRDefault="001515A8" w:rsidP="001515A8">
            <w:pPr>
              <w:jc w:val="center"/>
              <w:rPr>
                <w:color w:val="000000"/>
                <w:sz w:val="20"/>
                <w:szCs w:val="20"/>
              </w:rPr>
            </w:pPr>
          </w:p>
          <w:p w14:paraId="692110BE" w14:textId="77777777" w:rsidR="001515A8" w:rsidRPr="00147781" w:rsidRDefault="001515A8" w:rsidP="001515A8">
            <w:pPr>
              <w:jc w:val="center"/>
              <w:rPr>
                <w:color w:val="000000"/>
                <w:sz w:val="20"/>
                <w:szCs w:val="20"/>
              </w:rPr>
            </w:pPr>
            <w:r w:rsidRPr="00147781">
              <w:rPr>
                <w:color w:val="000000"/>
                <w:sz w:val="20"/>
                <w:szCs w:val="20"/>
              </w:rPr>
              <w:t>0.027</w:t>
            </w:r>
          </w:p>
        </w:tc>
        <w:tc>
          <w:tcPr>
            <w:tcW w:w="1418" w:type="dxa"/>
            <w:tcBorders>
              <w:left w:val="dashed" w:sz="4" w:space="0" w:color="auto"/>
              <w:bottom w:val="nil"/>
            </w:tcBorders>
          </w:tcPr>
          <w:p w14:paraId="348C3359" w14:textId="77777777" w:rsidR="001515A8" w:rsidRDefault="001515A8" w:rsidP="001515A8">
            <w:pPr>
              <w:jc w:val="center"/>
              <w:rPr>
                <w:sz w:val="20"/>
                <w:szCs w:val="20"/>
              </w:rPr>
            </w:pPr>
          </w:p>
          <w:p w14:paraId="019AAD82" w14:textId="77777777" w:rsidR="001515A8" w:rsidRPr="00E76006" w:rsidRDefault="001515A8" w:rsidP="001515A8">
            <w:pPr>
              <w:jc w:val="center"/>
              <w:rPr>
                <w:sz w:val="20"/>
                <w:szCs w:val="20"/>
              </w:rPr>
            </w:pPr>
            <w:r w:rsidRPr="00E76006">
              <w:rPr>
                <w:sz w:val="20"/>
                <w:szCs w:val="20"/>
              </w:rPr>
              <w:t>0.062*</w:t>
            </w:r>
          </w:p>
        </w:tc>
        <w:tc>
          <w:tcPr>
            <w:tcW w:w="1418" w:type="dxa"/>
            <w:tcBorders>
              <w:bottom w:val="nil"/>
              <w:right w:val="dashed" w:sz="4" w:space="0" w:color="auto"/>
            </w:tcBorders>
          </w:tcPr>
          <w:p w14:paraId="25FF1557" w14:textId="77777777" w:rsidR="001515A8" w:rsidRDefault="001515A8" w:rsidP="001515A8">
            <w:pPr>
              <w:jc w:val="center"/>
              <w:rPr>
                <w:sz w:val="20"/>
                <w:szCs w:val="20"/>
              </w:rPr>
            </w:pPr>
          </w:p>
          <w:p w14:paraId="45E27E87" w14:textId="77777777" w:rsidR="001515A8" w:rsidRPr="00E76006" w:rsidRDefault="001515A8" w:rsidP="001515A8">
            <w:pPr>
              <w:jc w:val="center"/>
              <w:rPr>
                <w:sz w:val="20"/>
                <w:szCs w:val="20"/>
              </w:rPr>
            </w:pPr>
            <w:r w:rsidRPr="00E76006">
              <w:rPr>
                <w:sz w:val="20"/>
                <w:szCs w:val="20"/>
              </w:rPr>
              <w:t>0.053</w:t>
            </w:r>
          </w:p>
        </w:tc>
        <w:tc>
          <w:tcPr>
            <w:tcW w:w="1418" w:type="dxa"/>
            <w:tcBorders>
              <w:left w:val="dashed" w:sz="4" w:space="0" w:color="auto"/>
              <w:bottom w:val="nil"/>
            </w:tcBorders>
          </w:tcPr>
          <w:p w14:paraId="1D1CD0CE" w14:textId="77777777" w:rsidR="001515A8" w:rsidRDefault="001515A8" w:rsidP="001515A8">
            <w:pPr>
              <w:jc w:val="center"/>
              <w:rPr>
                <w:sz w:val="20"/>
                <w:szCs w:val="20"/>
              </w:rPr>
            </w:pPr>
          </w:p>
          <w:p w14:paraId="75834334" w14:textId="77777777" w:rsidR="001515A8" w:rsidRPr="00E76006" w:rsidRDefault="001515A8" w:rsidP="001515A8">
            <w:pPr>
              <w:jc w:val="center"/>
              <w:rPr>
                <w:sz w:val="20"/>
                <w:szCs w:val="20"/>
              </w:rPr>
            </w:pPr>
            <w:r w:rsidRPr="00E76006">
              <w:rPr>
                <w:sz w:val="20"/>
                <w:szCs w:val="20"/>
              </w:rPr>
              <w:t>-0.044</w:t>
            </w:r>
          </w:p>
        </w:tc>
        <w:tc>
          <w:tcPr>
            <w:tcW w:w="1418" w:type="dxa"/>
            <w:tcBorders>
              <w:bottom w:val="nil"/>
            </w:tcBorders>
          </w:tcPr>
          <w:p w14:paraId="47B60FF6" w14:textId="77777777" w:rsidR="001515A8" w:rsidRDefault="001515A8" w:rsidP="001515A8">
            <w:pPr>
              <w:jc w:val="center"/>
              <w:rPr>
                <w:sz w:val="20"/>
                <w:szCs w:val="20"/>
              </w:rPr>
            </w:pPr>
          </w:p>
          <w:p w14:paraId="2E8F23C4" w14:textId="77777777" w:rsidR="001515A8" w:rsidRPr="00E76006" w:rsidRDefault="001515A8" w:rsidP="001515A8">
            <w:pPr>
              <w:jc w:val="center"/>
              <w:rPr>
                <w:sz w:val="20"/>
                <w:szCs w:val="20"/>
              </w:rPr>
            </w:pPr>
            <w:r w:rsidRPr="00E76006">
              <w:rPr>
                <w:sz w:val="20"/>
                <w:szCs w:val="20"/>
              </w:rPr>
              <w:t>-0.005</w:t>
            </w:r>
          </w:p>
        </w:tc>
      </w:tr>
      <w:tr w:rsidR="001515A8" w:rsidRPr="00147781" w14:paraId="128C2190" w14:textId="77777777" w:rsidTr="001515A8">
        <w:trPr>
          <w:trHeight w:val="360"/>
          <w:jc w:val="center"/>
        </w:trPr>
        <w:tc>
          <w:tcPr>
            <w:tcW w:w="1275" w:type="dxa"/>
            <w:tcBorders>
              <w:top w:val="nil"/>
              <w:bottom w:val="nil"/>
            </w:tcBorders>
            <w:noWrap/>
            <w:hideMark/>
          </w:tcPr>
          <w:p w14:paraId="11493EE5" w14:textId="77777777" w:rsidR="001515A8" w:rsidRPr="00147781" w:rsidRDefault="001515A8" w:rsidP="001515A8">
            <w:pPr>
              <w:rPr>
                <w:b/>
                <w:color w:val="000000"/>
                <w:sz w:val="20"/>
                <w:szCs w:val="20"/>
              </w:rPr>
            </w:pPr>
            <w:r w:rsidRPr="00147781">
              <w:rPr>
                <w:b/>
                <w:color w:val="000000"/>
                <w:sz w:val="20"/>
                <w:szCs w:val="20"/>
              </w:rPr>
              <w:t> </w:t>
            </w:r>
          </w:p>
        </w:tc>
        <w:tc>
          <w:tcPr>
            <w:tcW w:w="1417" w:type="dxa"/>
            <w:tcBorders>
              <w:top w:val="nil"/>
              <w:bottom w:val="nil"/>
            </w:tcBorders>
            <w:noWrap/>
            <w:hideMark/>
          </w:tcPr>
          <w:p w14:paraId="41FE8533" w14:textId="77777777" w:rsidR="001515A8" w:rsidRPr="00147781" w:rsidRDefault="001515A8" w:rsidP="001515A8">
            <w:pPr>
              <w:jc w:val="center"/>
              <w:rPr>
                <w:color w:val="000000"/>
                <w:sz w:val="20"/>
                <w:szCs w:val="20"/>
              </w:rPr>
            </w:pPr>
            <w:r w:rsidRPr="00147781">
              <w:rPr>
                <w:color w:val="000000"/>
                <w:sz w:val="20"/>
                <w:szCs w:val="20"/>
              </w:rPr>
              <w:t>(0.027)</w:t>
            </w:r>
          </w:p>
        </w:tc>
        <w:tc>
          <w:tcPr>
            <w:tcW w:w="1417" w:type="dxa"/>
            <w:tcBorders>
              <w:top w:val="nil"/>
              <w:bottom w:val="nil"/>
              <w:right w:val="dashed" w:sz="4" w:space="0" w:color="auto"/>
            </w:tcBorders>
            <w:noWrap/>
            <w:hideMark/>
          </w:tcPr>
          <w:p w14:paraId="5C48BD3B" w14:textId="77777777" w:rsidR="001515A8" w:rsidRPr="00147781" w:rsidRDefault="001515A8" w:rsidP="001515A8">
            <w:pPr>
              <w:jc w:val="center"/>
              <w:rPr>
                <w:color w:val="000000"/>
                <w:sz w:val="20"/>
                <w:szCs w:val="20"/>
              </w:rPr>
            </w:pPr>
            <w:r w:rsidRPr="00147781">
              <w:rPr>
                <w:color w:val="000000"/>
                <w:sz w:val="20"/>
                <w:szCs w:val="20"/>
              </w:rPr>
              <w:t>(0.032)</w:t>
            </w:r>
          </w:p>
        </w:tc>
        <w:tc>
          <w:tcPr>
            <w:tcW w:w="1418" w:type="dxa"/>
            <w:tcBorders>
              <w:top w:val="nil"/>
              <w:left w:val="dashed" w:sz="4" w:space="0" w:color="auto"/>
              <w:bottom w:val="nil"/>
            </w:tcBorders>
          </w:tcPr>
          <w:p w14:paraId="6D907A1D" w14:textId="77777777" w:rsidR="001515A8" w:rsidRPr="00E76006" w:rsidRDefault="001515A8" w:rsidP="001515A8">
            <w:pPr>
              <w:jc w:val="center"/>
              <w:rPr>
                <w:sz w:val="20"/>
                <w:szCs w:val="20"/>
              </w:rPr>
            </w:pPr>
            <w:r w:rsidRPr="00E76006">
              <w:rPr>
                <w:sz w:val="20"/>
                <w:szCs w:val="20"/>
              </w:rPr>
              <w:t>(0.036)</w:t>
            </w:r>
          </w:p>
        </w:tc>
        <w:tc>
          <w:tcPr>
            <w:tcW w:w="1418" w:type="dxa"/>
            <w:tcBorders>
              <w:top w:val="nil"/>
              <w:bottom w:val="nil"/>
              <w:right w:val="dashed" w:sz="4" w:space="0" w:color="auto"/>
            </w:tcBorders>
          </w:tcPr>
          <w:p w14:paraId="5AA9AA23" w14:textId="77777777" w:rsidR="001515A8" w:rsidRPr="00E76006" w:rsidRDefault="001515A8" w:rsidP="001515A8">
            <w:pPr>
              <w:jc w:val="center"/>
              <w:rPr>
                <w:sz w:val="20"/>
                <w:szCs w:val="20"/>
              </w:rPr>
            </w:pPr>
            <w:r w:rsidRPr="00E76006">
              <w:rPr>
                <w:sz w:val="20"/>
                <w:szCs w:val="20"/>
              </w:rPr>
              <w:t>(0.041)</w:t>
            </w:r>
          </w:p>
        </w:tc>
        <w:tc>
          <w:tcPr>
            <w:tcW w:w="1418" w:type="dxa"/>
            <w:tcBorders>
              <w:top w:val="nil"/>
              <w:left w:val="dashed" w:sz="4" w:space="0" w:color="auto"/>
              <w:bottom w:val="nil"/>
            </w:tcBorders>
          </w:tcPr>
          <w:p w14:paraId="39F0E771" w14:textId="77777777" w:rsidR="001515A8" w:rsidRPr="00E76006" w:rsidRDefault="001515A8" w:rsidP="001515A8">
            <w:pPr>
              <w:jc w:val="center"/>
              <w:rPr>
                <w:sz w:val="20"/>
                <w:szCs w:val="20"/>
              </w:rPr>
            </w:pPr>
            <w:r w:rsidRPr="00E76006">
              <w:rPr>
                <w:sz w:val="20"/>
                <w:szCs w:val="20"/>
              </w:rPr>
              <w:t>(0.042)</w:t>
            </w:r>
          </w:p>
        </w:tc>
        <w:tc>
          <w:tcPr>
            <w:tcW w:w="1418" w:type="dxa"/>
            <w:tcBorders>
              <w:top w:val="nil"/>
              <w:bottom w:val="nil"/>
            </w:tcBorders>
          </w:tcPr>
          <w:p w14:paraId="69EBB503" w14:textId="77777777" w:rsidR="001515A8" w:rsidRPr="00E76006" w:rsidRDefault="001515A8" w:rsidP="001515A8">
            <w:pPr>
              <w:jc w:val="center"/>
              <w:rPr>
                <w:sz w:val="20"/>
                <w:szCs w:val="20"/>
              </w:rPr>
            </w:pPr>
            <w:r w:rsidRPr="00E76006">
              <w:rPr>
                <w:sz w:val="20"/>
                <w:szCs w:val="20"/>
              </w:rPr>
              <w:t>(0.050)</w:t>
            </w:r>
          </w:p>
        </w:tc>
      </w:tr>
      <w:tr w:rsidR="001515A8" w:rsidRPr="00147781" w14:paraId="5CB18622" w14:textId="77777777" w:rsidTr="001515A8">
        <w:trPr>
          <w:trHeight w:val="360"/>
          <w:jc w:val="center"/>
        </w:trPr>
        <w:tc>
          <w:tcPr>
            <w:tcW w:w="1275" w:type="dxa"/>
            <w:tcBorders>
              <w:top w:val="nil"/>
              <w:bottom w:val="nil"/>
            </w:tcBorders>
            <w:vAlign w:val="bottom"/>
            <w:hideMark/>
          </w:tcPr>
          <w:p w14:paraId="24F05340" w14:textId="77777777" w:rsidR="001515A8" w:rsidRPr="00147781" w:rsidRDefault="001515A8" w:rsidP="001515A8">
            <w:pPr>
              <w:jc w:val="center"/>
              <w:rPr>
                <w:b/>
                <w:color w:val="000000"/>
                <w:sz w:val="20"/>
                <w:szCs w:val="20"/>
              </w:rPr>
            </w:pPr>
            <w:r w:rsidRPr="00147781">
              <w:rPr>
                <w:b/>
                <w:color w:val="000000"/>
                <w:sz w:val="20"/>
                <w:szCs w:val="20"/>
              </w:rPr>
              <w:t>Antidote 1</w:t>
            </w:r>
          </w:p>
        </w:tc>
        <w:tc>
          <w:tcPr>
            <w:tcW w:w="1417" w:type="dxa"/>
            <w:tcBorders>
              <w:top w:val="nil"/>
              <w:bottom w:val="nil"/>
            </w:tcBorders>
            <w:noWrap/>
            <w:vAlign w:val="bottom"/>
            <w:hideMark/>
          </w:tcPr>
          <w:p w14:paraId="32B69219" w14:textId="77777777" w:rsidR="001515A8" w:rsidRPr="00147781" w:rsidRDefault="001515A8" w:rsidP="001515A8">
            <w:pPr>
              <w:jc w:val="center"/>
              <w:rPr>
                <w:color w:val="000000"/>
                <w:sz w:val="20"/>
                <w:szCs w:val="20"/>
              </w:rPr>
            </w:pPr>
          </w:p>
        </w:tc>
        <w:tc>
          <w:tcPr>
            <w:tcW w:w="1417" w:type="dxa"/>
            <w:tcBorders>
              <w:top w:val="nil"/>
              <w:bottom w:val="nil"/>
              <w:right w:val="dashed" w:sz="4" w:space="0" w:color="auto"/>
            </w:tcBorders>
            <w:noWrap/>
            <w:vAlign w:val="bottom"/>
            <w:hideMark/>
          </w:tcPr>
          <w:p w14:paraId="210F8660" w14:textId="77777777" w:rsidR="001515A8" w:rsidRPr="00147781" w:rsidRDefault="001515A8" w:rsidP="001515A8">
            <w:pPr>
              <w:jc w:val="center"/>
              <w:rPr>
                <w:color w:val="000000"/>
                <w:sz w:val="20"/>
                <w:szCs w:val="20"/>
              </w:rPr>
            </w:pPr>
            <w:r w:rsidRPr="00147781">
              <w:rPr>
                <w:color w:val="000000"/>
                <w:sz w:val="20"/>
                <w:szCs w:val="20"/>
              </w:rPr>
              <w:t>0.000</w:t>
            </w:r>
          </w:p>
        </w:tc>
        <w:tc>
          <w:tcPr>
            <w:tcW w:w="1418" w:type="dxa"/>
            <w:tcBorders>
              <w:top w:val="nil"/>
              <w:left w:val="dashed" w:sz="4" w:space="0" w:color="auto"/>
              <w:bottom w:val="nil"/>
            </w:tcBorders>
            <w:vAlign w:val="bottom"/>
          </w:tcPr>
          <w:p w14:paraId="6BA2DAAD" w14:textId="77777777" w:rsidR="001515A8" w:rsidRPr="00E76006" w:rsidRDefault="001515A8" w:rsidP="001515A8">
            <w:pPr>
              <w:jc w:val="center"/>
              <w:rPr>
                <w:sz w:val="20"/>
                <w:szCs w:val="20"/>
              </w:rPr>
            </w:pPr>
          </w:p>
        </w:tc>
        <w:tc>
          <w:tcPr>
            <w:tcW w:w="1418" w:type="dxa"/>
            <w:tcBorders>
              <w:top w:val="nil"/>
              <w:bottom w:val="nil"/>
              <w:right w:val="dashed" w:sz="4" w:space="0" w:color="auto"/>
            </w:tcBorders>
            <w:vAlign w:val="bottom"/>
          </w:tcPr>
          <w:p w14:paraId="61AC1BD4" w14:textId="77777777" w:rsidR="001515A8" w:rsidRPr="00E76006" w:rsidRDefault="001515A8" w:rsidP="001515A8">
            <w:pPr>
              <w:jc w:val="center"/>
              <w:rPr>
                <w:sz w:val="20"/>
                <w:szCs w:val="20"/>
              </w:rPr>
            </w:pPr>
            <w:r w:rsidRPr="00E76006">
              <w:rPr>
                <w:sz w:val="20"/>
                <w:szCs w:val="20"/>
              </w:rPr>
              <w:t>0.083</w:t>
            </w:r>
          </w:p>
        </w:tc>
        <w:tc>
          <w:tcPr>
            <w:tcW w:w="1418" w:type="dxa"/>
            <w:tcBorders>
              <w:top w:val="nil"/>
              <w:left w:val="dashed" w:sz="4" w:space="0" w:color="auto"/>
              <w:bottom w:val="nil"/>
            </w:tcBorders>
            <w:vAlign w:val="bottom"/>
          </w:tcPr>
          <w:p w14:paraId="22B46CF5" w14:textId="77777777" w:rsidR="001515A8" w:rsidRPr="00E76006" w:rsidRDefault="001515A8" w:rsidP="001515A8">
            <w:pPr>
              <w:jc w:val="center"/>
              <w:rPr>
                <w:sz w:val="20"/>
                <w:szCs w:val="20"/>
              </w:rPr>
            </w:pPr>
          </w:p>
        </w:tc>
        <w:tc>
          <w:tcPr>
            <w:tcW w:w="1418" w:type="dxa"/>
            <w:tcBorders>
              <w:top w:val="nil"/>
              <w:bottom w:val="nil"/>
            </w:tcBorders>
            <w:vAlign w:val="bottom"/>
          </w:tcPr>
          <w:p w14:paraId="7EC4BDC7" w14:textId="77777777" w:rsidR="001515A8" w:rsidRPr="00E76006" w:rsidRDefault="001515A8" w:rsidP="001515A8">
            <w:pPr>
              <w:jc w:val="center"/>
              <w:rPr>
                <w:sz w:val="20"/>
                <w:szCs w:val="20"/>
              </w:rPr>
            </w:pPr>
            <w:r w:rsidRPr="00E76006">
              <w:rPr>
                <w:sz w:val="20"/>
                <w:szCs w:val="20"/>
              </w:rPr>
              <w:t>-0.094</w:t>
            </w:r>
          </w:p>
        </w:tc>
      </w:tr>
      <w:tr w:rsidR="001515A8" w:rsidRPr="00147781" w14:paraId="7BC866A8" w14:textId="77777777" w:rsidTr="001515A8">
        <w:trPr>
          <w:trHeight w:val="360"/>
          <w:jc w:val="center"/>
        </w:trPr>
        <w:tc>
          <w:tcPr>
            <w:tcW w:w="1275" w:type="dxa"/>
            <w:tcBorders>
              <w:top w:val="nil"/>
              <w:bottom w:val="nil"/>
            </w:tcBorders>
            <w:noWrap/>
            <w:hideMark/>
          </w:tcPr>
          <w:p w14:paraId="2173B685" w14:textId="77777777" w:rsidR="001515A8" w:rsidRPr="00147781" w:rsidRDefault="001515A8" w:rsidP="001515A8">
            <w:pPr>
              <w:rPr>
                <w:b/>
                <w:color w:val="000000"/>
                <w:sz w:val="20"/>
                <w:szCs w:val="20"/>
              </w:rPr>
            </w:pPr>
            <w:r w:rsidRPr="00147781">
              <w:rPr>
                <w:b/>
                <w:color w:val="000000"/>
                <w:sz w:val="20"/>
                <w:szCs w:val="20"/>
              </w:rPr>
              <w:t> </w:t>
            </w:r>
          </w:p>
        </w:tc>
        <w:tc>
          <w:tcPr>
            <w:tcW w:w="1417" w:type="dxa"/>
            <w:tcBorders>
              <w:top w:val="nil"/>
              <w:bottom w:val="nil"/>
            </w:tcBorders>
            <w:noWrap/>
            <w:hideMark/>
          </w:tcPr>
          <w:p w14:paraId="6F2DE2EE" w14:textId="77777777" w:rsidR="001515A8" w:rsidRPr="00147781" w:rsidRDefault="001515A8" w:rsidP="001515A8">
            <w:pPr>
              <w:jc w:val="center"/>
              <w:rPr>
                <w:color w:val="000000"/>
                <w:sz w:val="20"/>
                <w:szCs w:val="20"/>
              </w:rPr>
            </w:pPr>
            <w:r w:rsidRPr="00147781">
              <w:rPr>
                <w:color w:val="000000"/>
                <w:sz w:val="20"/>
                <w:szCs w:val="20"/>
              </w:rPr>
              <w:t> </w:t>
            </w:r>
          </w:p>
        </w:tc>
        <w:tc>
          <w:tcPr>
            <w:tcW w:w="1417" w:type="dxa"/>
            <w:tcBorders>
              <w:top w:val="nil"/>
              <w:bottom w:val="nil"/>
              <w:right w:val="dashed" w:sz="4" w:space="0" w:color="auto"/>
            </w:tcBorders>
            <w:noWrap/>
            <w:hideMark/>
          </w:tcPr>
          <w:p w14:paraId="4E67C3C3" w14:textId="77777777" w:rsidR="001515A8" w:rsidRPr="00147781" w:rsidRDefault="001515A8" w:rsidP="001515A8">
            <w:pPr>
              <w:jc w:val="center"/>
              <w:rPr>
                <w:color w:val="000000"/>
                <w:sz w:val="20"/>
                <w:szCs w:val="20"/>
              </w:rPr>
            </w:pPr>
            <w:r w:rsidRPr="00147781">
              <w:rPr>
                <w:color w:val="000000"/>
                <w:sz w:val="20"/>
                <w:szCs w:val="20"/>
              </w:rPr>
              <w:t>(0.046)</w:t>
            </w:r>
          </w:p>
        </w:tc>
        <w:tc>
          <w:tcPr>
            <w:tcW w:w="1418" w:type="dxa"/>
            <w:tcBorders>
              <w:top w:val="nil"/>
              <w:left w:val="dashed" w:sz="4" w:space="0" w:color="auto"/>
              <w:bottom w:val="nil"/>
            </w:tcBorders>
          </w:tcPr>
          <w:p w14:paraId="7DCE010E" w14:textId="77777777" w:rsidR="001515A8" w:rsidRPr="00E76006" w:rsidRDefault="001515A8" w:rsidP="001515A8">
            <w:pPr>
              <w:jc w:val="center"/>
              <w:rPr>
                <w:sz w:val="20"/>
                <w:szCs w:val="20"/>
              </w:rPr>
            </w:pPr>
          </w:p>
        </w:tc>
        <w:tc>
          <w:tcPr>
            <w:tcW w:w="1418" w:type="dxa"/>
            <w:tcBorders>
              <w:top w:val="nil"/>
              <w:bottom w:val="nil"/>
              <w:right w:val="dashed" w:sz="4" w:space="0" w:color="auto"/>
            </w:tcBorders>
          </w:tcPr>
          <w:p w14:paraId="630B6188" w14:textId="77777777" w:rsidR="001515A8" w:rsidRPr="00E76006" w:rsidRDefault="001515A8" w:rsidP="001515A8">
            <w:pPr>
              <w:jc w:val="center"/>
              <w:rPr>
                <w:sz w:val="20"/>
                <w:szCs w:val="20"/>
              </w:rPr>
            </w:pPr>
            <w:r w:rsidRPr="00E76006">
              <w:rPr>
                <w:sz w:val="20"/>
                <w:szCs w:val="20"/>
              </w:rPr>
              <w:t>(0.067)</w:t>
            </w:r>
          </w:p>
        </w:tc>
        <w:tc>
          <w:tcPr>
            <w:tcW w:w="1418" w:type="dxa"/>
            <w:tcBorders>
              <w:top w:val="nil"/>
              <w:left w:val="dashed" w:sz="4" w:space="0" w:color="auto"/>
              <w:bottom w:val="nil"/>
            </w:tcBorders>
          </w:tcPr>
          <w:p w14:paraId="46A98A87" w14:textId="77777777" w:rsidR="001515A8" w:rsidRPr="00E76006" w:rsidRDefault="001515A8" w:rsidP="001515A8">
            <w:pPr>
              <w:jc w:val="center"/>
              <w:rPr>
                <w:sz w:val="20"/>
                <w:szCs w:val="20"/>
              </w:rPr>
            </w:pPr>
          </w:p>
        </w:tc>
        <w:tc>
          <w:tcPr>
            <w:tcW w:w="1418" w:type="dxa"/>
            <w:tcBorders>
              <w:top w:val="nil"/>
              <w:bottom w:val="nil"/>
            </w:tcBorders>
          </w:tcPr>
          <w:p w14:paraId="71343B00" w14:textId="77777777" w:rsidR="001515A8" w:rsidRPr="00E76006" w:rsidRDefault="001515A8" w:rsidP="001515A8">
            <w:pPr>
              <w:jc w:val="center"/>
              <w:rPr>
                <w:sz w:val="20"/>
                <w:szCs w:val="20"/>
              </w:rPr>
            </w:pPr>
            <w:r w:rsidRPr="00E76006">
              <w:rPr>
                <w:sz w:val="20"/>
                <w:szCs w:val="20"/>
              </w:rPr>
              <w:t>(0.065)</w:t>
            </w:r>
          </w:p>
        </w:tc>
      </w:tr>
      <w:tr w:rsidR="001515A8" w:rsidRPr="00147781" w14:paraId="46C6AC41" w14:textId="77777777" w:rsidTr="001515A8">
        <w:trPr>
          <w:trHeight w:val="360"/>
          <w:jc w:val="center"/>
        </w:trPr>
        <w:tc>
          <w:tcPr>
            <w:tcW w:w="1275" w:type="dxa"/>
            <w:tcBorders>
              <w:top w:val="nil"/>
              <w:bottom w:val="nil"/>
            </w:tcBorders>
            <w:vAlign w:val="bottom"/>
            <w:hideMark/>
          </w:tcPr>
          <w:p w14:paraId="52173E61" w14:textId="77777777" w:rsidR="001515A8" w:rsidRPr="00147781" w:rsidRDefault="001515A8" w:rsidP="001515A8">
            <w:pPr>
              <w:jc w:val="center"/>
              <w:rPr>
                <w:b/>
                <w:color w:val="000000"/>
                <w:sz w:val="20"/>
                <w:szCs w:val="20"/>
              </w:rPr>
            </w:pPr>
            <w:r w:rsidRPr="00147781">
              <w:rPr>
                <w:b/>
                <w:color w:val="000000"/>
                <w:sz w:val="20"/>
                <w:szCs w:val="20"/>
              </w:rPr>
              <w:t>Antidote 2</w:t>
            </w:r>
          </w:p>
        </w:tc>
        <w:tc>
          <w:tcPr>
            <w:tcW w:w="1417" w:type="dxa"/>
            <w:tcBorders>
              <w:top w:val="nil"/>
              <w:bottom w:val="nil"/>
            </w:tcBorders>
            <w:noWrap/>
            <w:vAlign w:val="bottom"/>
            <w:hideMark/>
          </w:tcPr>
          <w:p w14:paraId="60C0F91C" w14:textId="77777777" w:rsidR="001515A8" w:rsidRPr="00147781" w:rsidRDefault="001515A8" w:rsidP="001515A8">
            <w:pPr>
              <w:jc w:val="center"/>
              <w:rPr>
                <w:color w:val="000000"/>
                <w:sz w:val="20"/>
                <w:szCs w:val="20"/>
              </w:rPr>
            </w:pPr>
          </w:p>
        </w:tc>
        <w:tc>
          <w:tcPr>
            <w:tcW w:w="1417" w:type="dxa"/>
            <w:tcBorders>
              <w:top w:val="nil"/>
              <w:bottom w:val="nil"/>
              <w:right w:val="dashed" w:sz="4" w:space="0" w:color="auto"/>
            </w:tcBorders>
            <w:noWrap/>
            <w:vAlign w:val="bottom"/>
            <w:hideMark/>
          </w:tcPr>
          <w:p w14:paraId="66219A42" w14:textId="77777777" w:rsidR="001515A8" w:rsidRPr="00147781" w:rsidRDefault="001515A8" w:rsidP="001515A8">
            <w:pPr>
              <w:jc w:val="center"/>
              <w:rPr>
                <w:color w:val="000000"/>
                <w:sz w:val="20"/>
                <w:szCs w:val="20"/>
              </w:rPr>
            </w:pPr>
            <w:r w:rsidRPr="00147781">
              <w:rPr>
                <w:color w:val="000000"/>
                <w:sz w:val="20"/>
                <w:szCs w:val="20"/>
              </w:rPr>
              <w:t>-0.060</w:t>
            </w:r>
          </w:p>
        </w:tc>
        <w:tc>
          <w:tcPr>
            <w:tcW w:w="1418" w:type="dxa"/>
            <w:tcBorders>
              <w:top w:val="nil"/>
              <w:left w:val="dashed" w:sz="4" w:space="0" w:color="auto"/>
              <w:bottom w:val="nil"/>
            </w:tcBorders>
            <w:vAlign w:val="bottom"/>
          </w:tcPr>
          <w:p w14:paraId="3227D62E" w14:textId="77777777" w:rsidR="001515A8" w:rsidRPr="00E76006" w:rsidRDefault="001515A8" w:rsidP="001515A8">
            <w:pPr>
              <w:jc w:val="center"/>
              <w:rPr>
                <w:sz w:val="20"/>
                <w:szCs w:val="20"/>
              </w:rPr>
            </w:pPr>
          </w:p>
        </w:tc>
        <w:tc>
          <w:tcPr>
            <w:tcW w:w="1418" w:type="dxa"/>
            <w:tcBorders>
              <w:top w:val="nil"/>
              <w:bottom w:val="nil"/>
              <w:right w:val="dashed" w:sz="4" w:space="0" w:color="auto"/>
            </w:tcBorders>
            <w:vAlign w:val="bottom"/>
          </w:tcPr>
          <w:p w14:paraId="3D507462" w14:textId="77777777" w:rsidR="001515A8" w:rsidRPr="00E76006" w:rsidRDefault="001515A8" w:rsidP="001515A8">
            <w:pPr>
              <w:jc w:val="center"/>
              <w:rPr>
                <w:sz w:val="20"/>
                <w:szCs w:val="20"/>
              </w:rPr>
            </w:pPr>
            <w:r w:rsidRPr="00E76006">
              <w:rPr>
                <w:sz w:val="20"/>
                <w:szCs w:val="20"/>
              </w:rPr>
              <w:t>-0.064</w:t>
            </w:r>
          </w:p>
        </w:tc>
        <w:tc>
          <w:tcPr>
            <w:tcW w:w="1418" w:type="dxa"/>
            <w:tcBorders>
              <w:top w:val="nil"/>
              <w:left w:val="dashed" w:sz="4" w:space="0" w:color="auto"/>
              <w:bottom w:val="nil"/>
            </w:tcBorders>
            <w:vAlign w:val="bottom"/>
          </w:tcPr>
          <w:p w14:paraId="528DACFD" w14:textId="77777777" w:rsidR="001515A8" w:rsidRPr="00E76006" w:rsidRDefault="001515A8" w:rsidP="001515A8">
            <w:pPr>
              <w:jc w:val="center"/>
              <w:rPr>
                <w:sz w:val="20"/>
                <w:szCs w:val="20"/>
              </w:rPr>
            </w:pPr>
          </w:p>
        </w:tc>
        <w:tc>
          <w:tcPr>
            <w:tcW w:w="1418" w:type="dxa"/>
            <w:tcBorders>
              <w:top w:val="nil"/>
              <w:bottom w:val="nil"/>
            </w:tcBorders>
            <w:vAlign w:val="bottom"/>
          </w:tcPr>
          <w:p w14:paraId="20325A80" w14:textId="77777777" w:rsidR="001515A8" w:rsidRPr="00E76006" w:rsidRDefault="001515A8" w:rsidP="001515A8">
            <w:pPr>
              <w:jc w:val="center"/>
              <w:rPr>
                <w:sz w:val="20"/>
                <w:szCs w:val="20"/>
              </w:rPr>
            </w:pPr>
            <w:r w:rsidRPr="00E76006">
              <w:rPr>
                <w:sz w:val="20"/>
                <w:szCs w:val="20"/>
              </w:rPr>
              <w:t>-0.053</w:t>
            </w:r>
          </w:p>
        </w:tc>
      </w:tr>
      <w:tr w:rsidR="001515A8" w:rsidRPr="00147781" w14:paraId="0B459B27" w14:textId="77777777" w:rsidTr="001515A8">
        <w:trPr>
          <w:trHeight w:val="360"/>
          <w:jc w:val="center"/>
        </w:trPr>
        <w:tc>
          <w:tcPr>
            <w:tcW w:w="1275" w:type="dxa"/>
            <w:tcBorders>
              <w:top w:val="nil"/>
              <w:bottom w:val="nil"/>
            </w:tcBorders>
            <w:noWrap/>
            <w:hideMark/>
          </w:tcPr>
          <w:p w14:paraId="4ECB0597" w14:textId="77777777" w:rsidR="001515A8" w:rsidRPr="00147781" w:rsidRDefault="001515A8" w:rsidP="001515A8">
            <w:pPr>
              <w:rPr>
                <w:b/>
                <w:color w:val="000000"/>
                <w:sz w:val="20"/>
                <w:szCs w:val="20"/>
              </w:rPr>
            </w:pPr>
            <w:r w:rsidRPr="00147781">
              <w:rPr>
                <w:b/>
                <w:color w:val="000000"/>
                <w:sz w:val="20"/>
                <w:szCs w:val="20"/>
              </w:rPr>
              <w:t> </w:t>
            </w:r>
          </w:p>
        </w:tc>
        <w:tc>
          <w:tcPr>
            <w:tcW w:w="1417" w:type="dxa"/>
            <w:tcBorders>
              <w:top w:val="nil"/>
              <w:bottom w:val="nil"/>
            </w:tcBorders>
            <w:noWrap/>
            <w:hideMark/>
          </w:tcPr>
          <w:p w14:paraId="5DA252BC" w14:textId="77777777" w:rsidR="001515A8" w:rsidRPr="00147781" w:rsidRDefault="001515A8" w:rsidP="001515A8">
            <w:pPr>
              <w:jc w:val="center"/>
              <w:rPr>
                <w:color w:val="000000"/>
                <w:sz w:val="20"/>
                <w:szCs w:val="20"/>
              </w:rPr>
            </w:pPr>
            <w:r w:rsidRPr="00147781">
              <w:rPr>
                <w:color w:val="000000"/>
                <w:sz w:val="20"/>
                <w:szCs w:val="20"/>
              </w:rPr>
              <w:t> </w:t>
            </w:r>
          </w:p>
        </w:tc>
        <w:tc>
          <w:tcPr>
            <w:tcW w:w="1417" w:type="dxa"/>
            <w:tcBorders>
              <w:top w:val="nil"/>
              <w:bottom w:val="nil"/>
              <w:right w:val="dashed" w:sz="4" w:space="0" w:color="auto"/>
            </w:tcBorders>
            <w:noWrap/>
            <w:hideMark/>
          </w:tcPr>
          <w:p w14:paraId="374CF12E" w14:textId="77777777" w:rsidR="001515A8" w:rsidRPr="00147781" w:rsidRDefault="001515A8" w:rsidP="001515A8">
            <w:pPr>
              <w:jc w:val="center"/>
              <w:rPr>
                <w:color w:val="000000"/>
                <w:sz w:val="20"/>
                <w:szCs w:val="20"/>
              </w:rPr>
            </w:pPr>
            <w:r w:rsidRPr="00147781">
              <w:rPr>
                <w:color w:val="000000"/>
                <w:sz w:val="20"/>
                <w:szCs w:val="20"/>
              </w:rPr>
              <w:t>(0.045)</w:t>
            </w:r>
          </w:p>
        </w:tc>
        <w:tc>
          <w:tcPr>
            <w:tcW w:w="1418" w:type="dxa"/>
            <w:tcBorders>
              <w:top w:val="nil"/>
              <w:left w:val="dashed" w:sz="4" w:space="0" w:color="auto"/>
              <w:bottom w:val="nil"/>
            </w:tcBorders>
          </w:tcPr>
          <w:p w14:paraId="1DCD475B" w14:textId="77777777" w:rsidR="001515A8" w:rsidRPr="00E76006" w:rsidRDefault="001515A8" w:rsidP="001515A8">
            <w:pPr>
              <w:jc w:val="center"/>
              <w:rPr>
                <w:sz w:val="20"/>
                <w:szCs w:val="20"/>
              </w:rPr>
            </w:pPr>
          </w:p>
        </w:tc>
        <w:tc>
          <w:tcPr>
            <w:tcW w:w="1418" w:type="dxa"/>
            <w:tcBorders>
              <w:top w:val="nil"/>
              <w:bottom w:val="nil"/>
              <w:right w:val="dashed" w:sz="4" w:space="0" w:color="auto"/>
            </w:tcBorders>
          </w:tcPr>
          <w:p w14:paraId="67373922" w14:textId="77777777" w:rsidR="001515A8" w:rsidRPr="00E76006" w:rsidRDefault="001515A8" w:rsidP="001515A8">
            <w:pPr>
              <w:jc w:val="center"/>
              <w:rPr>
                <w:sz w:val="20"/>
                <w:szCs w:val="20"/>
              </w:rPr>
            </w:pPr>
            <w:r w:rsidRPr="00E76006">
              <w:rPr>
                <w:sz w:val="20"/>
                <w:szCs w:val="20"/>
              </w:rPr>
              <w:t>(0.060)</w:t>
            </w:r>
          </w:p>
        </w:tc>
        <w:tc>
          <w:tcPr>
            <w:tcW w:w="1418" w:type="dxa"/>
            <w:tcBorders>
              <w:top w:val="nil"/>
              <w:left w:val="dashed" w:sz="4" w:space="0" w:color="auto"/>
              <w:bottom w:val="nil"/>
            </w:tcBorders>
          </w:tcPr>
          <w:p w14:paraId="4C97CDB4" w14:textId="77777777" w:rsidR="001515A8" w:rsidRPr="00E76006" w:rsidRDefault="001515A8" w:rsidP="001515A8">
            <w:pPr>
              <w:jc w:val="center"/>
              <w:rPr>
                <w:sz w:val="20"/>
                <w:szCs w:val="20"/>
              </w:rPr>
            </w:pPr>
          </w:p>
        </w:tc>
        <w:tc>
          <w:tcPr>
            <w:tcW w:w="1418" w:type="dxa"/>
            <w:tcBorders>
              <w:top w:val="nil"/>
              <w:bottom w:val="nil"/>
            </w:tcBorders>
          </w:tcPr>
          <w:p w14:paraId="76BB51FF" w14:textId="77777777" w:rsidR="001515A8" w:rsidRPr="00E76006" w:rsidRDefault="001515A8" w:rsidP="001515A8">
            <w:pPr>
              <w:jc w:val="center"/>
              <w:rPr>
                <w:sz w:val="20"/>
                <w:szCs w:val="20"/>
              </w:rPr>
            </w:pPr>
            <w:r w:rsidRPr="00E76006">
              <w:rPr>
                <w:sz w:val="20"/>
                <w:szCs w:val="20"/>
              </w:rPr>
              <w:t>(0.068)</w:t>
            </w:r>
          </w:p>
        </w:tc>
      </w:tr>
      <w:tr w:rsidR="001515A8" w:rsidRPr="00147781" w14:paraId="06CAC305" w14:textId="77777777" w:rsidTr="001515A8">
        <w:trPr>
          <w:trHeight w:val="360"/>
          <w:jc w:val="center"/>
        </w:trPr>
        <w:tc>
          <w:tcPr>
            <w:tcW w:w="1275" w:type="dxa"/>
            <w:tcBorders>
              <w:top w:val="nil"/>
              <w:bottom w:val="nil"/>
            </w:tcBorders>
            <w:vAlign w:val="bottom"/>
            <w:hideMark/>
          </w:tcPr>
          <w:p w14:paraId="085DCFDC" w14:textId="77777777" w:rsidR="001515A8" w:rsidRPr="00147781" w:rsidRDefault="001515A8" w:rsidP="001515A8">
            <w:pPr>
              <w:jc w:val="center"/>
              <w:rPr>
                <w:b/>
                <w:color w:val="000000"/>
                <w:sz w:val="20"/>
                <w:szCs w:val="20"/>
              </w:rPr>
            </w:pPr>
            <w:r w:rsidRPr="00147781">
              <w:rPr>
                <w:b/>
                <w:color w:val="000000"/>
                <w:sz w:val="20"/>
                <w:szCs w:val="20"/>
              </w:rPr>
              <w:t>Antidote 3</w:t>
            </w:r>
          </w:p>
        </w:tc>
        <w:tc>
          <w:tcPr>
            <w:tcW w:w="1417" w:type="dxa"/>
            <w:tcBorders>
              <w:top w:val="nil"/>
              <w:bottom w:val="nil"/>
            </w:tcBorders>
            <w:noWrap/>
            <w:vAlign w:val="bottom"/>
            <w:hideMark/>
          </w:tcPr>
          <w:p w14:paraId="11FBD03D" w14:textId="77777777" w:rsidR="001515A8" w:rsidRPr="00147781" w:rsidRDefault="001515A8" w:rsidP="001515A8">
            <w:pPr>
              <w:jc w:val="center"/>
              <w:rPr>
                <w:color w:val="000000"/>
                <w:sz w:val="20"/>
                <w:szCs w:val="20"/>
              </w:rPr>
            </w:pPr>
          </w:p>
        </w:tc>
        <w:tc>
          <w:tcPr>
            <w:tcW w:w="1417" w:type="dxa"/>
            <w:tcBorders>
              <w:top w:val="nil"/>
              <w:bottom w:val="nil"/>
              <w:right w:val="dashed" w:sz="4" w:space="0" w:color="auto"/>
            </w:tcBorders>
            <w:noWrap/>
            <w:vAlign w:val="bottom"/>
            <w:hideMark/>
          </w:tcPr>
          <w:p w14:paraId="0470792C" w14:textId="77777777" w:rsidR="001515A8" w:rsidRPr="00147781" w:rsidRDefault="001515A8" w:rsidP="001515A8">
            <w:pPr>
              <w:jc w:val="center"/>
              <w:rPr>
                <w:color w:val="000000"/>
                <w:sz w:val="20"/>
                <w:szCs w:val="20"/>
              </w:rPr>
            </w:pPr>
            <w:r w:rsidRPr="00147781">
              <w:rPr>
                <w:color w:val="000000"/>
                <w:sz w:val="20"/>
                <w:szCs w:val="20"/>
              </w:rPr>
              <w:t>-0.013</w:t>
            </w:r>
          </w:p>
        </w:tc>
        <w:tc>
          <w:tcPr>
            <w:tcW w:w="1418" w:type="dxa"/>
            <w:tcBorders>
              <w:top w:val="nil"/>
              <w:left w:val="dashed" w:sz="4" w:space="0" w:color="auto"/>
              <w:bottom w:val="nil"/>
            </w:tcBorders>
            <w:vAlign w:val="bottom"/>
          </w:tcPr>
          <w:p w14:paraId="69E54B9F" w14:textId="77777777" w:rsidR="001515A8" w:rsidRPr="00E76006" w:rsidRDefault="001515A8" w:rsidP="001515A8">
            <w:pPr>
              <w:jc w:val="center"/>
              <w:rPr>
                <w:sz w:val="20"/>
                <w:szCs w:val="20"/>
              </w:rPr>
            </w:pPr>
          </w:p>
        </w:tc>
        <w:tc>
          <w:tcPr>
            <w:tcW w:w="1418" w:type="dxa"/>
            <w:tcBorders>
              <w:top w:val="nil"/>
              <w:bottom w:val="nil"/>
              <w:right w:val="dashed" w:sz="4" w:space="0" w:color="auto"/>
            </w:tcBorders>
            <w:vAlign w:val="bottom"/>
          </w:tcPr>
          <w:p w14:paraId="1C930D46" w14:textId="77777777" w:rsidR="001515A8" w:rsidRPr="00E76006" w:rsidRDefault="001515A8" w:rsidP="001515A8">
            <w:pPr>
              <w:jc w:val="center"/>
              <w:rPr>
                <w:sz w:val="20"/>
                <w:szCs w:val="20"/>
              </w:rPr>
            </w:pPr>
            <w:r w:rsidRPr="00E76006">
              <w:rPr>
                <w:sz w:val="20"/>
                <w:szCs w:val="20"/>
              </w:rPr>
              <w:t>0.036</w:t>
            </w:r>
          </w:p>
        </w:tc>
        <w:tc>
          <w:tcPr>
            <w:tcW w:w="1418" w:type="dxa"/>
            <w:tcBorders>
              <w:top w:val="nil"/>
              <w:left w:val="dashed" w:sz="4" w:space="0" w:color="auto"/>
              <w:bottom w:val="nil"/>
            </w:tcBorders>
            <w:vAlign w:val="bottom"/>
          </w:tcPr>
          <w:p w14:paraId="5070E93B" w14:textId="77777777" w:rsidR="001515A8" w:rsidRPr="00E76006" w:rsidRDefault="001515A8" w:rsidP="001515A8">
            <w:pPr>
              <w:jc w:val="center"/>
              <w:rPr>
                <w:sz w:val="20"/>
                <w:szCs w:val="20"/>
              </w:rPr>
            </w:pPr>
          </w:p>
        </w:tc>
        <w:tc>
          <w:tcPr>
            <w:tcW w:w="1418" w:type="dxa"/>
            <w:tcBorders>
              <w:top w:val="nil"/>
              <w:bottom w:val="nil"/>
            </w:tcBorders>
            <w:vAlign w:val="bottom"/>
          </w:tcPr>
          <w:p w14:paraId="16B05C1F" w14:textId="77777777" w:rsidR="001515A8" w:rsidRPr="00E76006" w:rsidRDefault="001515A8" w:rsidP="001515A8">
            <w:pPr>
              <w:jc w:val="center"/>
              <w:rPr>
                <w:sz w:val="20"/>
                <w:szCs w:val="20"/>
              </w:rPr>
            </w:pPr>
            <w:r w:rsidRPr="00E76006">
              <w:rPr>
                <w:sz w:val="20"/>
                <w:szCs w:val="20"/>
              </w:rPr>
              <w:t>-0.067</w:t>
            </w:r>
          </w:p>
        </w:tc>
      </w:tr>
      <w:tr w:rsidR="001515A8" w:rsidRPr="00147781" w14:paraId="688D294E" w14:textId="77777777" w:rsidTr="001515A8">
        <w:trPr>
          <w:trHeight w:val="360"/>
          <w:jc w:val="center"/>
        </w:trPr>
        <w:tc>
          <w:tcPr>
            <w:tcW w:w="1275" w:type="dxa"/>
            <w:tcBorders>
              <w:top w:val="nil"/>
              <w:bottom w:val="nil"/>
            </w:tcBorders>
            <w:noWrap/>
            <w:hideMark/>
          </w:tcPr>
          <w:p w14:paraId="2BA83B4F" w14:textId="77777777" w:rsidR="001515A8" w:rsidRPr="00147781" w:rsidRDefault="001515A8" w:rsidP="001515A8">
            <w:pPr>
              <w:rPr>
                <w:b/>
                <w:color w:val="000000"/>
                <w:sz w:val="20"/>
                <w:szCs w:val="20"/>
              </w:rPr>
            </w:pPr>
            <w:r w:rsidRPr="00147781">
              <w:rPr>
                <w:b/>
                <w:color w:val="000000"/>
                <w:sz w:val="20"/>
                <w:szCs w:val="20"/>
              </w:rPr>
              <w:t> </w:t>
            </w:r>
          </w:p>
        </w:tc>
        <w:tc>
          <w:tcPr>
            <w:tcW w:w="1417" w:type="dxa"/>
            <w:tcBorders>
              <w:top w:val="nil"/>
              <w:bottom w:val="nil"/>
            </w:tcBorders>
            <w:noWrap/>
            <w:hideMark/>
          </w:tcPr>
          <w:p w14:paraId="6FF80AC8" w14:textId="77777777" w:rsidR="001515A8" w:rsidRPr="00147781" w:rsidRDefault="001515A8" w:rsidP="001515A8">
            <w:pPr>
              <w:jc w:val="center"/>
              <w:rPr>
                <w:color w:val="000000"/>
                <w:sz w:val="20"/>
                <w:szCs w:val="20"/>
              </w:rPr>
            </w:pPr>
            <w:r w:rsidRPr="00147781">
              <w:rPr>
                <w:color w:val="000000"/>
                <w:sz w:val="20"/>
                <w:szCs w:val="20"/>
              </w:rPr>
              <w:t> </w:t>
            </w:r>
          </w:p>
        </w:tc>
        <w:tc>
          <w:tcPr>
            <w:tcW w:w="1417" w:type="dxa"/>
            <w:tcBorders>
              <w:top w:val="nil"/>
              <w:bottom w:val="nil"/>
              <w:right w:val="dashed" w:sz="4" w:space="0" w:color="auto"/>
            </w:tcBorders>
            <w:noWrap/>
            <w:hideMark/>
          </w:tcPr>
          <w:p w14:paraId="19C286A1" w14:textId="77777777" w:rsidR="001515A8" w:rsidRPr="00147781" w:rsidRDefault="001515A8" w:rsidP="001515A8">
            <w:pPr>
              <w:jc w:val="center"/>
              <w:rPr>
                <w:color w:val="000000"/>
                <w:sz w:val="20"/>
                <w:szCs w:val="20"/>
              </w:rPr>
            </w:pPr>
            <w:r w:rsidRPr="00147781">
              <w:rPr>
                <w:color w:val="000000"/>
                <w:sz w:val="20"/>
                <w:szCs w:val="20"/>
              </w:rPr>
              <w:t>(0.045)</w:t>
            </w:r>
          </w:p>
        </w:tc>
        <w:tc>
          <w:tcPr>
            <w:tcW w:w="1418" w:type="dxa"/>
            <w:tcBorders>
              <w:top w:val="nil"/>
              <w:left w:val="dashed" w:sz="4" w:space="0" w:color="auto"/>
              <w:bottom w:val="nil"/>
            </w:tcBorders>
          </w:tcPr>
          <w:p w14:paraId="56B39E96" w14:textId="77777777" w:rsidR="001515A8" w:rsidRPr="00E76006" w:rsidRDefault="001515A8" w:rsidP="001515A8">
            <w:pPr>
              <w:jc w:val="center"/>
              <w:rPr>
                <w:sz w:val="20"/>
                <w:szCs w:val="20"/>
              </w:rPr>
            </w:pPr>
          </w:p>
        </w:tc>
        <w:tc>
          <w:tcPr>
            <w:tcW w:w="1418" w:type="dxa"/>
            <w:tcBorders>
              <w:top w:val="nil"/>
              <w:bottom w:val="nil"/>
              <w:right w:val="dashed" w:sz="4" w:space="0" w:color="auto"/>
            </w:tcBorders>
          </w:tcPr>
          <w:p w14:paraId="43D7C100" w14:textId="77777777" w:rsidR="001515A8" w:rsidRPr="00E76006" w:rsidRDefault="001515A8" w:rsidP="001515A8">
            <w:pPr>
              <w:jc w:val="center"/>
              <w:rPr>
                <w:sz w:val="20"/>
                <w:szCs w:val="20"/>
              </w:rPr>
            </w:pPr>
            <w:r w:rsidRPr="00E76006">
              <w:rPr>
                <w:sz w:val="20"/>
                <w:szCs w:val="20"/>
              </w:rPr>
              <w:t>(0.063)</w:t>
            </w:r>
          </w:p>
        </w:tc>
        <w:tc>
          <w:tcPr>
            <w:tcW w:w="1418" w:type="dxa"/>
            <w:tcBorders>
              <w:top w:val="nil"/>
              <w:left w:val="dashed" w:sz="4" w:space="0" w:color="auto"/>
              <w:bottom w:val="nil"/>
            </w:tcBorders>
          </w:tcPr>
          <w:p w14:paraId="4713F50A" w14:textId="77777777" w:rsidR="001515A8" w:rsidRPr="00E76006" w:rsidRDefault="001515A8" w:rsidP="001515A8">
            <w:pPr>
              <w:jc w:val="center"/>
              <w:rPr>
                <w:sz w:val="20"/>
                <w:szCs w:val="20"/>
              </w:rPr>
            </w:pPr>
          </w:p>
        </w:tc>
        <w:tc>
          <w:tcPr>
            <w:tcW w:w="1418" w:type="dxa"/>
            <w:tcBorders>
              <w:top w:val="nil"/>
              <w:bottom w:val="nil"/>
            </w:tcBorders>
          </w:tcPr>
          <w:p w14:paraId="63AC6AE1" w14:textId="77777777" w:rsidR="001515A8" w:rsidRPr="00E76006" w:rsidRDefault="001515A8" w:rsidP="001515A8">
            <w:pPr>
              <w:jc w:val="center"/>
              <w:rPr>
                <w:sz w:val="20"/>
                <w:szCs w:val="20"/>
              </w:rPr>
            </w:pPr>
            <w:r w:rsidRPr="00E76006">
              <w:rPr>
                <w:sz w:val="20"/>
                <w:szCs w:val="20"/>
              </w:rPr>
              <w:t>(0.066)</w:t>
            </w:r>
          </w:p>
        </w:tc>
      </w:tr>
      <w:tr w:rsidR="001515A8" w:rsidRPr="00147781" w14:paraId="183AF49D" w14:textId="77777777" w:rsidTr="001515A8">
        <w:trPr>
          <w:trHeight w:val="360"/>
          <w:jc w:val="center"/>
        </w:trPr>
        <w:tc>
          <w:tcPr>
            <w:tcW w:w="1275" w:type="dxa"/>
            <w:tcBorders>
              <w:top w:val="nil"/>
              <w:bottom w:val="nil"/>
            </w:tcBorders>
            <w:vAlign w:val="bottom"/>
            <w:hideMark/>
          </w:tcPr>
          <w:p w14:paraId="0A7680F0" w14:textId="77777777" w:rsidR="001515A8" w:rsidRPr="00147781" w:rsidRDefault="001515A8" w:rsidP="001515A8">
            <w:pPr>
              <w:jc w:val="center"/>
              <w:rPr>
                <w:b/>
                <w:color w:val="000000"/>
                <w:sz w:val="20"/>
                <w:szCs w:val="20"/>
              </w:rPr>
            </w:pPr>
            <w:r w:rsidRPr="00147781">
              <w:rPr>
                <w:b/>
                <w:color w:val="000000"/>
                <w:sz w:val="20"/>
                <w:szCs w:val="20"/>
              </w:rPr>
              <w:t>Constant</w:t>
            </w:r>
          </w:p>
        </w:tc>
        <w:tc>
          <w:tcPr>
            <w:tcW w:w="1417" w:type="dxa"/>
            <w:tcBorders>
              <w:top w:val="nil"/>
              <w:bottom w:val="nil"/>
            </w:tcBorders>
            <w:noWrap/>
            <w:vAlign w:val="bottom"/>
            <w:hideMark/>
          </w:tcPr>
          <w:p w14:paraId="7F3D245E" w14:textId="77777777" w:rsidR="001515A8" w:rsidRPr="00147781" w:rsidRDefault="001515A8" w:rsidP="001515A8">
            <w:pPr>
              <w:jc w:val="center"/>
              <w:rPr>
                <w:color w:val="000000"/>
                <w:sz w:val="20"/>
                <w:szCs w:val="20"/>
              </w:rPr>
            </w:pPr>
            <w:r w:rsidRPr="00147781">
              <w:rPr>
                <w:color w:val="000000"/>
                <w:sz w:val="20"/>
                <w:szCs w:val="20"/>
              </w:rPr>
              <w:t>0.661***</w:t>
            </w:r>
          </w:p>
        </w:tc>
        <w:tc>
          <w:tcPr>
            <w:tcW w:w="1417" w:type="dxa"/>
            <w:tcBorders>
              <w:top w:val="nil"/>
              <w:bottom w:val="nil"/>
              <w:right w:val="dashed" w:sz="4" w:space="0" w:color="auto"/>
            </w:tcBorders>
            <w:noWrap/>
            <w:vAlign w:val="bottom"/>
            <w:hideMark/>
          </w:tcPr>
          <w:p w14:paraId="67A9184A" w14:textId="77777777" w:rsidR="001515A8" w:rsidRPr="00147781" w:rsidRDefault="001515A8" w:rsidP="001515A8">
            <w:pPr>
              <w:jc w:val="center"/>
              <w:rPr>
                <w:color w:val="000000"/>
                <w:sz w:val="20"/>
                <w:szCs w:val="20"/>
              </w:rPr>
            </w:pPr>
            <w:r w:rsidRPr="00147781">
              <w:rPr>
                <w:color w:val="000000"/>
                <w:sz w:val="20"/>
                <w:szCs w:val="20"/>
              </w:rPr>
              <w:t>0.658***</w:t>
            </w:r>
          </w:p>
        </w:tc>
        <w:tc>
          <w:tcPr>
            <w:tcW w:w="1418" w:type="dxa"/>
            <w:tcBorders>
              <w:top w:val="nil"/>
              <w:left w:val="dashed" w:sz="4" w:space="0" w:color="auto"/>
              <w:bottom w:val="nil"/>
            </w:tcBorders>
            <w:vAlign w:val="bottom"/>
          </w:tcPr>
          <w:p w14:paraId="5D15CFAF" w14:textId="77777777" w:rsidR="001515A8" w:rsidRPr="00E76006" w:rsidRDefault="001515A8" w:rsidP="001515A8">
            <w:pPr>
              <w:jc w:val="center"/>
              <w:rPr>
                <w:sz w:val="20"/>
                <w:szCs w:val="20"/>
              </w:rPr>
            </w:pPr>
            <w:r w:rsidRPr="00E76006">
              <w:rPr>
                <w:sz w:val="20"/>
                <w:szCs w:val="20"/>
              </w:rPr>
              <w:t>0.492***</w:t>
            </w:r>
          </w:p>
        </w:tc>
        <w:tc>
          <w:tcPr>
            <w:tcW w:w="1418" w:type="dxa"/>
            <w:tcBorders>
              <w:top w:val="nil"/>
              <w:bottom w:val="nil"/>
              <w:right w:val="dashed" w:sz="4" w:space="0" w:color="auto"/>
            </w:tcBorders>
            <w:vAlign w:val="bottom"/>
          </w:tcPr>
          <w:p w14:paraId="28CD4FA2" w14:textId="77777777" w:rsidR="001515A8" w:rsidRPr="00E76006" w:rsidRDefault="001515A8" w:rsidP="001515A8">
            <w:pPr>
              <w:jc w:val="center"/>
              <w:rPr>
                <w:sz w:val="20"/>
                <w:szCs w:val="20"/>
              </w:rPr>
            </w:pPr>
            <w:r w:rsidRPr="00E76006">
              <w:rPr>
                <w:sz w:val="20"/>
                <w:szCs w:val="20"/>
              </w:rPr>
              <w:t>0.503***</w:t>
            </w:r>
          </w:p>
        </w:tc>
        <w:tc>
          <w:tcPr>
            <w:tcW w:w="1418" w:type="dxa"/>
            <w:tcBorders>
              <w:top w:val="nil"/>
              <w:left w:val="dashed" w:sz="4" w:space="0" w:color="auto"/>
              <w:bottom w:val="nil"/>
            </w:tcBorders>
            <w:vAlign w:val="bottom"/>
          </w:tcPr>
          <w:p w14:paraId="6774B245" w14:textId="77777777" w:rsidR="001515A8" w:rsidRPr="00E76006" w:rsidRDefault="001515A8" w:rsidP="001515A8">
            <w:pPr>
              <w:jc w:val="center"/>
              <w:rPr>
                <w:sz w:val="20"/>
                <w:szCs w:val="20"/>
              </w:rPr>
            </w:pPr>
            <w:r w:rsidRPr="00E76006">
              <w:rPr>
                <w:sz w:val="20"/>
                <w:szCs w:val="20"/>
              </w:rPr>
              <w:t>0.911***</w:t>
            </w:r>
          </w:p>
        </w:tc>
        <w:tc>
          <w:tcPr>
            <w:tcW w:w="1418" w:type="dxa"/>
            <w:tcBorders>
              <w:top w:val="nil"/>
              <w:bottom w:val="nil"/>
            </w:tcBorders>
            <w:vAlign w:val="bottom"/>
          </w:tcPr>
          <w:p w14:paraId="02E7F8A8" w14:textId="77777777" w:rsidR="001515A8" w:rsidRPr="00E76006" w:rsidRDefault="001515A8" w:rsidP="001515A8">
            <w:pPr>
              <w:jc w:val="center"/>
              <w:rPr>
                <w:sz w:val="20"/>
                <w:szCs w:val="20"/>
              </w:rPr>
            </w:pPr>
            <w:r w:rsidRPr="00E76006">
              <w:rPr>
                <w:sz w:val="20"/>
                <w:szCs w:val="20"/>
              </w:rPr>
              <w:t>0.917***</w:t>
            </w:r>
          </w:p>
        </w:tc>
      </w:tr>
      <w:tr w:rsidR="001515A8" w:rsidRPr="00147781" w14:paraId="3DA5577C" w14:textId="77777777" w:rsidTr="001515A8">
        <w:trPr>
          <w:trHeight w:val="360"/>
          <w:jc w:val="center"/>
        </w:trPr>
        <w:tc>
          <w:tcPr>
            <w:tcW w:w="1275" w:type="dxa"/>
            <w:tcBorders>
              <w:top w:val="nil"/>
              <w:bottom w:val="nil"/>
            </w:tcBorders>
            <w:hideMark/>
          </w:tcPr>
          <w:p w14:paraId="28C6EBA1" w14:textId="77777777" w:rsidR="001515A8" w:rsidRPr="00147781" w:rsidRDefault="001515A8" w:rsidP="001515A8">
            <w:pPr>
              <w:jc w:val="center"/>
              <w:rPr>
                <w:b/>
                <w:color w:val="000000"/>
                <w:sz w:val="20"/>
                <w:szCs w:val="20"/>
              </w:rPr>
            </w:pPr>
            <w:r w:rsidRPr="00147781">
              <w:rPr>
                <w:b/>
                <w:color w:val="000000"/>
                <w:sz w:val="20"/>
                <w:szCs w:val="20"/>
              </w:rPr>
              <w:t> </w:t>
            </w:r>
          </w:p>
        </w:tc>
        <w:tc>
          <w:tcPr>
            <w:tcW w:w="1417" w:type="dxa"/>
            <w:tcBorders>
              <w:top w:val="nil"/>
              <w:bottom w:val="nil"/>
            </w:tcBorders>
            <w:noWrap/>
            <w:hideMark/>
          </w:tcPr>
          <w:p w14:paraId="724A39A1" w14:textId="77777777" w:rsidR="001515A8" w:rsidRPr="00147781" w:rsidRDefault="001515A8" w:rsidP="001515A8">
            <w:pPr>
              <w:jc w:val="center"/>
              <w:rPr>
                <w:color w:val="000000"/>
                <w:sz w:val="20"/>
                <w:szCs w:val="20"/>
              </w:rPr>
            </w:pPr>
            <w:r w:rsidRPr="00147781">
              <w:rPr>
                <w:color w:val="000000"/>
                <w:sz w:val="20"/>
                <w:szCs w:val="20"/>
              </w:rPr>
              <w:t>(0.114)</w:t>
            </w:r>
          </w:p>
        </w:tc>
        <w:tc>
          <w:tcPr>
            <w:tcW w:w="1417" w:type="dxa"/>
            <w:tcBorders>
              <w:top w:val="nil"/>
              <w:bottom w:val="nil"/>
              <w:right w:val="dashed" w:sz="4" w:space="0" w:color="auto"/>
            </w:tcBorders>
            <w:noWrap/>
            <w:hideMark/>
          </w:tcPr>
          <w:p w14:paraId="2491D3E5" w14:textId="77777777" w:rsidR="001515A8" w:rsidRPr="00147781" w:rsidRDefault="001515A8" w:rsidP="001515A8">
            <w:pPr>
              <w:jc w:val="center"/>
              <w:rPr>
                <w:color w:val="000000"/>
                <w:sz w:val="20"/>
                <w:szCs w:val="20"/>
              </w:rPr>
            </w:pPr>
            <w:r w:rsidRPr="00147781">
              <w:rPr>
                <w:color w:val="000000"/>
                <w:sz w:val="20"/>
                <w:szCs w:val="20"/>
              </w:rPr>
              <w:t>(0.115)</w:t>
            </w:r>
          </w:p>
        </w:tc>
        <w:tc>
          <w:tcPr>
            <w:tcW w:w="1418" w:type="dxa"/>
            <w:tcBorders>
              <w:top w:val="nil"/>
              <w:left w:val="dashed" w:sz="4" w:space="0" w:color="auto"/>
              <w:bottom w:val="nil"/>
            </w:tcBorders>
          </w:tcPr>
          <w:p w14:paraId="097ABC28" w14:textId="77777777" w:rsidR="001515A8" w:rsidRPr="00E76006" w:rsidRDefault="001515A8" w:rsidP="001515A8">
            <w:pPr>
              <w:jc w:val="center"/>
              <w:rPr>
                <w:sz w:val="20"/>
                <w:szCs w:val="20"/>
              </w:rPr>
            </w:pPr>
            <w:r w:rsidRPr="00E76006">
              <w:rPr>
                <w:sz w:val="20"/>
                <w:szCs w:val="20"/>
              </w:rPr>
              <w:t>(0.151)</w:t>
            </w:r>
          </w:p>
        </w:tc>
        <w:tc>
          <w:tcPr>
            <w:tcW w:w="1418" w:type="dxa"/>
            <w:tcBorders>
              <w:top w:val="nil"/>
              <w:bottom w:val="nil"/>
              <w:right w:val="dashed" w:sz="4" w:space="0" w:color="auto"/>
            </w:tcBorders>
          </w:tcPr>
          <w:p w14:paraId="4490F457" w14:textId="77777777" w:rsidR="001515A8" w:rsidRPr="00E76006" w:rsidRDefault="001515A8" w:rsidP="001515A8">
            <w:pPr>
              <w:jc w:val="center"/>
              <w:rPr>
                <w:sz w:val="20"/>
                <w:szCs w:val="20"/>
              </w:rPr>
            </w:pPr>
            <w:r w:rsidRPr="00E76006">
              <w:rPr>
                <w:sz w:val="20"/>
                <w:szCs w:val="20"/>
              </w:rPr>
              <w:t>(0.153)</w:t>
            </w:r>
          </w:p>
        </w:tc>
        <w:tc>
          <w:tcPr>
            <w:tcW w:w="1418" w:type="dxa"/>
            <w:tcBorders>
              <w:top w:val="nil"/>
              <w:left w:val="dashed" w:sz="4" w:space="0" w:color="auto"/>
              <w:bottom w:val="nil"/>
            </w:tcBorders>
          </w:tcPr>
          <w:p w14:paraId="07FA9516" w14:textId="77777777" w:rsidR="001515A8" w:rsidRPr="00E76006" w:rsidRDefault="001515A8" w:rsidP="001515A8">
            <w:pPr>
              <w:jc w:val="center"/>
              <w:rPr>
                <w:sz w:val="20"/>
                <w:szCs w:val="20"/>
              </w:rPr>
            </w:pPr>
            <w:r w:rsidRPr="00E76006">
              <w:rPr>
                <w:sz w:val="20"/>
                <w:szCs w:val="20"/>
              </w:rPr>
              <w:t>(0.177)</w:t>
            </w:r>
          </w:p>
        </w:tc>
        <w:tc>
          <w:tcPr>
            <w:tcW w:w="1418" w:type="dxa"/>
            <w:tcBorders>
              <w:top w:val="nil"/>
              <w:bottom w:val="nil"/>
            </w:tcBorders>
          </w:tcPr>
          <w:p w14:paraId="33361A8D" w14:textId="77777777" w:rsidR="001515A8" w:rsidRPr="00E76006" w:rsidRDefault="001515A8" w:rsidP="001515A8">
            <w:pPr>
              <w:jc w:val="center"/>
              <w:rPr>
                <w:sz w:val="20"/>
                <w:szCs w:val="20"/>
              </w:rPr>
            </w:pPr>
            <w:r w:rsidRPr="00E76006">
              <w:rPr>
                <w:sz w:val="20"/>
                <w:szCs w:val="20"/>
              </w:rPr>
              <w:t>(0.177)</w:t>
            </w:r>
          </w:p>
        </w:tc>
      </w:tr>
      <w:tr w:rsidR="001515A8" w:rsidRPr="00147781" w14:paraId="392755B6" w14:textId="77777777" w:rsidTr="001515A8">
        <w:trPr>
          <w:trHeight w:val="360"/>
          <w:jc w:val="center"/>
        </w:trPr>
        <w:tc>
          <w:tcPr>
            <w:tcW w:w="1275" w:type="dxa"/>
            <w:tcBorders>
              <w:top w:val="nil"/>
              <w:bottom w:val="nil"/>
            </w:tcBorders>
            <w:hideMark/>
          </w:tcPr>
          <w:p w14:paraId="0B19F5BC" w14:textId="77777777" w:rsidR="001515A8" w:rsidRPr="00147781" w:rsidRDefault="001515A8" w:rsidP="001515A8">
            <w:pPr>
              <w:jc w:val="center"/>
              <w:rPr>
                <w:b/>
                <w:color w:val="000000"/>
                <w:sz w:val="20"/>
                <w:szCs w:val="20"/>
              </w:rPr>
            </w:pPr>
            <w:r w:rsidRPr="00147781">
              <w:rPr>
                <w:b/>
                <w:color w:val="000000"/>
                <w:sz w:val="20"/>
                <w:szCs w:val="20"/>
              </w:rPr>
              <w:t> </w:t>
            </w:r>
          </w:p>
        </w:tc>
        <w:tc>
          <w:tcPr>
            <w:tcW w:w="1417" w:type="dxa"/>
            <w:tcBorders>
              <w:top w:val="nil"/>
              <w:bottom w:val="nil"/>
            </w:tcBorders>
            <w:noWrap/>
            <w:hideMark/>
          </w:tcPr>
          <w:p w14:paraId="7DF4DDEC" w14:textId="77777777" w:rsidR="001515A8" w:rsidRPr="00147781" w:rsidRDefault="001515A8" w:rsidP="001515A8">
            <w:pPr>
              <w:jc w:val="center"/>
              <w:rPr>
                <w:color w:val="000000"/>
                <w:sz w:val="20"/>
                <w:szCs w:val="20"/>
              </w:rPr>
            </w:pPr>
            <w:r w:rsidRPr="00147781">
              <w:rPr>
                <w:color w:val="000000"/>
                <w:sz w:val="20"/>
                <w:szCs w:val="20"/>
              </w:rPr>
              <w:t> </w:t>
            </w:r>
          </w:p>
        </w:tc>
        <w:tc>
          <w:tcPr>
            <w:tcW w:w="1417" w:type="dxa"/>
            <w:tcBorders>
              <w:top w:val="nil"/>
              <w:bottom w:val="nil"/>
              <w:right w:val="dashed" w:sz="4" w:space="0" w:color="auto"/>
            </w:tcBorders>
            <w:noWrap/>
            <w:hideMark/>
          </w:tcPr>
          <w:p w14:paraId="35F2A284" w14:textId="77777777" w:rsidR="001515A8" w:rsidRPr="00147781" w:rsidRDefault="001515A8" w:rsidP="001515A8">
            <w:pPr>
              <w:jc w:val="center"/>
              <w:rPr>
                <w:color w:val="000000"/>
                <w:sz w:val="20"/>
                <w:szCs w:val="20"/>
              </w:rPr>
            </w:pPr>
            <w:r w:rsidRPr="00147781">
              <w:rPr>
                <w:color w:val="000000"/>
                <w:sz w:val="20"/>
                <w:szCs w:val="20"/>
              </w:rPr>
              <w:t> </w:t>
            </w:r>
          </w:p>
        </w:tc>
        <w:tc>
          <w:tcPr>
            <w:tcW w:w="1418" w:type="dxa"/>
            <w:tcBorders>
              <w:top w:val="nil"/>
              <w:left w:val="dashed" w:sz="4" w:space="0" w:color="auto"/>
              <w:bottom w:val="nil"/>
            </w:tcBorders>
          </w:tcPr>
          <w:p w14:paraId="38517E7E" w14:textId="77777777" w:rsidR="001515A8" w:rsidRPr="00E76006" w:rsidRDefault="001515A8" w:rsidP="001515A8">
            <w:pPr>
              <w:jc w:val="center"/>
              <w:rPr>
                <w:sz w:val="20"/>
                <w:szCs w:val="20"/>
              </w:rPr>
            </w:pPr>
          </w:p>
        </w:tc>
        <w:tc>
          <w:tcPr>
            <w:tcW w:w="1418" w:type="dxa"/>
            <w:tcBorders>
              <w:top w:val="nil"/>
              <w:bottom w:val="nil"/>
              <w:right w:val="dashed" w:sz="4" w:space="0" w:color="auto"/>
            </w:tcBorders>
          </w:tcPr>
          <w:p w14:paraId="296E67C4" w14:textId="77777777" w:rsidR="001515A8" w:rsidRPr="00E76006" w:rsidRDefault="001515A8" w:rsidP="001515A8">
            <w:pPr>
              <w:jc w:val="center"/>
              <w:rPr>
                <w:sz w:val="20"/>
                <w:szCs w:val="20"/>
              </w:rPr>
            </w:pPr>
          </w:p>
        </w:tc>
        <w:tc>
          <w:tcPr>
            <w:tcW w:w="1418" w:type="dxa"/>
            <w:tcBorders>
              <w:top w:val="nil"/>
              <w:left w:val="dashed" w:sz="4" w:space="0" w:color="auto"/>
              <w:bottom w:val="nil"/>
            </w:tcBorders>
          </w:tcPr>
          <w:p w14:paraId="0B8F8254" w14:textId="77777777" w:rsidR="001515A8" w:rsidRPr="00E76006" w:rsidRDefault="001515A8" w:rsidP="001515A8">
            <w:pPr>
              <w:jc w:val="center"/>
              <w:rPr>
                <w:sz w:val="20"/>
                <w:szCs w:val="20"/>
              </w:rPr>
            </w:pPr>
          </w:p>
        </w:tc>
        <w:tc>
          <w:tcPr>
            <w:tcW w:w="1418" w:type="dxa"/>
            <w:tcBorders>
              <w:top w:val="nil"/>
              <w:bottom w:val="nil"/>
            </w:tcBorders>
          </w:tcPr>
          <w:p w14:paraId="1B8785DE" w14:textId="77777777" w:rsidR="001515A8" w:rsidRPr="00E76006" w:rsidRDefault="001515A8" w:rsidP="001515A8">
            <w:pPr>
              <w:jc w:val="center"/>
              <w:rPr>
                <w:sz w:val="20"/>
                <w:szCs w:val="20"/>
              </w:rPr>
            </w:pPr>
          </w:p>
        </w:tc>
      </w:tr>
      <w:tr w:rsidR="001515A8" w:rsidRPr="00147781" w14:paraId="4E8C6F88" w14:textId="77777777" w:rsidTr="001515A8">
        <w:trPr>
          <w:trHeight w:val="360"/>
          <w:jc w:val="center"/>
        </w:trPr>
        <w:tc>
          <w:tcPr>
            <w:tcW w:w="1275" w:type="dxa"/>
            <w:tcBorders>
              <w:top w:val="nil"/>
              <w:bottom w:val="nil"/>
            </w:tcBorders>
            <w:hideMark/>
          </w:tcPr>
          <w:p w14:paraId="35100C92" w14:textId="77777777" w:rsidR="001515A8" w:rsidRPr="00147781" w:rsidRDefault="001515A8" w:rsidP="001515A8">
            <w:pPr>
              <w:jc w:val="center"/>
              <w:rPr>
                <w:b/>
                <w:color w:val="000000"/>
                <w:sz w:val="20"/>
                <w:szCs w:val="20"/>
              </w:rPr>
            </w:pPr>
            <w:r w:rsidRPr="00147781">
              <w:rPr>
                <w:b/>
                <w:color w:val="000000"/>
                <w:sz w:val="20"/>
                <w:szCs w:val="20"/>
              </w:rPr>
              <w:t>Observations</w:t>
            </w:r>
          </w:p>
        </w:tc>
        <w:tc>
          <w:tcPr>
            <w:tcW w:w="1417" w:type="dxa"/>
            <w:tcBorders>
              <w:top w:val="nil"/>
              <w:bottom w:val="nil"/>
            </w:tcBorders>
            <w:noWrap/>
            <w:hideMark/>
          </w:tcPr>
          <w:p w14:paraId="43BF14A1" w14:textId="77777777" w:rsidR="001515A8" w:rsidRPr="00147781" w:rsidRDefault="001515A8" w:rsidP="001515A8">
            <w:pPr>
              <w:jc w:val="center"/>
              <w:rPr>
                <w:color w:val="000000"/>
                <w:sz w:val="20"/>
                <w:szCs w:val="20"/>
              </w:rPr>
            </w:pPr>
            <w:r w:rsidRPr="00147781">
              <w:rPr>
                <w:color w:val="000000"/>
                <w:sz w:val="20"/>
                <w:szCs w:val="20"/>
              </w:rPr>
              <w:t>1,202</w:t>
            </w:r>
          </w:p>
        </w:tc>
        <w:tc>
          <w:tcPr>
            <w:tcW w:w="1417" w:type="dxa"/>
            <w:tcBorders>
              <w:top w:val="nil"/>
              <w:bottom w:val="nil"/>
              <w:right w:val="dashed" w:sz="4" w:space="0" w:color="auto"/>
            </w:tcBorders>
            <w:noWrap/>
            <w:hideMark/>
          </w:tcPr>
          <w:p w14:paraId="14874B4B" w14:textId="77777777" w:rsidR="001515A8" w:rsidRPr="00147781" w:rsidRDefault="001515A8" w:rsidP="001515A8">
            <w:pPr>
              <w:jc w:val="center"/>
              <w:rPr>
                <w:color w:val="000000"/>
                <w:sz w:val="20"/>
                <w:szCs w:val="20"/>
              </w:rPr>
            </w:pPr>
            <w:r w:rsidRPr="00147781">
              <w:rPr>
                <w:color w:val="000000"/>
                <w:sz w:val="20"/>
                <w:szCs w:val="20"/>
              </w:rPr>
              <w:t>1,202</w:t>
            </w:r>
          </w:p>
        </w:tc>
        <w:tc>
          <w:tcPr>
            <w:tcW w:w="1418" w:type="dxa"/>
            <w:tcBorders>
              <w:top w:val="nil"/>
              <w:left w:val="dashed" w:sz="4" w:space="0" w:color="auto"/>
              <w:bottom w:val="nil"/>
            </w:tcBorders>
          </w:tcPr>
          <w:p w14:paraId="256037D1" w14:textId="77777777" w:rsidR="001515A8" w:rsidRPr="00E76006" w:rsidRDefault="001515A8" w:rsidP="001515A8">
            <w:pPr>
              <w:jc w:val="center"/>
              <w:rPr>
                <w:sz w:val="20"/>
                <w:szCs w:val="20"/>
              </w:rPr>
            </w:pPr>
            <w:r w:rsidRPr="00E76006">
              <w:rPr>
                <w:sz w:val="20"/>
                <w:szCs w:val="20"/>
              </w:rPr>
              <w:t>656</w:t>
            </w:r>
          </w:p>
        </w:tc>
        <w:tc>
          <w:tcPr>
            <w:tcW w:w="1418" w:type="dxa"/>
            <w:tcBorders>
              <w:top w:val="nil"/>
              <w:bottom w:val="nil"/>
              <w:right w:val="dashed" w:sz="4" w:space="0" w:color="auto"/>
            </w:tcBorders>
          </w:tcPr>
          <w:p w14:paraId="774A0FE9" w14:textId="77777777" w:rsidR="001515A8" w:rsidRPr="00E76006" w:rsidRDefault="001515A8" w:rsidP="001515A8">
            <w:pPr>
              <w:jc w:val="center"/>
              <w:rPr>
                <w:sz w:val="20"/>
                <w:szCs w:val="20"/>
              </w:rPr>
            </w:pPr>
            <w:r w:rsidRPr="00E76006">
              <w:rPr>
                <w:sz w:val="20"/>
                <w:szCs w:val="20"/>
              </w:rPr>
              <w:t>656</w:t>
            </w:r>
          </w:p>
        </w:tc>
        <w:tc>
          <w:tcPr>
            <w:tcW w:w="1418" w:type="dxa"/>
            <w:tcBorders>
              <w:top w:val="nil"/>
              <w:left w:val="dashed" w:sz="4" w:space="0" w:color="auto"/>
              <w:bottom w:val="nil"/>
            </w:tcBorders>
          </w:tcPr>
          <w:p w14:paraId="6F514651" w14:textId="77777777" w:rsidR="001515A8" w:rsidRPr="00E76006" w:rsidRDefault="001515A8" w:rsidP="001515A8">
            <w:pPr>
              <w:jc w:val="center"/>
              <w:rPr>
                <w:sz w:val="20"/>
                <w:szCs w:val="20"/>
              </w:rPr>
            </w:pPr>
            <w:r w:rsidRPr="00E76006">
              <w:rPr>
                <w:sz w:val="20"/>
                <w:szCs w:val="20"/>
              </w:rPr>
              <w:t>546</w:t>
            </w:r>
          </w:p>
        </w:tc>
        <w:tc>
          <w:tcPr>
            <w:tcW w:w="1418" w:type="dxa"/>
            <w:tcBorders>
              <w:top w:val="nil"/>
              <w:bottom w:val="nil"/>
            </w:tcBorders>
          </w:tcPr>
          <w:p w14:paraId="1C038831" w14:textId="77777777" w:rsidR="001515A8" w:rsidRPr="00E76006" w:rsidRDefault="001515A8" w:rsidP="001515A8">
            <w:pPr>
              <w:jc w:val="center"/>
              <w:rPr>
                <w:sz w:val="20"/>
                <w:szCs w:val="20"/>
              </w:rPr>
            </w:pPr>
            <w:r w:rsidRPr="00E76006">
              <w:rPr>
                <w:sz w:val="20"/>
                <w:szCs w:val="20"/>
              </w:rPr>
              <w:t>546</w:t>
            </w:r>
          </w:p>
        </w:tc>
      </w:tr>
      <w:tr w:rsidR="001515A8" w:rsidRPr="00147781" w14:paraId="08938D18" w14:textId="77777777" w:rsidTr="003D63E0">
        <w:trPr>
          <w:trHeight w:val="360"/>
          <w:jc w:val="center"/>
        </w:trPr>
        <w:tc>
          <w:tcPr>
            <w:tcW w:w="1275" w:type="dxa"/>
            <w:tcBorders>
              <w:top w:val="nil"/>
            </w:tcBorders>
            <w:hideMark/>
          </w:tcPr>
          <w:p w14:paraId="7C9F82ED" w14:textId="77777777" w:rsidR="001515A8" w:rsidRPr="00147781" w:rsidRDefault="001515A8" w:rsidP="001515A8">
            <w:pPr>
              <w:jc w:val="center"/>
              <w:rPr>
                <w:b/>
                <w:color w:val="000000"/>
                <w:sz w:val="20"/>
                <w:szCs w:val="20"/>
              </w:rPr>
            </w:pPr>
            <w:r w:rsidRPr="00147781">
              <w:rPr>
                <w:b/>
                <w:color w:val="000000"/>
                <w:sz w:val="20"/>
                <w:szCs w:val="20"/>
              </w:rPr>
              <w:t>Controls</w:t>
            </w:r>
          </w:p>
        </w:tc>
        <w:tc>
          <w:tcPr>
            <w:tcW w:w="1417" w:type="dxa"/>
            <w:tcBorders>
              <w:top w:val="nil"/>
            </w:tcBorders>
            <w:noWrap/>
            <w:hideMark/>
          </w:tcPr>
          <w:p w14:paraId="0E6ECC17" w14:textId="77777777" w:rsidR="001515A8" w:rsidRPr="00147781" w:rsidRDefault="001515A8" w:rsidP="001515A8">
            <w:pPr>
              <w:jc w:val="center"/>
              <w:rPr>
                <w:color w:val="000000"/>
                <w:sz w:val="20"/>
                <w:szCs w:val="20"/>
              </w:rPr>
            </w:pPr>
            <w:r w:rsidRPr="00147781">
              <w:rPr>
                <w:color w:val="000000"/>
                <w:sz w:val="20"/>
                <w:szCs w:val="20"/>
              </w:rPr>
              <w:t xml:space="preserve">Yes </w:t>
            </w:r>
          </w:p>
        </w:tc>
        <w:tc>
          <w:tcPr>
            <w:tcW w:w="1417" w:type="dxa"/>
            <w:tcBorders>
              <w:top w:val="nil"/>
              <w:right w:val="dashed" w:sz="4" w:space="0" w:color="auto"/>
            </w:tcBorders>
            <w:noWrap/>
            <w:hideMark/>
          </w:tcPr>
          <w:p w14:paraId="4B9849EC" w14:textId="77777777" w:rsidR="001515A8" w:rsidRPr="00147781" w:rsidRDefault="001515A8" w:rsidP="001515A8">
            <w:pPr>
              <w:jc w:val="center"/>
              <w:rPr>
                <w:color w:val="000000"/>
                <w:sz w:val="20"/>
                <w:szCs w:val="20"/>
              </w:rPr>
            </w:pPr>
            <w:r w:rsidRPr="00147781">
              <w:rPr>
                <w:color w:val="000000"/>
                <w:sz w:val="20"/>
                <w:szCs w:val="20"/>
              </w:rPr>
              <w:t xml:space="preserve">Yes </w:t>
            </w:r>
          </w:p>
        </w:tc>
        <w:tc>
          <w:tcPr>
            <w:tcW w:w="1418" w:type="dxa"/>
            <w:tcBorders>
              <w:top w:val="nil"/>
              <w:left w:val="dashed" w:sz="4" w:space="0" w:color="auto"/>
            </w:tcBorders>
          </w:tcPr>
          <w:p w14:paraId="2C58CC16" w14:textId="77777777" w:rsidR="001515A8" w:rsidRPr="00E76006" w:rsidRDefault="001515A8" w:rsidP="001515A8">
            <w:pPr>
              <w:jc w:val="center"/>
              <w:rPr>
                <w:sz w:val="20"/>
                <w:szCs w:val="20"/>
              </w:rPr>
            </w:pPr>
            <w:r w:rsidRPr="00E76006">
              <w:rPr>
                <w:sz w:val="20"/>
                <w:szCs w:val="20"/>
              </w:rPr>
              <w:t>Yes</w:t>
            </w:r>
          </w:p>
        </w:tc>
        <w:tc>
          <w:tcPr>
            <w:tcW w:w="1418" w:type="dxa"/>
            <w:tcBorders>
              <w:top w:val="nil"/>
              <w:right w:val="dashed" w:sz="4" w:space="0" w:color="auto"/>
            </w:tcBorders>
          </w:tcPr>
          <w:p w14:paraId="659A2A4D" w14:textId="77777777" w:rsidR="001515A8" w:rsidRPr="00E76006" w:rsidRDefault="001515A8" w:rsidP="001515A8">
            <w:pPr>
              <w:jc w:val="center"/>
              <w:rPr>
                <w:sz w:val="20"/>
                <w:szCs w:val="20"/>
              </w:rPr>
            </w:pPr>
            <w:r w:rsidRPr="00E76006">
              <w:rPr>
                <w:sz w:val="20"/>
                <w:szCs w:val="20"/>
              </w:rPr>
              <w:t>Yes</w:t>
            </w:r>
          </w:p>
        </w:tc>
        <w:tc>
          <w:tcPr>
            <w:tcW w:w="1418" w:type="dxa"/>
            <w:tcBorders>
              <w:top w:val="nil"/>
              <w:left w:val="dashed" w:sz="4" w:space="0" w:color="auto"/>
            </w:tcBorders>
          </w:tcPr>
          <w:p w14:paraId="6655C2A8" w14:textId="77777777" w:rsidR="001515A8" w:rsidRPr="00E76006" w:rsidRDefault="001515A8" w:rsidP="001515A8">
            <w:pPr>
              <w:jc w:val="center"/>
              <w:rPr>
                <w:sz w:val="20"/>
                <w:szCs w:val="20"/>
              </w:rPr>
            </w:pPr>
            <w:r w:rsidRPr="00E76006">
              <w:rPr>
                <w:sz w:val="20"/>
                <w:szCs w:val="20"/>
              </w:rPr>
              <w:t xml:space="preserve">Yes </w:t>
            </w:r>
          </w:p>
        </w:tc>
        <w:tc>
          <w:tcPr>
            <w:tcW w:w="1418" w:type="dxa"/>
            <w:tcBorders>
              <w:top w:val="nil"/>
            </w:tcBorders>
          </w:tcPr>
          <w:p w14:paraId="03199C73" w14:textId="77777777" w:rsidR="001515A8" w:rsidRPr="00E76006" w:rsidRDefault="001515A8" w:rsidP="001515A8">
            <w:pPr>
              <w:jc w:val="center"/>
              <w:rPr>
                <w:sz w:val="20"/>
                <w:szCs w:val="20"/>
              </w:rPr>
            </w:pPr>
            <w:r w:rsidRPr="00E76006">
              <w:rPr>
                <w:sz w:val="20"/>
                <w:szCs w:val="20"/>
              </w:rPr>
              <w:t xml:space="preserve">Yes </w:t>
            </w:r>
          </w:p>
        </w:tc>
      </w:tr>
      <w:tr w:rsidR="001515A8" w:rsidRPr="00147781" w14:paraId="1F07EDB9" w14:textId="77777777" w:rsidTr="003D63E0">
        <w:trPr>
          <w:trHeight w:val="360"/>
          <w:jc w:val="center"/>
        </w:trPr>
        <w:tc>
          <w:tcPr>
            <w:tcW w:w="1275" w:type="dxa"/>
            <w:tcBorders>
              <w:top w:val="nil"/>
              <w:bottom w:val="single" w:sz="4" w:space="0" w:color="auto"/>
            </w:tcBorders>
            <w:hideMark/>
          </w:tcPr>
          <w:p w14:paraId="1F9896BB" w14:textId="77777777" w:rsidR="001515A8" w:rsidRPr="00147781" w:rsidRDefault="001515A8" w:rsidP="001515A8">
            <w:pPr>
              <w:jc w:val="center"/>
              <w:rPr>
                <w:b/>
                <w:color w:val="000000"/>
                <w:sz w:val="20"/>
                <w:szCs w:val="20"/>
              </w:rPr>
            </w:pPr>
            <w:r w:rsidRPr="00147781">
              <w:rPr>
                <w:b/>
                <w:color w:val="000000"/>
                <w:sz w:val="20"/>
                <w:szCs w:val="20"/>
              </w:rPr>
              <w:t>R-squared</w:t>
            </w:r>
          </w:p>
        </w:tc>
        <w:tc>
          <w:tcPr>
            <w:tcW w:w="1417" w:type="dxa"/>
            <w:tcBorders>
              <w:top w:val="nil"/>
              <w:bottom w:val="single" w:sz="4" w:space="0" w:color="auto"/>
            </w:tcBorders>
            <w:noWrap/>
            <w:hideMark/>
          </w:tcPr>
          <w:p w14:paraId="3BDB5991" w14:textId="77777777" w:rsidR="001515A8" w:rsidRPr="00147781" w:rsidRDefault="001515A8" w:rsidP="001515A8">
            <w:pPr>
              <w:jc w:val="center"/>
              <w:rPr>
                <w:color w:val="000000"/>
                <w:sz w:val="20"/>
                <w:szCs w:val="20"/>
              </w:rPr>
            </w:pPr>
            <w:r w:rsidRPr="00147781">
              <w:rPr>
                <w:color w:val="000000"/>
                <w:sz w:val="20"/>
                <w:szCs w:val="20"/>
              </w:rPr>
              <w:t>0.067</w:t>
            </w:r>
          </w:p>
        </w:tc>
        <w:tc>
          <w:tcPr>
            <w:tcW w:w="1417" w:type="dxa"/>
            <w:tcBorders>
              <w:top w:val="nil"/>
              <w:bottom w:val="single" w:sz="4" w:space="0" w:color="auto"/>
              <w:right w:val="dashed" w:sz="4" w:space="0" w:color="auto"/>
            </w:tcBorders>
            <w:noWrap/>
            <w:hideMark/>
          </w:tcPr>
          <w:p w14:paraId="6907F1DE" w14:textId="77777777" w:rsidR="001515A8" w:rsidRPr="00147781" w:rsidRDefault="001515A8" w:rsidP="001515A8">
            <w:pPr>
              <w:jc w:val="center"/>
              <w:rPr>
                <w:color w:val="000000"/>
                <w:sz w:val="20"/>
                <w:szCs w:val="20"/>
              </w:rPr>
            </w:pPr>
            <w:r w:rsidRPr="00147781">
              <w:rPr>
                <w:color w:val="000000"/>
                <w:sz w:val="20"/>
                <w:szCs w:val="20"/>
              </w:rPr>
              <w:t>0.068</w:t>
            </w:r>
          </w:p>
        </w:tc>
        <w:tc>
          <w:tcPr>
            <w:tcW w:w="1418" w:type="dxa"/>
            <w:tcBorders>
              <w:top w:val="nil"/>
              <w:left w:val="dashed" w:sz="4" w:space="0" w:color="auto"/>
              <w:bottom w:val="single" w:sz="4" w:space="0" w:color="auto"/>
            </w:tcBorders>
          </w:tcPr>
          <w:p w14:paraId="70D6C03D" w14:textId="77777777" w:rsidR="001515A8" w:rsidRPr="00E76006" w:rsidRDefault="001515A8" w:rsidP="001515A8">
            <w:pPr>
              <w:jc w:val="center"/>
              <w:rPr>
                <w:sz w:val="20"/>
                <w:szCs w:val="20"/>
              </w:rPr>
            </w:pPr>
            <w:r w:rsidRPr="00E76006">
              <w:rPr>
                <w:sz w:val="20"/>
                <w:szCs w:val="20"/>
              </w:rPr>
              <w:t>0.089</w:t>
            </w:r>
          </w:p>
        </w:tc>
        <w:tc>
          <w:tcPr>
            <w:tcW w:w="1418" w:type="dxa"/>
            <w:tcBorders>
              <w:top w:val="nil"/>
              <w:bottom w:val="single" w:sz="4" w:space="0" w:color="auto"/>
              <w:right w:val="dashed" w:sz="4" w:space="0" w:color="auto"/>
            </w:tcBorders>
          </w:tcPr>
          <w:p w14:paraId="7999E841" w14:textId="77777777" w:rsidR="001515A8" w:rsidRPr="00E76006" w:rsidRDefault="001515A8" w:rsidP="001515A8">
            <w:pPr>
              <w:jc w:val="center"/>
              <w:rPr>
                <w:sz w:val="20"/>
                <w:szCs w:val="20"/>
              </w:rPr>
            </w:pPr>
            <w:r w:rsidRPr="00E76006">
              <w:rPr>
                <w:sz w:val="20"/>
                <w:szCs w:val="20"/>
              </w:rPr>
              <w:t>0.095</w:t>
            </w:r>
          </w:p>
        </w:tc>
        <w:tc>
          <w:tcPr>
            <w:tcW w:w="1418" w:type="dxa"/>
            <w:tcBorders>
              <w:top w:val="nil"/>
              <w:left w:val="dashed" w:sz="4" w:space="0" w:color="auto"/>
              <w:bottom w:val="single" w:sz="4" w:space="0" w:color="auto"/>
            </w:tcBorders>
          </w:tcPr>
          <w:p w14:paraId="20700ECF" w14:textId="77777777" w:rsidR="001515A8" w:rsidRPr="00E76006" w:rsidRDefault="001515A8" w:rsidP="001515A8">
            <w:pPr>
              <w:jc w:val="center"/>
              <w:rPr>
                <w:sz w:val="20"/>
                <w:szCs w:val="20"/>
              </w:rPr>
            </w:pPr>
            <w:r w:rsidRPr="00E76006">
              <w:rPr>
                <w:sz w:val="20"/>
                <w:szCs w:val="20"/>
              </w:rPr>
              <w:t>0.062</w:t>
            </w:r>
          </w:p>
        </w:tc>
        <w:tc>
          <w:tcPr>
            <w:tcW w:w="1418" w:type="dxa"/>
            <w:tcBorders>
              <w:top w:val="nil"/>
              <w:bottom w:val="single" w:sz="4" w:space="0" w:color="auto"/>
            </w:tcBorders>
          </w:tcPr>
          <w:p w14:paraId="05F4E528" w14:textId="77777777" w:rsidR="001515A8" w:rsidRPr="00E76006" w:rsidRDefault="001515A8" w:rsidP="001515A8">
            <w:pPr>
              <w:jc w:val="center"/>
              <w:rPr>
                <w:sz w:val="20"/>
                <w:szCs w:val="20"/>
              </w:rPr>
            </w:pPr>
            <w:r w:rsidRPr="00E76006">
              <w:rPr>
                <w:sz w:val="20"/>
                <w:szCs w:val="20"/>
              </w:rPr>
              <w:t>0.066</w:t>
            </w:r>
          </w:p>
        </w:tc>
      </w:tr>
      <w:tr w:rsidR="001515A8" w:rsidRPr="000E2CEE" w14:paraId="6732BF18" w14:textId="77777777" w:rsidTr="003D63E0">
        <w:trPr>
          <w:trHeight w:val="2196"/>
          <w:jc w:val="center"/>
        </w:trPr>
        <w:tc>
          <w:tcPr>
            <w:tcW w:w="9781" w:type="dxa"/>
            <w:gridSpan w:val="7"/>
            <w:tcBorders>
              <w:top w:val="single" w:sz="4" w:space="0" w:color="auto"/>
            </w:tcBorders>
            <w:hideMark/>
          </w:tcPr>
          <w:p w14:paraId="0E37A2E8" w14:textId="77777777" w:rsidR="001515A8" w:rsidRDefault="001515A8" w:rsidP="001515A8">
            <w:pPr>
              <w:jc w:val="both"/>
              <w:rPr>
                <w:b/>
                <w:color w:val="000000"/>
                <w:sz w:val="18"/>
                <w:szCs w:val="18"/>
                <w:lang w:val="en-GB"/>
              </w:rPr>
            </w:pPr>
          </w:p>
          <w:p w14:paraId="077169D0" w14:textId="342E9C75" w:rsidR="001515A8" w:rsidRPr="00FE487D" w:rsidRDefault="001515A8" w:rsidP="001515A8">
            <w:pPr>
              <w:jc w:val="both"/>
              <w:rPr>
                <w:color w:val="000000"/>
                <w:sz w:val="18"/>
                <w:szCs w:val="18"/>
                <w:lang w:val="en-GB"/>
              </w:rPr>
            </w:pPr>
            <w:r w:rsidRPr="00FE487D">
              <w:rPr>
                <w:color w:val="000000"/>
                <w:sz w:val="18"/>
                <w:szCs w:val="18"/>
                <w:lang w:val="en-GB"/>
              </w:rPr>
              <w:t xml:space="preserve">Notes: OLS estimates. Robust standard errors in parentheses. *** p&lt;0.01, ** p&lt;0.05, * p&lt;0.1. </w:t>
            </w:r>
            <w:proofErr w:type="spellStart"/>
            <w:r w:rsidRPr="00FE487D">
              <w:rPr>
                <w:i/>
                <w:iCs/>
                <w:color w:val="000000"/>
                <w:sz w:val="18"/>
                <w:szCs w:val="18"/>
                <w:lang w:val="en-GB"/>
              </w:rPr>
              <w:t>Macri</w:t>
            </w:r>
            <w:proofErr w:type="spellEnd"/>
            <w:r w:rsidRPr="00FE487D">
              <w:rPr>
                <w:i/>
                <w:iCs/>
                <w:color w:val="000000"/>
                <w:sz w:val="18"/>
                <w:szCs w:val="18"/>
                <w:lang w:val="en-GB"/>
              </w:rPr>
              <w:t xml:space="preserve"> wants to lower wages</w:t>
            </w:r>
            <w:r w:rsidRPr="00FE487D">
              <w:rPr>
                <w:color w:val="000000"/>
                <w:sz w:val="18"/>
                <w:szCs w:val="18"/>
                <w:lang w:val="en-GB"/>
              </w:rPr>
              <w:t xml:space="preserve"> is a dummy variable that equals 1 if the respondent believes </w:t>
            </w:r>
            <w:proofErr w:type="spellStart"/>
            <w:r w:rsidRPr="00FE487D">
              <w:rPr>
                <w:color w:val="000000"/>
                <w:sz w:val="18"/>
                <w:szCs w:val="18"/>
                <w:lang w:val="en-GB"/>
              </w:rPr>
              <w:t>Macri</w:t>
            </w:r>
            <w:proofErr w:type="spellEnd"/>
            <w:r w:rsidRPr="00FE487D">
              <w:rPr>
                <w:color w:val="000000"/>
                <w:sz w:val="18"/>
                <w:szCs w:val="18"/>
                <w:lang w:val="en-GB"/>
              </w:rPr>
              <w:t xml:space="preserve"> wants to lower wages, and zero otherwise. </w:t>
            </w:r>
            <w:r w:rsidRPr="00FE487D">
              <w:rPr>
                <w:i/>
                <w:iCs/>
                <w:color w:val="000000"/>
                <w:sz w:val="18"/>
                <w:szCs w:val="18"/>
                <w:lang w:val="en-GB"/>
              </w:rPr>
              <w:t xml:space="preserve">Propaganda </w:t>
            </w:r>
            <w:r w:rsidRPr="00FE487D">
              <w:rPr>
                <w:color w:val="000000"/>
                <w:sz w:val="18"/>
                <w:szCs w:val="18"/>
                <w:lang w:val="en-GB"/>
              </w:rPr>
              <w:t xml:space="preserve">is a dummy variable that equals 1 if the respondent was shown a part of an episode of </w:t>
            </w:r>
            <w:r w:rsidRPr="006E564B">
              <w:rPr>
                <w:i/>
                <w:color w:val="000000"/>
                <w:sz w:val="18"/>
                <w:szCs w:val="18"/>
                <w:lang w:val="en-GB"/>
              </w:rPr>
              <w:t>6</w:t>
            </w:r>
            <w:r w:rsidR="001D1964">
              <w:rPr>
                <w:i/>
                <w:color w:val="000000"/>
                <w:sz w:val="18"/>
                <w:szCs w:val="18"/>
                <w:lang w:val="en-GB"/>
              </w:rPr>
              <w:t xml:space="preserve">, </w:t>
            </w:r>
            <w:r w:rsidRPr="006E564B">
              <w:rPr>
                <w:i/>
                <w:color w:val="000000"/>
                <w:sz w:val="18"/>
                <w:szCs w:val="18"/>
                <w:lang w:val="en-GB"/>
              </w:rPr>
              <w:t>7</w:t>
            </w:r>
            <w:r w:rsidR="001D1964">
              <w:rPr>
                <w:i/>
                <w:color w:val="000000"/>
                <w:sz w:val="18"/>
                <w:szCs w:val="18"/>
                <w:lang w:val="en-GB"/>
              </w:rPr>
              <w:t xml:space="preserve">, </w:t>
            </w:r>
            <w:r w:rsidRPr="006E564B">
              <w:rPr>
                <w:i/>
                <w:color w:val="000000"/>
                <w:sz w:val="18"/>
                <w:szCs w:val="18"/>
                <w:lang w:val="en-GB"/>
              </w:rPr>
              <w:t>8</w:t>
            </w:r>
            <w:r w:rsidRPr="00FE487D">
              <w:rPr>
                <w:color w:val="000000"/>
                <w:sz w:val="18"/>
                <w:szCs w:val="18"/>
                <w:lang w:val="en-GB"/>
              </w:rPr>
              <w:t xml:space="preserve">, and zero otherwise. </w:t>
            </w:r>
            <w:r w:rsidRPr="00FE487D">
              <w:rPr>
                <w:i/>
                <w:iCs/>
                <w:color w:val="000000"/>
                <w:sz w:val="18"/>
                <w:szCs w:val="18"/>
                <w:lang w:val="en-GB"/>
              </w:rPr>
              <w:t>Antidote 1</w:t>
            </w:r>
            <w:r w:rsidRPr="00FE487D">
              <w:rPr>
                <w:color w:val="000000"/>
                <w:sz w:val="18"/>
                <w:szCs w:val="18"/>
                <w:lang w:val="en-GB"/>
              </w:rPr>
              <w:t xml:space="preserve"> is a dummy variable that equals 1 if the respondent was shown a video of </w:t>
            </w:r>
            <w:proofErr w:type="spellStart"/>
            <w:r w:rsidRPr="00FE487D">
              <w:rPr>
                <w:color w:val="000000"/>
                <w:sz w:val="18"/>
                <w:szCs w:val="18"/>
                <w:lang w:val="en-GB"/>
              </w:rPr>
              <w:t>Macri</w:t>
            </w:r>
            <w:proofErr w:type="spellEnd"/>
            <w:r w:rsidRPr="00FE487D">
              <w:rPr>
                <w:color w:val="000000"/>
                <w:sz w:val="18"/>
                <w:szCs w:val="18"/>
                <w:lang w:val="en-GB"/>
              </w:rPr>
              <w:t xml:space="preserve"> describing his economic proposals, and zero otherwise. </w:t>
            </w:r>
            <w:r w:rsidRPr="00FE487D">
              <w:rPr>
                <w:i/>
                <w:color w:val="000000"/>
                <w:sz w:val="18"/>
                <w:szCs w:val="18"/>
                <w:lang w:val="en-GB"/>
              </w:rPr>
              <w:t>Antidote 2</w:t>
            </w:r>
            <w:r w:rsidRPr="00FE487D">
              <w:rPr>
                <w:color w:val="000000"/>
                <w:sz w:val="18"/>
                <w:szCs w:val="18"/>
                <w:lang w:val="en-GB"/>
              </w:rPr>
              <w:t xml:space="preserve"> is a dummy variable that equals 1 if the respondent was shown a video of </w:t>
            </w:r>
            <w:proofErr w:type="spellStart"/>
            <w:r w:rsidR="000C737C">
              <w:rPr>
                <w:color w:val="000000"/>
                <w:sz w:val="18"/>
                <w:szCs w:val="18"/>
                <w:lang w:val="en-GB"/>
              </w:rPr>
              <w:t>Macri</w:t>
            </w:r>
            <w:proofErr w:type="spellEnd"/>
            <w:r w:rsidR="000C737C">
              <w:rPr>
                <w:color w:val="000000"/>
                <w:sz w:val="18"/>
                <w:szCs w:val="18"/>
                <w:lang w:val="en-GB"/>
              </w:rPr>
              <w:t xml:space="preserve"> describing the measures that he was not willing to undertake</w:t>
            </w:r>
            <w:r w:rsidRPr="00FE487D">
              <w:rPr>
                <w:color w:val="000000"/>
                <w:sz w:val="18"/>
                <w:szCs w:val="18"/>
                <w:lang w:val="en-GB"/>
              </w:rPr>
              <w:t>, and zero otherwise.</w:t>
            </w:r>
            <w:r w:rsidRPr="00FE487D">
              <w:rPr>
                <w:i/>
                <w:iCs/>
                <w:color w:val="000000"/>
                <w:sz w:val="18"/>
                <w:szCs w:val="18"/>
                <w:lang w:val="en-GB"/>
              </w:rPr>
              <w:t xml:space="preserve"> Antidote 3</w:t>
            </w:r>
            <w:r w:rsidRPr="00FE487D">
              <w:rPr>
                <w:color w:val="000000"/>
                <w:sz w:val="18"/>
                <w:szCs w:val="18"/>
                <w:lang w:val="en-GB"/>
              </w:rPr>
              <w:t xml:space="preserve"> is a dummy variable that equals 1 if the respondent was shown an interview of candidate </w:t>
            </w:r>
            <w:proofErr w:type="spellStart"/>
            <w:r w:rsidRPr="00FE487D">
              <w:rPr>
                <w:color w:val="000000"/>
                <w:sz w:val="18"/>
                <w:szCs w:val="18"/>
                <w:lang w:val="en-GB"/>
              </w:rPr>
              <w:t>Scioli</w:t>
            </w:r>
            <w:proofErr w:type="spellEnd"/>
            <w:r w:rsidRPr="00FE487D">
              <w:rPr>
                <w:color w:val="000000"/>
                <w:sz w:val="18"/>
                <w:szCs w:val="18"/>
                <w:lang w:val="en-GB"/>
              </w:rPr>
              <w:t xml:space="preserve"> defending the candidacy of then-president Carlos Menem and the privatization of state-owned oil company YPF in the late 90’s, and zero otherwise. </w:t>
            </w:r>
            <w:r w:rsidRPr="00FE487D">
              <w:rPr>
                <w:i/>
                <w:iCs/>
                <w:color w:val="000000"/>
                <w:sz w:val="18"/>
                <w:szCs w:val="18"/>
                <w:lang w:val="en-GB"/>
              </w:rPr>
              <w:t>Household Head, Age, Years of Education, HH - Years of Education, Buenos Aires City, Greater Buenos Aires, Messi is Better, Poor don't make Effort</w:t>
            </w:r>
            <w:r w:rsidRPr="00FE487D">
              <w:rPr>
                <w:color w:val="000000"/>
                <w:sz w:val="18"/>
                <w:szCs w:val="18"/>
                <w:lang w:val="en-GB"/>
              </w:rPr>
              <w:t xml:space="preserve"> and </w:t>
            </w:r>
            <w:r w:rsidRPr="00FE487D">
              <w:rPr>
                <w:i/>
                <w:iCs/>
                <w:color w:val="000000"/>
                <w:sz w:val="18"/>
                <w:szCs w:val="18"/>
                <w:lang w:val="en-GB"/>
              </w:rPr>
              <w:t>Penalty</w:t>
            </w:r>
            <w:r w:rsidRPr="00FE487D">
              <w:rPr>
                <w:color w:val="000000"/>
                <w:sz w:val="18"/>
                <w:szCs w:val="18"/>
                <w:lang w:val="en-GB"/>
              </w:rPr>
              <w:t xml:space="preserve"> are included as controls. In columns (1) and (2)</w:t>
            </w:r>
            <w:r w:rsidR="006E564B">
              <w:rPr>
                <w:color w:val="000000"/>
                <w:sz w:val="18"/>
                <w:szCs w:val="18"/>
                <w:lang w:val="en-GB"/>
              </w:rPr>
              <w:t>,</w:t>
            </w:r>
            <w:r w:rsidRPr="00FE487D">
              <w:rPr>
                <w:color w:val="000000"/>
                <w:sz w:val="18"/>
                <w:szCs w:val="18"/>
                <w:lang w:val="en-GB"/>
              </w:rPr>
              <w:t xml:space="preserve"> </w:t>
            </w:r>
            <w:r w:rsidRPr="006E564B">
              <w:rPr>
                <w:i/>
                <w:color w:val="000000"/>
                <w:sz w:val="18"/>
                <w:szCs w:val="18"/>
                <w:lang w:val="en-GB"/>
              </w:rPr>
              <w:t>Gender</w:t>
            </w:r>
            <w:r w:rsidRPr="00FE487D">
              <w:rPr>
                <w:color w:val="000000"/>
                <w:sz w:val="18"/>
                <w:szCs w:val="18"/>
                <w:lang w:val="en-GB"/>
              </w:rPr>
              <w:t xml:space="preserve"> is also included as control. </w:t>
            </w:r>
          </w:p>
          <w:p w14:paraId="24F507A3" w14:textId="77777777" w:rsidR="001515A8" w:rsidRDefault="001515A8" w:rsidP="001515A8">
            <w:pPr>
              <w:jc w:val="both"/>
              <w:rPr>
                <w:b/>
                <w:color w:val="000000"/>
                <w:sz w:val="18"/>
                <w:szCs w:val="18"/>
                <w:lang w:val="en-GB"/>
              </w:rPr>
            </w:pPr>
          </w:p>
        </w:tc>
      </w:tr>
    </w:tbl>
    <w:p w14:paraId="76D640E8" w14:textId="77777777" w:rsidR="00C031C9" w:rsidRPr="00074D02" w:rsidRDefault="00C031C9" w:rsidP="00C031C9">
      <w:pPr>
        <w:rPr>
          <w:lang w:val="en-GB"/>
        </w:rPr>
      </w:pPr>
    </w:p>
    <w:sectPr w:rsidR="00C031C9" w:rsidRPr="00074D02" w:rsidSect="003D63E0">
      <w:footerReference w:type="even" r:id="rId19"/>
      <w:footerReference w:type="default" r:id="rId20"/>
      <w:pgSz w:w="11906" w:h="16838"/>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03F2" w16cid:durableId="1FF48CB4"/>
  <w16cid:commentId w16cid:paraId="4ED07338" w16cid:durableId="1FF48CB5"/>
  <w16cid:commentId w16cid:paraId="2DE0F7EC" w16cid:durableId="1FF48C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F9EC" w14:textId="77777777" w:rsidR="00313FE9" w:rsidRDefault="00313FE9" w:rsidP="00C71C5A">
      <w:r>
        <w:separator/>
      </w:r>
    </w:p>
  </w:endnote>
  <w:endnote w:type="continuationSeparator" w:id="0">
    <w:p w14:paraId="748969D2" w14:textId="77777777" w:rsidR="00313FE9" w:rsidRDefault="00313FE9" w:rsidP="00C7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Symbols">
    <w:charset w:val="B1"/>
    <w:family w:val="auto"/>
    <w:pitch w:val="variable"/>
    <w:sig w:usb0="800008A3" w:usb1="08007BEB" w:usb2="01840034" w:usb3="00000000" w:csb0="000001FB"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957503"/>
      <w:docPartObj>
        <w:docPartGallery w:val="Page Numbers (Bottom of Page)"/>
        <w:docPartUnique/>
      </w:docPartObj>
    </w:sdtPr>
    <w:sdtEndPr>
      <w:rPr>
        <w:noProof/>
      </w:rPr>
    </w:sdtEndPr>
    <w:sdtContent>
      <w:p w14:paraId="0F11A0D9" w14:textId="29A47EEC" w:rsidR="003D63E0" w:rsidRDefault="003D63E0">
        <w:pPr>
          <w:pStyle w:val="Footer"/>
          <w:jc w:val="center"/>
        </w:pPr>
        <w:r>
          <w:fldChar w:fldCharType="begin"/>
        </w:r>
        <w:r>
          <w:instrText xml:space="preserve"> PAGE   \* MERGEFORMAT </w:instrText>
        </w:r>
        <w:r>
          <w:fldChar w:fldCharType="separate"/>
        </w:r>
        <w:r w:rsidR="00CE5425">
          <w:rPr>
            <w:noProof/>
          </w:rPr>
          <w:t>26</w:t>
        </w:r>
        <w:r>
          <w:rPr>
            <w:noProof/>
          </w:rPr>
          <w:fldChar w:fldCharType="end"/>
        </w:r>
      </w:p>
    </w:sdtContent>
  </w:sdt>
  <w:p w14:paraId="2F8F7789" w14:textId="77777777" w:rsidR="003D63E0" w:rsidRDefault="003D6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8573524"/>
      <w:docPartObj>
        <w:docPartGallery w:val="Page Numbers (Bottom of Page)"/>
        <w:docPartUnique/>
      </w:docPartObj>
    </w:sdtPr>
    <w:sdtEndPr>
      <w:rPr>
        <w:rStyle w:val="PageNumber"/>
      </w:rPr>
    </w:sdtEndPr>
    <w:sdtContent>
      <w:p w14:paraId="70767057" w14:textId="1E3D909B" w:rsidR="003D63E0" w:rsidRDefault="003D63E0" w:rsidP="00992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511A9B" w14:textId="77777777" w:rsidR="003D63E0" w:rsidRDefault="003D63E0" w:rsidP="00EA7B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089287"/>
      <w:docPartObj>
        <w:docPartGallery w:val="Page Numbers (Bottom of Page)"/>
        <w:docPartUnique/>
      </w:docPartObj>
    </w:sdtPr>
    <w:sdtEndPr>
      <w:rPr>
        <w:noProof/>
      </w:rPr>
    </w:sdtEndPr>
    <w:sdtContent>
      <w:p w14:paraId="34783D5E" w14:textId="0180460D" w:rsidR="003D63E0" w:rsidRDefault="003D63E0">
        <w:pPr>
          <w:pStyle w:val="Footer"/>
          <w:jc w:val="center"/>
        </w:pPr>
        <w:r>
          <w:fldChar w:fldCharType="begin"/>
        </w:r>
        <w:r>
          <w:instrText xml:space="preserve"> PAGE   \* MERGEFORMAT </w:instrText>
        </w:r>
        <w:r>
          <w:fldChar w:fldCharType="separate"/>
        </w:r>
        <w:r w:rsidR="00CE5425">
          <w:rPr>
            <w:noProof/>
          </w:rPr>
          <w:t>28</w:t>
        </w:r>
        <w:r>
          <w:rPr>
            <w:noProof/>
          </w:rPr>
          <w:fldChar w:fldCharType="end"/>
        </w:r>
      </w:p>
    </w:sdtContent>
  </w:sdt>
  <w:p w14:paraId="0C2D6C62" w14:textId="77777777" w:rsidR="003D63E0" w:rsidRDefault="003D63E0" w:rsidP="00EA7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5047" w14:textId="77777777" w:rsidR="00313FE9" w:rsidRDefault="00313FE9" w:rsidP="00C71C5A">
      <w:r>
        <w:separator/>
      </w:r>
    </w:p>
  </w:footnote>
  <w:footnote w:type="continuationSeparator" w:id="0">
    <w:p w14:paraId="6FCC7292" w14:textId="77777777" w:rsidR="00313FE9" w:rsidRDefault="00313FE9" w:rsidP="00C71C5A">
      <w:r>
        <w:continuationSeparator/>
      </w:r>
    </w:p>
  </w:footnote>
  <w:footnote w:id="1">
    <w:p w14:paraId="06B71B22" w14:textId="2643607D" w:rsidR="003D63E0" w:rsidRPr="004D0535" w:rsidRDefault="003D63E0" w:rsidP="002F7A2E">
      <w:pPr>
        <w:pStyle w:val="FootnoteText"/>
        <w:jc w:val="both"/>
        <w:rPr>
          <w:rFonts w:ascii="Garamond" w:eastAsia="Times New Roman" w:hAnsi="Garamond"/>
          <w:sz w:val="20"/>
          <w:szCs w:val="20"/>
        </w:rPr>
      </w:pPr>
      <w:r w:rsidRPr="004D0535">
        <w:rPr>
          <w:rStyle w:val="FootnoteReference"/>
          <w:rFonts w:ascii="Garamond" w:hAnsi="Garamond"/>
          <w:sz w:val="20"/>
          <w:szCs w:val="20"/>
        </w:rPr>
        <w:footnoteRef/>
      </w:r>
      <w:r w:rsidRPr="004D0535">
        <w:rPr>
          <w:rFonts w:ascii="Garamond" w:hAnsi="Garamond"/>
          <w:sz w:val="20"/>
          <w:szCs w:val="20"/>
        </w:rPr>
        <w:t xml:space="preserve"> </w:t>
      </w:r>
      <w:r w:rsidRPr="004D0535">
        <w:rPr>
          <w:rFonts w:ascii="Garamond" w:eastAsia="Times New Roman" w:hAnsi="Garamond" w:cs="Times New Roman"/>
          <w:sz w:val="20"/>
          <w:szCs w:val="20"/>
        </w:rPr>
        <w:t xml:space="preserve">For evidence that State ownership of the media is lower in richer or less autocratic countries, see </w:t>
      </w:r>
      <w:proofErr w:type="spellStart"/>
      <w:r w:rsidRPr="004D0535">
        <w:rPr>
          <w:rFonts w:ascii="Garamond" w:eastAsia="Times New Roman" w:hAnsi="Garamond" w:cs="Times New Roman"/>
          <w:sz w:val="20"/>
          <w:szCs w:val="20"/>
        </w:rPr>
        <w:t>Djankov</w:t>
      </w:r>
      <w:proofErr w:type="spellEnd"/>
      <w:r w:rsidRPr="004D0535">
        <w:rPr>
          <w:rFonts w:ascii="Garamond" w:eastAsia="Times New Roman" w:hAnsi="Garamond" w:cs="Times New Roman"/>
          <w:sz w:val="20"/>
          <w:szCs w:val="20"/>
        </w:rPr>
        <w:t xml:space="preserve"> et al. (2003). </w:t>
      </w:r>
      <w:r w:rsidRPr="004D0535">
        <w:rPr>
          <w:rFonts w:ascii="Garamond" w:eastAsia="Times New Roman" w:hAnsi="Garamond"/>
          <w:sz w:val="20"/>
          <w:szCs w:val="20"/>
        </w:rPr>
        <w:t xml:space="preserve">For theoretical work explaining how the mass media can be used by interest groups to achieve political goals </w:t>
      </w:r>
      <w:r w:rsidRPr="004D0535">
        <w:rPr>
          <w:rFonts w:ascii="Garamond" w:hAnsi="Garamond"/>
          <w:sz w:val="20"/>
          <w:szCs w:val="20"/>
        </w:rPr>
        <w:t xml:space="preserve">see </w:t>
      </w:r>
      <w:proofErr w:type="spellStart"/>
      <w:r w:rsidRPr="004D0535">
        <w:rPr>
          <w:rFonts w:ascii="Garamond" w:hAnsi="Garamond"/>
          <w:sz w:val="20"/>
          <w:szCs w:val="20"/>
        </w:rPr>
        <w:t>Glaeser</w:t>
      </w:r>
      <w:proofErr w:type="spellEnd"/>
      <w:r w:rsidRPr="004D0535">
        <w:rPr>
          <w:rFonts w:ascii="Garamond" w:hAnsi="Garamond"/>
          <w:sz w:val="20"/>
          <w:szCs w:val="20"/>
        </w:rPr>
        <w:t xml:space="preserve">, (2005) and </w:t>
      </w:r>
      <w:proofErr w:type="spellStart"/>
      <w:r w:rsidRPr="004D0535">
        <w:rPr>
          <w:rFonts w:ascii="Garamond" w:hAnsi="Garamond"/>
          <w:sz w:val="20"/>
          <w:szCs w:val="20"/>
        </w:rPr>
        <w:t>Besley</w:t>
      </w:r>
      <w:proofErr w:type="spellEnd"/>
      <w:r w:rsidRPr="004D0535">
        <w:rPr>
          <w:rFonts w:ascii="Garamond" w:hAnsi="Garamond"/>
          <w:sz w:val="20"/>
          <w:szCs w:val="20"/>
        </w:rPr>
        <w:t xml:space="preserve"> and Prat, (2006). </w:t>
      </w:r>
      <w:proofErr w:type="spellStart"/>
      <w:r w:rsidRPr="004D0535">
        <w:rPr>
          <w:rFonts w:ascii="Garamond" w:eastAsia="Times New Roman" w:hAnsi="Garamond"/>
          <w:sz w:val="20"/>
          <w:szCs w:val="20"/>
        </w:rPr>
        <w:t>Gentzkow</w:t>
      </w:r>
      <w:proofErr w:type="spellEnd"/>
      <w:r w:rsidRPr="004D0535">
        <w:rPr>
          <w:rFonts w:ascii="Garamond" w:eastAsia="Times New Roman" w:hAnsi="Garamond"/>
          <w:sz w:val="20"/>
          <w:szCs w:val="20"/>
        </w:rPr>
        <w:t xml:space="preserve"> et al. (2015) show little evidence of in</w:t>
      </w:r>
      <w:r>
        <w:rPr>
          <w:rFonts w:ascii="Garamond" w:eastAsia="Times New Roman" w:hAnsi="Garamond"/>
          <w:sz w:val="20"/>
          <w:szCs w:val="20"/>
        </w:rPr>
        <w:t>cumbent party influence on the p</w:t>
      </w:r>
      <w:r w:rsidRPr="004D0535">
        <w:rPr>
          <w:rFonts w:ascii="Garamond" w:eastAsia="Times New Roman" w:hAnsi="Garamond"/>
          <w:sz w:val="20"/>
          <w:szCs w:val="20"/>
        </w:rPr>
        <w:t xml:space="preserve">ress in the US </w:t>
      </w:r>
      <w:r w:rsidRPr="00AE7E42">
        <w:rPr>
          <w:rFonts w:ascii="Garamond" w:eastAsia="Times New Roman" w:hAnsi="Garamond"/>
          <w:sz w:val="20"/>
          <w:szCs w:val="20"/>
        </w:rPr>
        <w:t>in the period 1869-1928</w:t>
      </w:r>
      <w:r w:rsidRPr="004D0535">
        <w:rPr>
          <w:rFonts w:ascii="Garamond" w:eastAsia="Times New Roman" w:hAnsi="Garamond"/>
          <w:sz w:val="20"/>
          <w:szCs w:val="20"/>
        </w:rPr>
        <w:t xml:space="preserve">, with the exception of the Reconstruction South. In contrast, </w:t>
      </w:r>
      <w:r>
        <w:rPr>
          <w:rFonts w:ascii="Garamond" w:eastAsia="Times New Roman" w:hAnsi="Garamond"/>
          <w:sz w:val="20"/>
          <w:szCs w:val="20"/>
        </w:rPr>
        <w:t xml:space="preserve">for the Cold War period, </w:t>
      </w:r>
      <w:r w:rsidRPr="004D0535">
        <w:rPr>
          <w:rFonts w:ascii="Garamond" w:eastAsia="Times New Roman" w:hAnsi="Garamond"/>
          <w:sz w:val="20"/>
          <w:szCs w:val="20"/>
        </w:rPr>
        <w:t xml:space="preserve">Qian and </w:t>
      </w:r>
      <w:proofErr w:type="spellStart"/>
      <w:r w:rsidRPr="004D0535">
        <w:rPr>
          <w:rFonts w:ascii="Garamond" w:eastAsia="Times New Roman" w:hAnsi="Garamond"/>
          <w:sz w:val="20"/>
          <w:szCs w:val="20"/>
        </w:rPr>
        <w:t>Yanagizawa-Drott</w:t>
      </w:r>
      <w:proofErr w:type="spellEnd"/>
      <w:r w:rsidRPr="004D0535">
        <w:rPr>
          <w:rFonts w:ascii="Garamond" w:eastAsia="Times New Roman" w:hAnsi="Garamond"/>
          <w:sz w:val="20"/>
          <w:szCs w:val="20"/>
        </w:rPr>
        <w:t xml:space="preserve"> (201</w:t>
      </w:r>
      <w:r>
        <w:rPr>
          <w:rFonts w:ascii="Garamond" w:eastAsia="Times New Roman" w:hAnsi="Garamond"/>
          <w:sz w:val="20"/>
          <w:szCs w:val="20"/>
        </w:rPr>
        <w:t>7</w:t>
      </w:r>
      <w:r w:rsidRPr="004D0535">
        <w:rPr>
          <w:rFonts w:ascii="Garamond" w:eastAsia="Times New Roman" w:hAnsi="Garamond"/>
          <w:sz w:val="20"/>
          <w:szCs w:val="20"/>
        </w:rPr>
        <w:t xml:space="preserve">) show that the US media increases the coverage of human rights abuses in countries that are not aligned with the US when they rotate into the UN (and reduces the coverage for aligned countries). </w:t>
      </w:r>
      <w:proofErr w:type="spellStart"/>
      <w:r w:rsidRPr="004D0535">
        <w:rPr>
          <w:rFonts w:ascii="Garamond" w:eastAsia="Times New Roman" w:hAnsi="Garamond" w:cs="Times New Roman"/>
          <w:sz w:val="20"/>
          <w:szCs w:val="20"/>
        </w:rPr>
        <w:t>Egorov</w:t>
      </w:r>
      <w:proofErr w:type="spellEnd"/>
      <w:r w:rsidRPr="004D0535">
        <w:rPr>
          <w:rFonts w:ascii="Garamond" w:eastAsia="Times New Roman" w:hAnsi="Garamond" w:cs="Times New Roman"/>
          <w:sz w:val="20"/>
          <w:szCs w:val="20"/>
        </w:rPr>
        <w:t xml:space="preserve"> et al., (2009) provide theory and evidence suggesting that a free media is less likely to emerge in resource-rich economies. </w:t>
      </w:r>
    </w:p>
  </w:footnote>
  <w:footnote w:id="2">
    <w:p w14:paraId="399899A1" w14:textId="12BDBAD2" w:rsidR="003D63E0" w:rsidRPr="004D0535" w:rsidRDefault="003D63E0" w:rsidP="002F7A2E">
      <w:pPr>
        <w:jc w:val="both"/>
        <w:rPr>
          <w:rFonts w:ascii="Garamond" w:hAnsi="Garamond" w:cs="Apple Symbols"/>
          <w:sz w:val="20"/>
          <w:szCs w:val="20"/>
        </w:rPr>
      </w:pPr>
      <w:r w:rsidRPr="004D0535">
        <w:rPr>
          <w:rStyle w:val="FootnoteReference"/>
          <w:rFonts w:ascii="Garamond" w:hAnsi="Garamond"/>
          <w:sz w:val="20"/>
          <w:szCs w:val="20"/>
        </w:rPr>
        <w:footnoteRef/>
      </w:r>
      <w:r w:rsidRPr="004D0535">
        <w:rPr>
          <w:rFonts w:ascii="Garamond" w:hAnsi="Garamond"/>
          <w:sz w:val="20"/>
          <w:szCs w:val="20"/>
        </w:rPr>
        <w:t xml:space="preserve"> </w:t>
      </w:r>
      <w:r w:rsidRPr="004D0535">
        <w:rPr>
          <w:rFonts w:ascii="Garamond" w:hAnsi="Garamond" w:cs="Apple Symbols"/>
          <w:sz w:val="20"/>
          <w:szCs w:val="20"/>
        </w:rPr>
        <w:t>For example, a poll from November 10</w:t>
      </w:r>
      <w:r w:rsidRPr="004D0535">
        <w:rPr>
          <w:rFonts w:ascii="Garamond" w:hAnsi="Garamond" w:cs="Apple Symbols"/>
          <w:sz w:val="20"/>
          <w:szCs w:val="20"/>
          <w:vertAlign w:val="superscript"/>
        </w:rPr>
        <w:t>th</w:t>
      </w:r>
      <w:r w:rsidRPr="004D0535">
        <w:rPr>
          <w:rFonts w:ascii="Garamond" w:hAnsi="Garamond" w:cs="Apple Symbols"/>
          <w:sz w:val="20"/>
          <w:szCs w:val="20"/>
        </w:rPr>
        <w:t xml:space="preserve"> predicted a </w:t>
      </w:r>
      <w:proofErr w:type="spellStart"/>
      <w:r w:rsidRPr="004D0535">
        <w:rPr>
          <w:rFonts w:ascii="Garamond" w:hAnsi="Garamond" w:cs="Apple Symbols"/>
          <w:sz w:val="20"/>
          <w:szCs w:val="20"/>
        </w:rPr>
        <w:t>Macri</w:t>
      </w:r>
      <w:proofErr w:type="spellEnd"/>
      <w:r w:rsidRPr="004D0535">
        <w:rPr>
          <w:rFonts w:ascii="Garamond" w:hAnsi="Garamond" w:cs="Apple Symbols"/>
          <w:sz w:val="20"/>
          <w:szCs w:val="20"/>
        </w:rPr>
        <w:t xml:space="preserve"> victory by almost 10 percentage points. </w:t>
      </w:r>
      <w:proofErr w:type="spellStart"/>
      <w:r w:rsidRPr="004D0535">
        <w:rPr>
          <w:rFonts w:ascii="Garamond" w:hAnsi="Garamond"/>
          <w:sz w:val="20"/>
          <w:szCs w:val="20"/>
        </w:rPr>
        <w:t>Macri</w:t>
      </w:r>
      <w:proofErr w:type="spellEnd"/>
      <w:r w:rsidRPr="004D0535">
        <w:rPr>
          <w:rFonts w:ascii="Garamond" w:hAnsi="Garamond"/>
          <w:sz w:val="20"/>
          <w:szCs w:val="20"/>
        </w:rPr>
        <w:t xml:space="preserve"> was predicted to get 54.8% of the vote versus </w:t>
      </w:r>
      <w:proofErr w:type="spellStart"/>
      <w:r w:rsidRPr="004D0535">
        <w:rPr>
          <w:rFonts w:ascii="Garamond" w:hAnsi="Garamond"/>
          <w:sz w:val="20"/>
          <w:szCs w:val="20"/>
        </w:rPr>
        <w:t>Scioli’s</w:t>
      </w:r>
      <w:proofErr w:type="spellEnd"/>
      <w:r w:rsidRPr="004D0535">
        <w:rPr>
          <w:rFonts w:ascii="Garamond" w:hAnsi="Garamond"/>
          <w:sz w:val="20"/>
          <w:szCs w:val="20"/>
        </w:rPr>
        <w:t xml:space="preserve"> 45.2%. </w:t>
      </w:r>
      <w:proofErr w:type="spellStart"/>
      <w:r w:rsidRPr="004D0535">
        <w:rPr>
          <w:rFonts w:ascii="Garamond" w:hAnsi="Garamond" w:cs="Apple Symbols"/>
          <w:sz w:val="20"/>
          <w:szCs w:val="20"/>
          <w:lang w:val="es-AR"/>
        </w:rPr>
        <w:t>See</w:t>
      </w:r>
      <w:proofErr w:type="spellEnd"/>
      <w:r w:rsidRPr="004D0535">
        <w:rPr>
          <w:rFonts w:ascii="Garamond" w:hAnsi="Garamond" w:cs="Apple Symbols"/>
          <w:sz w:val="20"/>
          <w:szCs w:val="20"/>
          <w:lang w:val="es-AR"/>
        </w:rPr>
        <w:t xml:space="preserve"> “</w:t>
      </w:r>
      <w:proofErr w:type="spellStart"/>
      <w:r w:rsidRPr="004D0535">
        <w:rPr>
          <w:rFonts w:ascii="Garamond" w:hAnsi="Garamond"/>
          <w:color w:val="000000"/>
          <w:spacing w:val="-9"/>
          <w:sz w:val="20"/>
          <w:szCs w:val="20"/>
          <w:lang w:val="es-AR"/>
        </w:rPr>
        <w:t>Macri</w:t>
      </w:r>
      <w:proofErr w:type="spellEnd"/>
      <w:r w:rsidRPr="004D0535">
        <w:rPr>
          <w:rFonts w:ascii="Garamond" w:hAnsi="Garamond"/>
          <w:color w:val="000000"/>
          <w:spacing w:val="-9"/>
          <w:sz w:val="20"/>
          <w:szCs w:val="20"/>
          <w:lang w:val="es-AR"/>
        </w:rPr>
        <w:t xml:space="preserve"> consolida su ventaja sobre </w:t>
      </w:r>
      <w:proofErr w:type="spellStart"/>
      <w:r w:rsidRPr="004D0535">
        <w:rPr>
          <w:rFonts w:ascii="Garamond" w:hAnsi="Garamond"/>
          <w:color w:val="000000"/>
          <w:spacing w:val="-9"/>
          <w:sz w:val="20"/>
          <w:szCs w:val="20"/>
          <w:lang w:val="es-AR"/>
        </w:rPr>
        <w:t>Scioli</w:t>
      </w:r>
      <w:proofErr w:type="spellEnd"/>
      <w:r w:rsidRPr="004D0535">
        <w:rPr>
          <w:rFonts w:ascii="Garamond" w:hAnsi="Garamond"/>
          <w:color w:val="000000"/>
          <w:spacing w:val="-9"/>
          <w:sz w:val="20"/>
          <w:szCs w:val="20"/>
          <w:lang w:val="es-AR"/>
        </w:rPr>
        <w:t xml:space="preserve"> en la recta final hacia el ballotage</w:t>
      </w:r>
      <w:r>
        <w:rPr>
          <w:rFonts w:ascii="Garamond" w:hAnsi="Garamond"/>
          <w:color w:val="000000"/>
          <w:spacing w:val="-9"/>
          <w:sz w:val="20"/>
          <w:szCs w:val="20"/>
          <w:lang w:val="es-AR"/>
        </w:rPr>
        <w:t>,</w:t>
      </w:r>
      <w:r w:rsidRPr="004D0535">
        <w:rPr>
          <w:rFonts w:ascii="Garamond" w:hAnsi="Garamond"/>
          <w:color w:val="000000"/>
          <w:spacing w:val="-9"/>
          <w:sz w:val="20"/>
          <w:szCs w:val="20"/>
          <w:lang w:val="es-AR"/>
        </w:rPr>
        <w:t xml:space="preserve">” </w:t>
      </w:r>
      <w:r w:rsidRPr="004D0535">
        <w:rPr>
          <w:rFonts w:ascii="Garamond" w:hAnsi="Garamond"/>
          <w:i/>
          <w:color w:val="000000"/>
          <w:spacing w:val="-9"/>
          <w:sz w:val="20"/>
          <w:szCs w:val="20"/>
          <w:lang w:val="es-AR"/>
        </w:rPr>
        <w:t xml:space="preserve">La </w:t>
      </w:r>
      <w:proofErr w:type="spellStart"/>
      <w:r w:rsidRPr="004D0535">
        <w:rPr>
          <w:rFonts w:ascii="Garamond" w:hAnsi="Garamond"/>
          <w:i/>
          <w:color w:val="000000"/>
          <w:spacing w:val="-9"/>
          <w:sz w:val="20"/>
          <w:szCs w:val="20"/>
          <w:lang w:val="es-AR"/>
        </w:rPr>
        <w:t>Nacion</w:t>
      </w:r>
      <w:proofErr w:type="spellEnd"/>
      <w:r w:rsidRPr="004D0535">
        <w:rPr>
          <w:rFonts w:ascii="Garamond" w:hAnsi="Garamond"/>
          <w:color w:val="000000"/>
          <w:spacing w:val="-9"/>
          <w:sz w:val="20"/>
          <w:szCs w:val="20"/>
          <w:lang w:val="es-AR"/>
        </w:rPr>
        <w:t xml:space="preserve">, </w:t>
      </w:r>
      <w:proofErr w:type="spellStart"/>
      <w:r w:rsidRPr="004D0535">
        <w:rPr>
          <w:rFonts w:ascii="Garamond" w:hAnsi="Garamond"/>
          <w:color w:val="000000"/>
          <w:spacing w:val="-9"/>
          <w:sz w:val="20"/>
          <w:szCs w:val="20"/>
          <w:lang w:val="es-AR"/>
        </w:rPr>
        <w:t>November</w:t>
      </w:r>
      <w:proofErr w:type="spellEnd"/>
      <w:r w:rsidRPr="004D0535">
        <w:rPr>
          <w:rFonts w:ascii="Garamond" w:hAnsi="Garamond"/>
          <w:color w:val="000000"/>
          <w:spacing w:val="-9"/>
          <w:sz w:val="20"/>
          <w:szCs w:val="20"/>
          <w:lang w:val="es-AR"/>
        </w:rPr>
        <w:t xml:space="preserve"> 11</w:t>
      </w:r>
      <w:r w:rsidRPr="004D0535">
        <w:rPr>
          <w:rFonts w:ascii="Garamond" w:hAnsi="Garamond"/>
          <w:color w:val="000000"/>
          <w:spacing w:val="-9"/>
          <w:sz w:val="20"/>
          <w:szCs w:val="20"/>
          <w:vertAlign w:val="superscript"/>
          <w:lang w:val="es-AR"/>
        </w:rPr>
        <w:t>th</w:t>
      </w:r>
      <w:r w:rsidRPr="004D0535">
        <w:rPr>
          <w:rFonts w:ascii="Garamond" w:hAnsi="Garamond"/>
          <w:color w:val="000000"/>
          <w:spacing w:val="-9"/>
          <w:sz w:val="20"/>
          <w:szCs w:val="20"/>
          <w:lang w:val="es-AR"/>
        </w:rPr>
        <w:t xml:space="preserve">, 2015. </w:t>
      </w:r>
      <w:r w:rsidRPr="004D0535">
        <w:rPr>
          <w:rFonts w:ascii="Garamond" w:hAnsi="Garamond" w:cs="Apple Symbols"/>
          <w:sz w:val="20"/>
          <w:szCs w:val="20"/>
        </w:rPr>
        <w:t xml:space="preserve">The </w:t>
      </w:r>
      <w:r>
        <w:rPr>
          <w:rFonts w:ascii="Garamond" w:hAnsi="Garamond" w:cs="Apple Symbols"/>
          <w:sz w:val="20"/>
          <w:szCs w:val="20"/>
        </w:rPr>
        <w:t xml:space="preserve">final </w:t>
      </w:r>
      <w:r w:rsidRPr="004D0535">
        <w:rPr>
          <w:rFonts w:ascii="Garamond" w:hAnsi="Garamond" w:cs="Apple Symbols"/>
          <w:sz w:val="20"/>
          <w:szCs w:val="20"/>
        </w:rPr>
        <w:t>outcome of the 2</w:t>
      </w:r>
      <w:r w:rsidRPr="004D0535">
        <w:rPr>
          <w:rFonts w:ascii="Garamond" w:hAnsi="Garamond" w:cs="Apple Symbols"/>
          <w:sz w:val="20"/>
          <w:szCs w:val="20"/>
          <w:vertAlign w:val="superscript"/>
        </w:rPr>
        <w:t>nd</w:t>
      </w:r>
      <w:r w:rsidRPr="004D0535">
        <w:rPr>
          <w:rFonts w:ascii="Garamond" w:hAnsi="Garamond" w:cs="Apple Symbols"/>
          <w:sz w:val="20"/>
          <w:szCs w:val="20"/>
        </w:rPr>
        <w:t xml:space="preserve"> round was 51.34% for </w:t>
      </w:r>
      <w:proofErr w:type="spellStart"/>
      <w:r w:rsidRPr="004D0535">
        <w:rPr>
          <w:rFonts w:ascii="Garamond" w:hAnsi="Garamond" w:cs="Apple Symbols"/>
          <w:sz w:val="20"/>
          <w:szCs w:val="20"/>
        </w:rPr>
        <w:t>Macri</w:t>
      </w:r>
      <w:proofErr w:type="spellEnd"/>
      <w:r w:rsidRPr="004D0535">
        <w:rPr>
          <w:rFonts w:ascii="Garamond" w:hAnsi="Garamond" w:cs="Apple Symbols"/>
          <w:sz w:val="20"/>
          <w:szCs w:val="20"/>
        </w:rPr>
        <w:t xml:space="preserve"> vs 48.66% for </w:t>
      </w:r>
      <w:proofErr w:type="spellStart"/>
      <w:r w:rsidRPr="004D0535">
        <w:rPr>
          <w:rFonts w:ascii="Garamond" w:hAnsi="Garamond" w:cs="Apple Symbols"/>
          <w:sz w:val="20"/>
          <w:szCs w:val="20"/>
        </w:rPr>
        <w:t>Scioli</w:t>
      </w:r>
      <w:proofErr w:type="spellEnd"/>
      <w:r w:rsidRPr="004D0535">
        <w:rPr>
          <w:rFonts w:ascii="Garamond" w:hAnsi="Garamond" w:cs="Apple Symbols"/>
          <w:sz w:val="20"/>
          <w:szCs w:val="20"/>
        </w:rPr>
        <w:t xml:space="preserve">. Interestingly, polls had underestimated </w:t>
      </w:r>
      <w:proofErr w:type="spellStart"/>
      <w:r w:rsidRPr="004D0535">
        <w:rPr>
          <w:rFonts w:ascii="Garamond" w:hAnsi="Garamond" w:cs="Apple Symbols"/>
          <w:sz w:val="20"/>
          <w:szCs w:val="20"/>
        </w:rPr>
        <w:t>Macri’s</w:t>
      </w:r>
      <w:proofErr w:type="spellEnd"/>
      <w:r w:rsidRPr="004D0535">
        <w:rPr>
          <w:rFonts w:ascii="Garamond" w:hAnsi="Garamond" w:cs="Apple Symbols"/>
          <w:sz w:val="20"/>
          <w:szCs w:val="20"/>
        </w:rPr>
        <w:t xml:space="preserve"> share of votes in the first round. See </w:t>
      </w:r>
      <w:hyperlink r:id="rId1" w:history="1">
        <w:r w:rsidRPr="004D0535">
          <w:rPr>
            <w:rStyle w:val="Hyperlink"/>
            <w:rFonts w:ascii="Garamond" w:hAnsi="Garamond"/>
            <w:sz w:val="20"/>
            <w:szCs w:val="20"/>
          </w:rPr>
          <w:t>https://www.electoral.gov.ar/pdf/escrutinio_definitivo_2da_vuelta.pdf</w:t>
        </w:r>
      </w:hyperlink>
    </w:p>
  </w:footnote>
  <w:footnote w:id="3">
    <w:p w14:paraId="2E4A8AC2" w14:textId="4792CE61" w:rsidR="003D63E0" w:rsidRPr="004D0535" w:rsidRDefault="003D63E0" w:rsidP="002F7A2E">
      <w:pPr>
        <w:pStyle w:val="FootnoteText"/>
        <w:jc w:val="both"/>
        <w:rPr>
          <w:rFonts w:ascii="Garamond" w:hAnsi="Garamond"/>
          <w:sz w:val="20"/>
          <w:szCs w:val="20"/>
        </w:rPr>
      </w:pPr>
      <w:r w:rsidRPr="004D0535">
        <w:rPr>
          <w:rStyle w:val="FootnoteReference"/>
          <w:rFonts w:ascii="Garamond" w:hAnsi="Garamond"/>
          <w:sz w:val="20"/>
          <w:szCs w:val="20"/>
        </w:rPr>
        <w:footnoteRef/>
      </w:r>
      <w:r w:rsidRPr="004D0535">
        <w:rPr>
          <w:rFonts w:ascii="Garamond" w:hAnsi="Garamond"/>
          <w:sz w:val="20"/>
          <w:szCs w:val="20"/>
        </w:rPr>
        <w:t xml:space="preserve"> </w:t>
      </w:r>
      <w:r w:rsidRPr="004D0535">
        <w:rPr>
          <w:rFonts w:ascii="Garamond" w:hAnsi="Garamond" w:cs="Times"/>
          <w:color w:val="000000" w:themeColor="text1"/>
          <w:sz w:val="20"/>
          <w:szCs w:val="20"/>
        </w:rPr>
        <w:t xml:space="preserve">As described in </w:t>
      </w:r>
      <w:proofErr w:type="spellStart"/>
      <w:r w:rsidRPr="004D0535">
        <w:rPr>
          <w:rFonts w:ascii="Garamond" w:hAnsi="Garamond" w:cs="Times"/>
          <w:color w:val="000000" w:themeColor="text1"/>
          <w:sz w:val="20"/>
          <w:szCs w:val="20"/>
        </w:rPr>
        <w:t>Iyengar</w:t>
      </w:r>
      <w:proofErr w:type="spellEnd"/>
      <w:r w:rsidRPr="004D0535">
        <w:rPr>
          <w:rFonts w:ascii="Garamond" w:hAnsi="Garamond" w:cs="Times"/>
          <w:color w:val="000000" w:themeColor="text1"/>
          <w:sz w:val="20"/>
          <w:szCs w:val="20"/>
        </w:rPr>
        <w:t>, et al., (1982), “Four decades ago, spurred by the cancer of fascism abroad and the wide reach of radio at home, American social scientists inaugurated the study of what was expected to be the sinister workings of propaganda in a free society. What they found surprised them. Instead of a people easily led astray, they discovered a people that seemed quite immune to political persuasion</w:t>
      </w:r>
      <w:r>
        <w:rPr>
          <w:rFonts w:ascii="Garamond" w:hAnsi="Garamond" w:cs="Times"/>
          <w:color w:val="000000" w:themeColor="text1"/>
          <w:sz w:val="20"/>
          <w:szCs w:val="20"/>
        </w:rPr>
        <w:t>. L</w:t>
      </w:r>
      <w:r w:rsidRPr="004D0535">
        <w:rPr>
          <w:rFonts w:ascii="Garamond" w:hAnsi="Garamond" w:cs="Times"/>
          <w:color w:val="000000" w:themeColor="text1"/>
          <w:sz w:val="20"/>
          <w:szCs w:val="20"/>
        </w:rPr>
        <w:t>ater research on persuasion drove home the point repeatedly: propaganda reinforces the public's preferences; seldom does it alter them (e.g., Katz and Feldman, 1962; Patterson and McClure, 1976; Sears and Chaffee, 1979).”</w:t>
      </w:r>
    </w:p>
  </w:footnote>
  <w:footnote w:id="4">
    <w:p w14:paraId="1F511D52" w14:textId="24D23982" w:rsidR="003D63E0" w:rsidRPr="00AA75C9" w:rsidRDefault="003D63E0" w:rsidP="00AA75C9">
      <w:pPr>
        <w:shd w:val="clear" w:color="auto" w:fill="FFFFFF"/>
        <w:jc w:val="both"/>
        <w:rPr>
          <w:rFonts w:ascii="Garamond" w:hAnsi="Garamond" w:cs="Arial"/>
          <w:color w:val="222222"/>
          <w:sz w:val="20"/>
          <w:szCs w:val="20"/>
        </w:rPr>
      </w:pPr>
      <w:r w:rsidRPr="00AA75C9">
        <w:rPr>
          <w:rStyle w:val="FootnoteReference"/>
          <w:rFonts w:ascii="Garamond" w:hAnsi="Garamond"/>
          <w:sz w:val="20"/>
          <w:szCs w:val="20"/>
        </w:rPr>
        <w:footnoteRef/>
      </w:r>
      <w:r w:rsidRPr="00AA75C9">
        <w:rPr>
          <w:rFonts w:ascii="Garamond" w:hAnsi="Garamond"/>
          <w:sz w:val="20"/>
          <w:szCs w:val="20"/>
        </w:rPr>
        <w:t xml:space="preserve"> </w:t>
      </w:r>
      <w:r w:rsidRPr="00AA75C9">
        <w:rPr>
          <w:rFonts w:ascii="Garamond" w:hAnsi="Garamond" w:cs="Arial"/>
          <w:color w:val="222222"/>
          <w:sz w:val="20"/>
          <w:szCs w:val="20"/>
        </w:rPr>
        <w:t>Studies on political canvassing have found strong effects on voter turnout (see, for example Green and Gerber, 2015). A recent paper by Pons (2018) studies door-to-door canvassing in the 2012 French presidential election and finds substantial and persistent effects on voting.</w:t>
      </w:r>
    </w:p>
  </w:footnote>
  <w:footnote w:id="5">
    <w:p w14:paraId="7CBA0313" w14:textId="77777777" w:rsidR="003D63E0" w:rsidRPr="004D0535" w:rsidRDefault="003D63E0" w:rsidP="002F7A2E">
      <w:pPr>
        <w:pStyle w:val="FootnoteText"/>
        <w:jc w:val="both"/>
        <w:rPr>
          <w:rFonts w:ascii="Garamond" w:hAnsi="Garamond"/>
          <w:color w:val="000000" w:themeColor="text1"/>
          <w:sz w:val="20"/>
          <w:szCs w:val="20"/>
        </w:rPr>
      </w:pPr>
      <w:r w:rsidRPr="004D0535">
        <w:rPr>
          <w:rStyle w:val="FootnoteReference"/>
          <w:rFonts w:ascii="Garamond" w:hAnsi="Garamond"/>
          <w:color w:val="000000" w:themeColor="text1"/>
          <w:sz w:val="20"/>
          <w:szCs w:val="20"/>
        </w:rPr>
        <w:footnoteRef/>
      </w:r>
      <w:r w:rsidRPr="004D0535">
        <w:rPr>
          <w:rFonts w:ascii="Garamond" w:hAnsi="Garamond"/>
          <w:color w:val="000000" w:themeColor="text1"/>
          <w:sz w:val="20"/>
          <w:szCs w:val="20"/>
        </w:rPr>
        <w:t xml:space="preserve"> For a review of the political economy of mass media, see Prat and Stromberg (2013). Even absent differences in the quality of institutions, there appear to be interesting idiosyncratic variations. For example, Da </w:t>
      </w:r>
      <w:proofErr w:type="spellStart"/>
      <w:r w:rsidRPr="004D0535">
        <w:rPr>
          <w:rFonts w:ascii="Garamond" w:hAnsi="Garamond"/>
          <w:color w:val="000000" w:themeColor="text1"/>
          <w:sz w:val="20"/>
          <w:szCs w:val="20"/>
        </w:rPr>
        <w:t>Silveira</w:t>
      </w:r>
      <w:proofErr w:type="spellEnd"/>
      <w:r w:rsidRPr="004D0535">
        <w:rPr>
          <w:rFonts w:ascii="Garamond" w:hAnsi="Garamond"/>
          <w:color w:val="000000" w:themeColor="text1"/>
          <w:sz w:val="20"/>
          <w:szCs w:val="20"/>
        </w:rPr>
        <w:t xml:space="preserve"> and de Mello (2011) exploit the fact that during the second round of Brazilian gubernatorial elections, TV time is split equally between first-round </w:t>
      </w:r>
      <w:r w:rsidRPr="004D0535">
        <w:rPr>
          <w:rFonts w:ascii="Garamond" w:hAnsi="Garamond"/>
          <w:sz w:val="20"/>
          <w:szCs w:val="20"/>
        </w:rPr>
        <w:t>winner and runner-up. Using differences between rounds as a source of variation, they find a large causal effect of TV advertising on electoral outcomes.</w:t>
      </w:r>
    </w:p>
  </w:footnote>
  <w:footnote w:id="6">
    <w:p w14:paraId="5772D98C" w14:textId="061A482C" w:rsidR="003D63E0" w:rsidRPr="001F7556" w:rsidRDefault="003D63E0" w:rsidP="001F7556">
      <w:pPr>
        <w:pStyle w:val="m-6566215238807631116msofootnotetext"/>
        <w:shd w:val="clear" w:color="auto" w:fill="FFFFFF"/>
        <w:spacing w:before="0" w:beforeAutospacing="0" w:after="0" w:afterAutospacing="0"/>
        <w:jc w:val="both"/>
        <w:rPr>
          <w:rFonts w:ascii="Garamond" w:hAnsi="Garamond" w:cs="Calibri"/>
          <w:color w:val="222222"/>
          <w:sz w:val="20"/>
          <w:szCs w:val="20"/>
        </w:rPr>
      </w:pPr>
      <w:r w:rsidRPr="001F7556">
        <w:rPr>
          <w:rStyle w:val="FootnoteReference"/>
          <w:rFonts w:ascii="Garamond" w:hAnsi="Garamond"/>
          <w:sz w:val="20"/>
          <w:szCs w:val="20"/>
        </w:rPr>
        <w:footnoteRef/>
      </w:r>
      <w:r w:rsidRPr="001F7556">
        <w:rPr>
          <w:rFonts w:ascii="Garamond" w:hAnsi="Garamond"/>
          <w:sz w:val="20"/>
          <w:szCs w:val="20"/>
        </w:rPr>
        <w:t xml:space="preserve"> </w:t>
      </w:r>
      <w:r w:rsidRPr="008354E0">
        <w:rPr>
          <w:rFonts w:ascii="Garamond" w:hAnsi="Garamond" w:cs="Calibri"/>
          <w:color w:val="000000"/>
          <w:sz w:val="20"/>
          <w:szCs w:val="20"/>
          <w:shd w:val="clear" w:color="auto" w:fill="FFFFFF"/>
        </w:rPr>
        <w:t>One of the episodes they study involves a female incumbent who “violently attacks” the male challenger, accusing him of communist ties in his youth. They find that males lean</w:t>
      </w:r>
      <w:r w:rsidRPr="008354E0">
        <w:rPr>
          <w:rFonts w:ascii="Garamond" w:hAnsi="Garamond" w:cs="Calibri"/>
          <w:color w:val="000000"/>
          <w:sz w:val="20"/>
          <w:szCs w:val="20"/>
        </w:rPr>
        <w:t> more toward the (female) sender of the negative attack, and females align with the (male) candidate targeted by the attack.</w:t>
      </w:r>
    </w:p>
  </w:footnote>
  <w:footnote w:id="7">
    <w:p w14:paraId="0BA13B55" w14:textId="51997B9E" w:rsidR="003D63E0" w:rsidRPr="006F4148" w:rsidRDefault="003D63E0" w:rsidP="00957963">
      <w:pPr>
        <w:pStyle w:val="FootnoteText"/>
        <w:jc w:val="both"/>
        <w:rPr>
          <w:rFonts w:ascii="Garamond" w:hAnsi="Garamond"/>
          <w:sz w:val="20"/>
          <w:szCs w:val="20"/>
        </w:rPr>
      </w:pPr>
      <w:r w:rsidRPr="006F4148">
        <w:rPr>
          <w:rStyle w:val="FootnoteReference"/>
          <w:rFonts w:ascii="Garamond" w:hAnsi="Garamond"/>
          <w:sz w:val="20"/>
          <w:szCs w:val="20"/>
        </w:rPr>
        <w:footnoteRef/>
      </w:r>
      <w:r w:rsidRPr="006F4148">
        <w:rPr>
          <w:rFonts w:ascii="Garamond" w:hAnsi="Garamond"/>
          <w:sz w:val="20"/>
          <w:szCs w:val="20"/>
        </w:rPr>
        <w:t xml:space="preserve"> See, </w:t>
      </w:r>
      <w:r>
        <w:rPr>
          <w:rFonts w:ascii="Garamond" w:hAnsi="Garamond"/>
          <w:sz w:val="20"/>
          <w:szCs w:val="20"/>
        </w:rPr>
        <w:t xml:space="preserve">also, </w:t>
      </w:r>
      <w:hyperlink r:id="rId2" w:history="1">
        <w:r w:rsidRPr="002C1694">
          <w:rPr>
            <w:rStyle w:val="Hyperlink"/>
            <w:rFonts w:ascii="Garamond" w:hAnsi="Garamond"/>
            <w:sz w:val="20"/>
            <w:szCs w:val="20"/>
          </w:rPr>
          <w:t>http://blogdelmedio.com/shots/mapa-de-medios-oficialistas-aliados-al-gobierno-kirchnerista-argentina-2013/</w:t>
        </w:r>
      </w:hyperlink>
      <w:r>
        <w:rPr>
          <w:rFonts w:ascii="Garamond" w:hAnsi="Garamond"/>
          <w:sz w:val="20"/>
          <w:szCs w:val="20"/>
        </w:rPr>
        <w:t xml:space="preserve">, and </w:t>
      </w:r>
      <w:r w:rsidRPr="00957963">
        <w:rPr>
          <w:rFonts w:ascii="Garamond" w:hAnsi="Garamond"/>
          <w:sz w:val="20"/>
          <w:szCs w:val="20"/>
        </w:rPr>
        <w:t>https://www.lanacion.com.ar/1841286-pauta-oficial-2009-2015-todos-los-nombres-y-los-montos-cobrados</w:t>
      </w:r>
      <w:r>
        <w:rPr>
          <w:rFonts w:ascii="Garamond" w:hAnsi="Garamond"/>
          <w:sz w:val="20"/>
          <w:szCs w:val="20"/>
        </w:rPr>
        <w:t>.</w:t>
      </w:r>
    </w:p>
  </w:footnote>
  <w:footnote w:id="8">
    <w:p w14:paraId="0A2854FD" w14:textId="6344C47C" w:rsidR="003D63E0" w:rsidRPr="006F4148" w:rsidRDefault="003D63E0" w:rsidP="00957963">
      <w:pPr>
        <w:pStyle w:val="FootnoteText"/>
        <w:jc w:val="both"/>
        <w:rPr>
          <w:rFonts w:ascii="Garamond" w:hAnsi="Garamond"/>
          <w:sz w:val="20"/>
          <w:szCs w:val="20"/>
        </w:rPr>
      </w:pPr>
      <w:r w:rsidRPr="006F4148">
        <w:rPr>
          <w:rStyle w:val="FootnoteReference"/>
          <w:rFonts w:ascii="Garamond" w:hAnsi="Garamond"/>
          <w:sz w:val="20"/>
          <w:szCs w:val="20"/>
        </w:rPr>
        <w:footnoteRef/>
      </w:r>
      <w:r w:rsidRPr="006F4148">
        <w:rPr>
          <w:rFonts w:ascii="Garamond" w:hAnsi="Garamond"/>
          <w:sz w:val="20"/>
          <w:szCs w:val="20"/>
        </w:rPr>
        <w:t xml:space="preserve"> See, for example, </w:t>
      </w:r>
      <w:hyperlink r:id="rId3" w:tgtFrame="_blank" w:history="1">
        <w:r w:rsidRPr="006F4148">
          <w:rPr>
            <w:rStyle w:val="Hyperlink"/>
            <w:rFonts w:ascii="Garamond" w:hAnsi="Garamond" w:cs="Arial"/>
            <w:color w:val="1155CC"/>
            <w:sz w:val="20"/>
            <w:szCs w:val="20"/>
            <w:shd w:val="clear" w:color="auto" w:fill="FFFFFF"/>
          </w:rPr>
          <w:t>https://www.abc.es/internacional/20121209/abci-argentina-entrevista-clarin-201212081725.html</w:t>
        </w:r>
      </w:hyperlink>
      <w:r>
        <w:rPr>
          <w:rFonts w:ascii="Garamond" w:hAnsi="Garamond"/>
          <w:sz w:val="20"/>
          <w:szCs w:val="20"/>
        </w:rPr>
        <w:t>,.</w:t>
      </w:r>
    </w:p>
  </w:footnote>
  <w:footnote w:id="9">
    <w:p w14:paraId="0714DE80" w14:textId="7B1F9D22" w:rsidR="003D63E0" w:rsidRPr="004D0535" w:rsidRDefault="003D63E0" w:rsidP="002F7A2E">
      <w:pPr>
        <w:jc w:val="both"/>
        <w:rPr>
          <w:rFonts w:ascii="Garamond" w:hAnsi="Garamond"/>
          <w:sz w:val="20"/>
          <w:szCs w:val="20"/>
        </w:rPr>
      </w:pPr>
      <w:r w:rsidRPr="004D0535">
        <w:rPr>
          <w:rStyle w:val="FootnoteReference"/>
          <w:rFonts w:ascii="Garamond" w:hAnsi="Garamond"/>
          <w:sz w:val="20"/>
          <w:szCs w:val="20"/>
        </w:rPr>
        <w:footnoteRef/>
      </w:r>
      <w:r w:rsidRPr="004D0535">
        <w:rPr>
          <w:rFonts w:ascii="Garamond" w:hAnsi="Garamond"/>
          <w:sz w:val="20"/>
          <w:szCs w:val="20"/>
        </w:rPr>
        <w:t xml:space="preserve"> See, for example, the interview of one of its main sponsors in “La Madr</w:t>
      </w:r>
      <w:r>
        <w:rPr>
          <w:rFonts w:ascii="Garamond" w:hAnsi="Garamond"/>
          <w:sz w:val="20"/>
          <w:szCs w:val="20"/>
        </w:rPr>
        <w:t xml:space="preserve">e de </w:t>
      </w:r>
      <w:proofErr w:type="spellStart"/>
      <w:r>
        <w:rPr>
          <w:rFonts w:ascii="Garamond" w:hAnsi="Garamond"/>
          <w:sz w:val="20"/>
          <w:szCs w:val="20"/>
        </w:rPr>
        <w:t>Todas</w:t>
      </w:r>
      <w:proofErr w:type="spellEnd"/>
      <w:r>
        <w:rPr>
          <w:rFonts w:ascii="Garamond" w:hAnsi="Garamond"/>
          <w:sz w:val="20"/>
          <w:szCs w:val="20"/>
        </w:rPr>
        <w:t xml:space="preserve"> las </w:t>
      </w:r>
      <w:proofErr w:type="spellStart"/>
      <w:r>
        <w:rPr>
          <w:rFonts w:ascii="Garamond" w:hAnsi="Garamond"/>
          <w:sz w:val="20"/>
          <w:szCs w:val="20"/>
        </w:rPr>
        <w:t>Batallas</w:t>
      </w:r>
      <w:proofErr w:type="spellEnd"/>
      <w:r>
        <w:rPr>
          <w:rFonts w:ascii="Garamond" w:hAnsi="Garamond"/>
          <w:sz w:val="20"/>
          <w:szCs w:val="20"/>
        </w:rPr>
        <w:t xml:space="preserve"> </w:t>
      </w:r>
      <w:proofErr w:type="spellStart"/>
      <w:r>
        <w:rPr>
          <w:rFonts w:ascii="Garamond" w:hAnsi="Garamond"/>
          <w:sz w:val="20"/>
          <w:szCs w:val="20"/>
        </w:rPr>
        <w:t>es</w:t>
      </w:r>
      <w:proofErr w:type="spellEnd"/>
      <w:r>
        <w:rPr>
          <w:rFonts w:ascii="Garamond" w:hAnsi="Garamond"/>
          <w:sz w:val="20"/>
          <w:szCs w:val="20"/>
        </w:rPr>
        <w:t xml:space="preserve"> </w:t>
      </w:r>
      <w:proofErr w:type="spellStart"/>
      <w:r>
        <w:rPr>
          <w:rFonts w:ascii="Garamond" w:hAnsi="Garamond"/>
          <w:sz w:val="20"/>
          <w:szCs w:val="20"/>
        </w:rPr>
        <w:t>una</w:t>
      </w:r>
      <w:proofErr w:type="spellEnd"/>
      <w:r>
        <w:rPr>
          <w:rFonts w:ascii="Garamond" w:hAnsi="Garamond"/>
          <w:sz w:val="20"/>
          <w:szCs w:val="20"/>
        </w:rPr>
        <w:t xml:space="preserve"> N</w:t>
      </w:r>
      <w:r w:rsidRPr="004D0535">
        <w:rPr>
          <w:rFonts w:ascii="Garamond" w:hAnsi="Garamond"/>
          <w:sz w:val="20"/>
          <w:szCs w:val="20"/>
        </w:rPr>
        <w:t xml:space="preserve">ueva Ley de </w:t>
      </w:r>
      <w:proofErr w:type="spellStart"/>
      <w:r w:rsidRPr="004D0535">
        <w:rPr>
          <w:rFonts w:ascii="Garamond" w:hAnsi="Garamond"/>
          <w:sz w:val="20"/>
          <w:szCs w:val="20"/>
        </w:rPr>
        <w:t>Radiodifusion</w:t>
      </w:r>
      <w:proofErr w:type="spellEnd"/>
      <w:r w:rsidRPr="004D0535">
        <w:rPr>
          <w:rFonts w:ascii="Garamond" w:hAnsi="Garamond"/>
          <w:sz w:val="20"/>
          <w:szCs w:val="20"/>
        </w:rPr>
        <w:t xml:space="preserve">”, </w:t>
      </w:r>
      <w:r w:rsidRPr="004D0535">
        <w:rPr>
          <w:rFonts w:ascii="Garamond" w:hAnsi="Garamond"/>
          <w:i/>
          <w:sz w:val="20"/>
          <w:szCs w:val="20"/>
        </w:rPr>
        <w:t xml:space="preserve">La </w:t>
      </w:r>
      <w:proofErr w:type="spellStart"/>
      <w:r w:rsidRPr="004D0535">
        <w:rPr>
          <w:rFonts w:ascii="Garamond" w:hAnsi="Garamond"/>
          <w:i/>
          <w:sz w:val="20"/>
          <w:szCs w:val="20"/>
        </w:rPr>
        <w:t>Nacion</w:t>
      </w:r>
      <w:proofErr w:type="spellEnd"/>
      <w:r w:rsidRPr="004D0535">
        <w:rPr>
          <w:rFonts w:ascii="Garamond" w:hAnsi="Garamond"/>
          <w:sz w:val="20"/>
          <w:szCs w:val="20"/>
        </w:rPr>
        <w:t xml:space="preserve">, April 13, 2008 (accessed on September 29, 2018 at </w:t>
      </w:r>
    </w:p>
    <w:p w14:paraId="46A88BDF" w14:textId="77777777" w:rsidR="003D63E0" w:rsidRPr="008A4EFA" w:rsidRDefault="00313FE9" w:rsidP="002F7A2E">
      <w:pPr>
        <w:jc w:val="both"/>
        <w:rPr>
          <w:rFonts w:ascii="Garamond" w:hAnsi="Garamond"/>
          <w:sz w:val="20"/>
          <w:szCs w:val="20"/>
        </w:rPr>
      </w:pPr>
      <w:r>
        <w:fldChar w:fldCharType="begin"/>
      </w:r>
      <w:r w:rsidRPr="00E3730E">
        <w:rPr>
          <w:lang w:val="es-AR"/>
        </w:rPr>
        <w:instrText xml:space="preserve"> HYPERLINK "https://www.lanacion.com.ar/1003957-la-madre-de-todas-las-batallas-es-una-nueva-ley-de-radiodifusion" </w:instrText>
      </w:r>
      <w:r>
        <w:fldChar w:fldCharType="separate"/>
      </w:r>
      <w:r w:rsidR="003D63E0" w:rsidRPr="004D0535">
        <w:rPr>
          <w:rStyle w:val="Hyperlink"/>
          <w:rFonts w:ascii="Garamond" w:hAnsi="Garamond"/>
          <w:sz w:val="20"/>
          <w:szCs w:val="20"/>
          <w:lang w:val="es-AR"/>
        </w:rPr>
        <w:t>https://www.lanacion.com.ar/1003957-la-madre-de-todas-las-batallas-es-una-nueva-ley-de-radiodifusion</w:t>
      </w:r>
      <w:r>
        <w:rPr>
          <w:rStyle w:val="Hyperlink"/>
          <w:rFonts w:ascii="Garamond" w:hAnsi="Garamond"/>
          <w:sz w:val="20"/>
          <w:szCs w:val="20"/>
          <w:lang w:val="es-AR"/>
        </w:rPr>
        <w:fldChar w:fldCharType="end"/>
      </w:r>
      <w:r w:rsidR="003D63E0" w:rsidRPr="004D0535">
        <w:rPr>
          <w:rFonts w:ascii="Garamond" w:hAnsi="Garamond"/>
          <w:sz w:val="20"/>
          <w:szCs w:val="20"/>
          <w:lang w:val="es-AR"/>
        </w:rPr>
        <w:t xml:space="preserve">), </w:t>
      </w:r>
      <w:proofErr w:type="spellStart"/>
      <w:r w:rsidR="003D63E0" w:rsidRPr="004D0535">
        <w:rPr>
          <w:rFonts w:ascii="Garamond" w:hAnsi="Garamond"/>
          <w:sz w:val="20"/>
          <w:szCs w:val="20"/>
          <w:lang w:val="es-AR"/>
        </w:rPr>
        <w:t>or</w:t>
      </w:r>
      <w:proofErr w:type="spellEnd"/>
      <w:r w:rsidR="003D63E0" w:rsidRPr="004D0535">
        <w:rPr>
          <w:rFonts w:ascii="Garamond" w:hAnsi="Garamond"/>
          <w:sz w:val="20"/>
          <w:szCs w:val="20"/>
          <w:lang w:val="es-AR"/>
        </w:rPr>
        <w:t xml:space="preserve"> “La Madre de Todas las Batallas Tuvo Otro Final”, </w:t>
      </w:r>
      <w:proofErr w:type="spellStart"/>
      <w:r w:rsidR="003D63E0" w:rsidRPr="004D0535">
        <w:rPr>
          <w:rFonts w:ascii="Garamond" w:hAnsi="Garamond"/>
          <w:i/>
          <w:sz w:val="20"/>
          <w:szCs w:val="20"/>
          <w:lang w:val="es-AR"/>
        </w:rPr>
        <w:t>Clarin</w:t>
      </w:r>
      <w:proofErr w:type="spellEnd"/>
      <w:r w:rsidR="003D63E0" w:rsidRPr="004D0535">
        <w:rPr>
          <w:rFonts w:ascii="Garamond" w:hAnsi="Garamond"/>
          <w:sz w:val="20"/>
          <w:szCs w:val="20"/>
          <w:lang w:val="es-AR"/>
        </w:rPr>
        <w:t xml:space="preserve">, </w:t>
      </w:r>
      <w:proofErr w:type="spellStart"/>
      <w:r w:rsidR="003D63E0" w:rsidRPr="004D0535">
        <w:rPr>
          <w:rFonts w:ascii="Garamond" w:hAnsi="Garamond"/>
          <w:sz w:val="20"/>
          <w:szCs w:val="20"/>
          <w:lang w:val="es-AR"/>
        </w:rPr>
        <w:t>February</w:t>
      </w:r>
      <w:proofErr w:type="spellEnd"/>
      <w:r w:rsidR="003D63E0" w:rsidRPr="004D0535">
        <w:rPr>
          <w:rFonts w:ascii="Garamond" w:hAnsi="Garamond"/>
          <w:sz w:val="20"/>
          <w:szCs w:val="20"/>
          <w:lang w:val="es-AR"/>
        </w:rPr>
        <w:t xml:space="preserve"> 18</w:t>
      </w:r>
      <w:r w:rsidR="003D63E0" w:rsidRPr="004D0535">
        <w:rPr>
          <w:rFonts w:ascii="Garamond" w:hAnsi="Garamond"/>
          <w:sz w:val="20"/>
          <w:szCs w:val="20"/>
          <w:vertAlign w:val="superscript"/>
          <w:lang w:val="es-AR"/>
        </w:rPr>
        <w:t>th</w:t>
      </w:r>
      <w:r w:rsidR="003D63E0" w:rsidRPr="004D0535">
        <w:rPr>
          <w:rFonts w:ascii="Garamond" w:hAnsi="Garamond"/>
          <w:sz w:val="20"/>
          <w:szCs w:val="20"/>
          <w:lang w:val="es-AR"/>
        </w:rPr>
        <w:t xml:space="preserve">, 2014. </w:t>
      </w:r>
      <w:r>
        <w:fldChar w:fldCharType="begin"/>
      </w:r>
      <w:r w:rsidRPr="00E3730E">
        <w:rPr>
          <w:lang w:val="es-AR"/>
        </w:rPr>
        <w:instrText xml:space="preserve"> HYPERLINK "https://www.clarin.com/opinion/madre-todas-batallas-final_0_BkhzcY1jPXe.html" </w:instrText>
      </w:r>
      <w:r>
        <w:fldChar w:fldCharType="separate"/>
      </w:r>
      <w:r w:rsidR="003D63E0" w:rsidRPr="008A4EFA">
        <w:rPr>
          <w:rStyle w:val="Hyperlink"/>
          <w:rFonts w:ascii="Garamond" w:hAnsi="Garamond"/>
          <w:sz w:val="20"/>
          <w:szCs w:val="20"/>
        </w:rPr>
        <w:t>https://www.clarin.com/opinion/madre-todas-batallas-final_0_BkhzcY1jPXe.html</w:t>
      </w:r>
      <w:r>
        <w:rPr>
          <w:rStyle w:val="Hyperlink"/>
          <w:rFonts w:ascii="Garamond" w:hAnsi="Garamond"/>
          <w:sz w:val="20"/>
          <w:szCs w:val="20"/>
        </w:rPr>
        <w:fldChar w:fldCharType="end"/>
      </w:r>
    </w:p>
  </w:footnote>
  <w:footnote w:id="10">
    <w:p w14:paraId="0CAF4FFF" w14:textId="77777777" w:rsidR="003D63E0" w:rsidRPr="00596CFB" w:rsidRDefault="003D63E0" w:rsidP="00E33256">
      <w:pPr>
        <w:pStyle w:val="FootnoteText"/>
        <w:jc w:val="both"/>
        <w:rPr>
          <w:rFonts w:ascii="Garamond" w:hAnsi="Garamond"/>
          <w:sz w:val="20"/>
          <w:szCs w:val="20"/>
        </w:rPr>
      </w:pPr>
      <w:r w:rsidRPr="00596CFB">
        <w:rPr>
          <w:rStyle w:val="FootnoteReference"/>
          <w:rFonts w:ascii="Garamond" w:hAnsi="Garamond"/>
          <w:sz w:val="20"/>
          <w:szCs w:val="20"/>
        </w:rPr>
        <w:footnoteRef/>
      </w:r>
      <w:r w:rsidRPr="00596CFB">
        <w:rPr>
          <w:rFonts w:ascii="Garamond" w:hAnsi="Garamond"/>
          <w:sz w:val="20"/>
          <w:szCs w:val="20"/>
        </w:rPr>
        <w:t xml:space="preserve"> Negative propaganda towards the end of political campaigns had been used previously by the </w:t>
      </w:r>
      <w:proofErr w:type="spellStart"/>
      <w:r w:rsidRPr="00596CFB">
        <w:rPr>
          <w:rFonts w:ascii="Garamond" w:hAnsi="Garamond"/>
          <w:sz w:val="20"/>
          <w:szCs w:val="20"/>
        </w:rPr>
        <w:t>Kirchners</w:t>
      </w:r>
      <w:proofErr w:type="spellEnd"/>
      <w:r w:rsidRPr="00596CFB">
        <w:rPr>
          <w:rFonts w:ascii="Garamond" w:hAnsi="Garamond"/>
          <w:sz w:val="20"/>
          <w:szCs w:val="20"/>
        </w:rPr>
        <w:t xml:space="preserve"> and </w:t>
      </w:r>
      <w:r>
        <w:rPr>
          <w:rFonts w:ascii="Garamond" w:hAnsi="Garamond"/>
          <w:sz w:val="20"/>
          <w:szCs w:val="20"/>
        </w:rPr>
        <w:t xml:space="preserve">their </w:t>
      </w:r>
      <w:r w:rsidRPr="00596CFB">
        <w:rPr>
          <w:rFonts w:ascii="Garamond" w:hAnsi="Garamond"/>
          <w:sz w:val="20"/>
          <w:szCs w:val="20"/>
        </w:rPr>
        <w:t>allies</w:t>
      </w:r>
      <w:r>
        <w:rPr>
          <w:rFonts w:ascii="Garamond" w:hAnsi="Garamond"/>
          <w:sz w:val="20"/>
          <w:szCs w:val="20"/>
        </w:rPr>
        <w:t xml:space="preserve"> prior to several elections</w:t>
      </w:r>
      <w:r w:rsidRPr="00596CFB">
        <w:rPr>
          <w:rFonts w:ascii="Garamond" w:hAnsi="Garamond"/>
          <w:sz w:val="20"/>
          <w:szCs w:val="20"/>
        </w:rPr>
        <w:t xml:space="preserve">. See, for example, </w:t>
      </w:r>
      <w:hyperlink r:id="rId4" w:history="1">
        <w:r w:rsidRPr="00596CFB">
          <w:rPr>
            <w:rStyle w:val="Hyperlink"/>
            <w:rFonts w:ascii="Garamond" w:hAnsi="Garamond"/>
            <w:sz w:val="20"/>
            <w:szCs w:val="20"/>
          </w:rPr>
          <w:t>https://www.lanacion.com.ar/930962-se-retracto-el-autor-de-la-falsa-denuncia-contra-olivera-en-2005</w:t>
        </w:r>
      </w:hyperlink>
      <w:r>
        <w:rPr>
          <w:rFonts w:ascii="Garamond" w:hAnsi="Garamond"/>
          <w:sz w:val="20"/>
          <w:szCs w:val="20"/>
        </w:rPr>
        <w:t xml:space="preserve">, </w:t>
      </w:r>
      <w:hyperlink r:id="rId5" w:history="1">
        <w:r w:rsidRPr="001C2BB1">
          <w:rPr>
            <w:rStyle w:val="Hyperlink"/>
            <w:rFonts w:ascii="Garamond" w:hAnsi="Garamond"/>
            <w:sz w:val="20"/>
            <w:szCs w:val="20"/>
          </w:rPr>
          <w:t>https://www.lanacion.com.ar/1128028-denuncias-y-escandalos-que-estallaron-antes-de-otras-elecciones</w:t>
        </w:r>
      </w:hyperlink>
      <w:r>
        <w:rPr>
          <w:rFonts w:ascii="Garamond" w:hAnsi="Garamond"/>
          <w:sz w:val="20"/>
          <w:szCs w:val="20"/>
        </w:rPr>
        <w:t xml:space="preserve">, and </w:t>
      </w:r>
      <w:r w:rsidRPr="009F1A5C">
        <w:rPr>
          <w:rFonts w:ascii="Garamond" w:hAnsi="Garamond"/>
          <w:sz w:val="20"/>
          <w:szCs w:val="20"/>
        </w:rPr>
        <w:t>https://www.lanacion.com.ar/1127915-las-huellas-de-una-campana-sucia</w:t>
      </w:r>
      <w:r>
        <w:rPr>
          <w:rFonts w:ascii="Garamond" w:hAnsi="Garamond"/>
          <w:sz w:val="20"/>
          <w:szCs w:val="20"/>
        </w:rPr>
        <w:t>.</w:t>
      </w:r>
    </w:p>
  </w:footnote>
  <w:footnote w:id="11">
    <w:p w14:paraId="38942EED" w14:textId="726DE1ED" w:rsidR="003D63E0" w:rsidRPr="002523C3" w:rsidRDefault="003D63E0">
      <w:pPr>
        <w:pStyle w:val="FootnoteText"/>
        <w:rPr>
          <w:rFonts w:ascii="Garamond" w:hAnsi="Garamond"/>
          <w:sz w:val="20"/>
          <w:szCs w:val="20"/>
        </w:rPr>
      </w:pPr>
      <w:r w:rsidRPr="002523C3">
        <w:rPr>
          <w:rStyle w:val="FootnoteReference"/>
          <w:rFonts w:ascii="Garamond" w:hAnsi="Garamond"/>
          <w:sz w:val="20"/>
          <w:szCs w:val="20"/>
        </w:rPr>
        <w:footnoteRef/>
      </w:r>
      <w:r w:rsidRPr="002523C3">
        <w:rPr>
          <w:rFonts w:ascii="Garamond" w:hAnsi="Garamond"/>
          <w:sz w:val="20"/>
          <w:szCs w:val="20"/>
        </w:rPr>
        <w:t xml:space="preserve"> Each rating point is estimated to represent </w:t>
      </w:r>
      <w:r>
        <w:rPr>
          <w:rFonts w:ascii="Garamond" w:hAnsi="Garamond"/>
          <w:sz w:val="20"/>
          <w:szCs w:val="20"/>
        </w:rPr>
        <w:t xml:space="preserve">about </w:t>
      </w:r>
      <w:r w:rsidRPr="002523C3">
        <w:rPr>
          <w:rFonts w:ascii="Garamond" w:hAnsi="Garamond"/>
          <w:sz w:val="20"/>
          <w:szCs w:val="20"/>
        </w:rPr>
        <w:t xml:space="preserve">100,000 viewers only in the </w:t>
      </w:r>
      <w:r>
        <w:rPr>
          <w:rFonts w:ascii="Garamond" w:hAnsi="Garamond"/>
          <w:sz w:val="20"/>
          <w:szCs w:val="20"/>
        </w:rPr>
        <w:t xml:space="preserve">Greater </w:t>
      </w:r>
      <w:r w:rsidRPr="002523C3">
        <w:rPr>
          <w:rFonts w:ascii="Garamond" w:hAnsi="Garamond"/>
          <w:sz w:val="20"/>
          <w:szCs w:val="20"/>
        </w:rPr>
        <w:t xml:space="preserve">Buenos Aires Area, but total national coverage could </w:t>
      </w:r>
      <w:r>
        <w:rPr>
          <w:rFonts w:ascii="Garamond" w:hAnsi="Garamond"/>
          <w:sz w:val="20"/>
          <w:szCs w:val="20"/>
        </w:rPr>
        <w:t xml:space="preserve">more than </w:t>
      </w:r>
      <w:r w:rsidRPr="002523C3">
        <w:rPr>
          <w:rFonts w:ascii="Garamond" w:hAnsi="Garamond"/>
          <w:sz w:val="20"/>
          <w:szCs w:val="20"/>
        </w:rPr>
        <w:t xml:space="preserve">triple that amount. (see </w:t>
      </w:r>
      <w:hyperlink r:id="rId6" w:history="1">
        <w:r w:rsidRPr="002523C3">
          <w:rPr>
            <w:rStyle w:val="Hyperlink"/>
            <w:rFonts w:ascii="Garamond" w:hAnsi="Garamond"/>
            <w:sz w:val="20"/>
            <w:szCs w:val="20"/>
          </w:rPr>
          <w:t>https://chequeado.com/el-explicador/icomo-se-mide-el-rating-en-el-mundo/</w:t>
        </w:r>
      </w:hyperlink>
      <w:r w:rsidRPr="002523C3">
        <w:rPr>
          <w:rFonts w:ascii="Garamond" w:hAnsi="Garamond"/>
          <w:sz w:val="20"/>
          <w:szCs w:val="20"/>
        </w:rPr>
        <w:t xml:space="preserve"> and http://www.ibope.com.ar)</w:t>
      </w:r>
    </w:p>
  </w:footnote>
  <w:footnote w:id="12">
    <w:p w14:paraId="4B0ACCC4" w14:textId="77777777" w:rsidR="003D63E0" w:rsidRPr="004D0535" w:rsidRDefault="003D63E0" w:rsidP="002F7A2E">
      <w:pPr>
        <w:pStyle w:val="FootnoteText"/>
        <w:jc w:val="both"/>
        <w:rPr>
          <w:rFonts w:ascii="Garamond" w:eastAsia="Times New Roman" w:hAnsi="Garamond" w:cs="Times New Roman"/>
          <w:sz w:val="20"/>
          <w:szCs w:val="20"/>
          <w:lang w:val="es-AR"/>
        </w:rPr>
      </w:pPr>
      <w:r w:rsidRPr="004D0535">
        <w:rPr>
          <w:rFonts w:ascii="Garamond" w:eastAsia="Times New Roman" w:hAnsi="Garamond" w:cs="Times New Roman"/>
          <w:sz w:val="20"/>
          <w:szCs w:val="20"/>
          <w:vertAlign w:val="superscript"/>
        </w:rPr>
        <w:footnoteRef/>
      </w:r>
      <w:r w:rsidRPr="004D0535">
        <w:rPr>
          <w:rFonts w:ascii="Garamond" w:eastAsia="Times New Roman" w:hAnsi="Garamond" w:cs="Times New Roman"/>
          <w:sz w:val="20"/>
          <w:szCs w:val="20"/>
        </w:rPr>
        <w:t xml:space="preserve"> Moreover, there were several corruption allegations regarding the funding of the “Soccer for All” program. </w:t>
      </w:r>
      <w:proofErr w:type="spellStart"/>
      <w:r w:rsidRPr="004D0535">
        <w:rPr>
          <w:rFonts w:ascii="Garamond" w:eastAsia="Times New Roman" w:hAnsi="Garamond" w:cs="Times New Roman"/>
          <w:sz w:val="20"/>
          <w:szCs w:val="20"/>
          <w:lang w:val="es-AR"/>
        </w:rPr>
        <w:t>See</w:t>
      </w:r>
      <w:proofErr w:type="spellEnd"/>
      <w:r w:rsidRPr="004D0535">
        <w:rPr>
          <w:rFonts w:ascii="Garamond" w:eastAsia="Times New Roman" w:hAnsi="Garamond" w:cs="Times New Roman"/>
          <w:sz w:val="20"/>
          <w:szCs w:val="20"/>
          <w:lang w:val="es-AR"/>
        </w:rPr>
        <w:t xml:space="preserve">, </w:t>
      </w:r>
      <w:proofErr w:type="spellStart"/>
      <w:r w:rsidRPr="004D0535">
        <w:rPr>
          <w:rFonts w:ascii="Garamond" w:eastAsia="Times New Roman" w:hAnsi="Garamond" w:cs="Times New Roman"/>
          <w:sz w:val="20"/>
          <w:szCs w:val="20"/>
          <w:lang w:val="es-AR"/>
        </w:rPr>
        <w:t>for</w:t>
      </w:r>
      <w:proofErr w:type="spellEnd"/>
      <w:r w:rsidRPr="004D0535">
        <w:rPr>
          <w:rFonts w:ascii="Garamond" w:eastAsia="Times New Roman" w:hAnsi="Garamond" w:cs="Times New Roman"/>
          <w:sz w:val="20"/>
          <w:szCs w:val="20"/>
          <w:lang w:val="es-AR"/>
        </w:rPr>
        <w:t xml:space="preserve"> </w:t>
      </w:r>
      <w:proofErr w:type="spellStart"/>
      <w:r w:rsidRPr="004D0535">
        <w:rPr>
          <w:rFonts w:ascii="Garamond" w:eastAsia="Times New Roman" w:hAnsi="Garamond" w:cs="Times New Roman"/>
          <w:sz w:val="20"/>
          <w:szCs w:val="20"/>
          <w:lang w:val="es-AR"/>
        </w:rPr>
        <w:t>example</w:t>
      </w:r>
      <w:proofErr w:type="spellEnd"/>
      <w:r w:rsidRPr="004D0535">
        <w:rPr>
          <w:rFonts w:ascii="Garamond" w:eastAsia="Times New Roman" w:hAnsi="Garamond" w:cs="Times New Roman"/>
          <w:sz w:val="20"/>
          <w:szCs w:val="20"/>
          <w:lang w:val="es-AR"/>
        </w:rPr>
        <w:t xml:space="preserve">, “Fútbol para Todos gastó 1200 millones de dólares sin control”, </w:t>
      </w:r>
      <w:r w:rsidRPr="004D0535">
        <w:rPr>
          <w:rFonts w:ascii="Garamond" w:eastAsia="Times New Roman" w:hAnsi="Garamond" w:cs="Times New Roman"/>
          <w:i/>
          <w:sz w:val="20"/>
          <w:szCs w:val="20"/>
          <w:lang w:val="es-AR"/>
        </w:rPr>
        <w:t>La Nación</w:t>
      </w:r>
      <w:r w:rsidRPr="004D0535">
        <w:rPr>
          <w:rFonts w:ascii="Garamond" w:eastAsia="Times New Roman" w:hAnsi="Garamond" w:cs="Times New Roman"/>
          <w:sz w:val="20"/>
          <w:szCs w:val="20"/>
          <w:lang w:val="es-AR"/>
        </w:rPr>
        <w:t xml:space="preserve">, </w:t>
      </w:r>
      <w:proofErr w:type="spellStart"/>
      <w:r w:rsidRPr="004D0535">
        <w:rPr>
          <w:rFonts w:ascii="Garamond" w:eastAsia="Times New Roman" w:hAnsi="Garamond" w:cs="Times New Roman"/>
          <w:sz w:val="20"/>
          <w:szCs w:val="20"/>
          <w:lang w:val="es-AR"/>
        </w:rPr>
        <w:t>December</w:t>
      </w:r>
      <w:proofErr w:type="spellEnd"/>
      <w:r w:rsidRPr="004D0535">
        <w:rPr>
          <w:rFonts w:ascii="Garamond" w:eastAsia="Times New Roman" w:hAnsi="Garamond" w:cs="Times New Roman"/>
          <w:sz w:val="20"/>
          <w:szCs w:val="20"/>
          <w:lang w:val="es-AR"/>
        </w:rPr>
        <w:t xml:space="preserve"> 30, 2018. </w:t>
      </w:r>
    </w:p>
  </w:footnote>
  <w:footnote w:id="13">
    <w:p w14:paraId="785E6479" w14:textId="76A4DA2B" w:rsidR="003D63E0" w:rsidRPr="004D0535" w:rsidRDefault="003D63E0" w:rsidP="002F7A2E">
      <w:pPr>
        <w:jc w:val="both"/>
        <w:rPr>
          <w:rFonts w:ascii="Garamond" w:hAnsi="Garamond"/>
          <w:sz w:val="20"/>
          <w:szCs w:val="20"/>
        </w:rPr>
      </w:pPr>
      <w:r w:rsidRPr="004D0535">
        <w:rPr>
          <w:rStyle w:val="FootnoteReference"/>
          <w:rFonts w:ascii="Garamond" w:hAnsi="Garamond"/>
          <w:sz w:val="20"/>
          <w:szCs w:val="20"/>
        </w:rPr>
        <w:footnoteRef/>
      </w:r>
      <w:r w:rsidRPr="004D0535">
        <w:rPr>
          <w:rFonts w:ascii="Garamond" w:hAnsi="Garamond"/>
          <w:sz w:val="20"/>
          <w:szCs w:val="20"/>
        </w:rPr>
        <w:t xml:space="preserve"> One example that describes some of these incidents is the article “Apologia de la </w:t>
      </w:r>
      <w:proofErr w:type="spellStart"/>
      <w:r w:rsidRPr="004D0535">
        <w:rPr>
          <w:rFonts w:ascii="Garamond" w:hAnsi="Garamond"/>
          <w:sz w:val="20"/>
          <w:szCs w:val="20"/>
        </w:rPr>
        <w:t>Crueldad</w:t>
      </w:r>
      <w:proofErr w:type="spellEnd"/>
      <w:r>
        <w:rPr>
          <w:rFonts w:ascii="Garamond" w:hAnsi="Garamond"/>
          <w:sz w:val="20"/>
          <w:szCs w:val="20"/>
        </w:rPr>
        <w:t>,</w:t>
      </w:r>
      <w:r w:rsidRPr="004D0535">
        <w:rPr>
          <w:rFonts w:ascii="Garamond" w:hAnsi="Garamond"/>
          <w:sz w:val="20"/>
          <w:szCs w:val="20"/>
        </w:rPr>
        <w:t xml:space="preserve">” by Ernesto </w:t>
      </w:r>
      <w:proofErr w:type="spellStart"/>
      <w:r w:rsidRPr="004D0535">
        <w:rPr>
          <w:rFonts w:ascii="Garamond" w:hAnsi="Garamond"/>
          <w:sz w:val="20"/>
          <w:szCs w:val="20"/>
        </w:rPr>
        <w:t>Tenembaum</w:t>
      </w:r>
      <w:proofErr w:type="spellEnd"/>
      <w:r w:rsidRPr="004D0535">
        <w:rPr>
          <w:rFonts w:ascii="Garamond" w:hAnsi="Garamond"/>
          <w:sz w:val="20"/>
          <w:szCs w:val="20"/>
        </w:rPr>
        <w:t xml:space="preserve">, </w:t>
      </w:r>
      <w:r w:rsidRPr="004D0535">
        <w:rPr>
          <w:rFonts w:ascii="Garamond" w:hAnsi="Garamond"/>
          <w:i/>
          <w:sz w:val="20"/>
          <w:szCs w:val="20"/>
        </w:rPr>
        <w:t xml:space="preserve">El </w:t>
      </w:r>
      <w:proofErr w:type="spellStart"/>
      <w:r w:rsidRPr="004D0535">
        <w:rPr>
          <w:rFonts w:ascii="Garamond" w:hAnsi="Garamond"/>
          <w:i/>
          <w:sz w:val="20"/>
          <w:szCs w:val="20"/>
        </w:rPr>
        <w:t>Cronista</w:t>
      </w:r>
      <w:proofErr w:type="spellEnd"/>
      <w:r w:rsidRPr="004D0535">
        <w:rPr>
          <w:rFonts w:ascii="Garamond" w:hAnsi="Garamond"/>
          <w:sz w:val="20"/>
          <w:szCs w:val="20"/>
        </w:rPr>
        <w:t xml:space="preserve">, December 22, 2015. Accessed on September 28, 2018 at </w:t>
      </w:r>
    </w:p>
    <w:p w14:paraId="58417E07" w14:textId="77777777" w:rsidR="003D63E0" w:rsidRPr="004D0535" w:rsidRDefault="00313FE9" w:rsidP="002F7A2E">
      <w:pPr>
        <w:jc w:val="both"/>
        <w:rPr>
          <w:rFonts w:ascii="Garamond" w:hAnsi="Garamond"/>
          <w:sz w:val="20"/>
          <w:szCs w:val="20"/>
        </w:rPr>
      </w:pPr>
      <w:hyperlink r:id="rId7" w:history="1">
        <w:r w:rsidR="003D63E0" w:rsidRPr="004D0535">
          <w:rPr>
            <w:rStyle w:val="Hyperlink"/>
            <w:rFonts w:ascii="Garamond" w:hAnsi="Garamond"/>
            <w:sz w:val="20"/>
            <w:szCs w:val="20"/>
          </w:rPr>
          <w:t>https://www.cronista.com/columnistas/Apologia-de-la-crueldad-20151222-0028.html</w:t>
        </w:r>
      </w:hyperlink>
      <w:r w:rsidR="003D63E0" w:rsidRPr="004D0535">
        <w:rPr>
          <w:rFonts w:ascii="Garamond" w:hAnsi="Garamond"/>
          <w:sz w:val="20"/>
          <w:szCs w:val="20"/>
        </w:rPr>
        <w:t>.</w:t>
      </w:r>
    </w:p>
  </w:footnote>
  <w:footnote w:id="14">
    <w:p w14:paraId="638CA6FC" w14:textId="77777777" w:rsidR="003D63E0" w:rsidRPr="004D0535" w:rsidRDefault="003D63E0" w:rsidP="002F7A2E">
      <w:pPr>
        <w:pStyle w:val="FootnoteText"/>
        <w:rPr>
          <w:rFonts w:ascii="Garamond" w:eastAsia="Times New Roman" w:hAnsi="Garamond" w:cs="Times New Roman"/>
          <w:sz w:val="20"/>
          <w:szCs w:val="20"/>
        </w:rPr>
      </w:pPr>
      <w:r w:rsidRPr="004D0535">
        <w:rPr>
          <w:rFonts w:ascii="Garamond" w:eastAsia="Times New Roman" w:hAnsi="Garamond" w:cs="Times New Roman"/>
          <w:sz w:val="20"/>
          <w:szCs w:val="20"/>
          <w:vertAlign w:val="superscript"/>
        </w:rPr>
        <w:footnoteRef/>
      </w:r>
      <w:r w:rsidRPr="004D0535">
        <w:rPr>
          <w:rFonts w:ascii="Garamond" w:eastAsia="Times New Roman" w:hAnsi="Garamond" w:cs="Times New Roman"/>
          <w:sz w:val="20"/>
          <w:szCs w:val="20"/>
        </w:rPr>
        <w:t xml:space="preserve"> Voting is mandatory in Argentina for those between 18 and 70 years old. However, enforcement of this obligation is weak. </w:t>
      </w:r>
    </w:p>
  </w:footnote>
  <w:footnote w:id="15">
    <w:p w14:paraId="25EF0696" w14:textId="77777777" w:rsidR="003D63E0" w:rsidRPr="004D0535" w:rsidRDefault="003D63E0" w:rsidP="002F7A2E">
      <w:pPr>
        <w:pStyle w:val="FootnoteText"/>
        <w:rPr>
          <w:rFonts w:ascii="Garamond" w:hAnsi="Garamond"/>
          <w:sz w:val="20"/>
          <w:szCs w:val="20"/>
        </w:rPr>
      </w:pPr>
      <w:r w:rsidRPr="004D0535">
        <w:rPr>
          <w:rStyle w:val="FootnoteReference"/>
          <w:rFonts w:ascii="Garamond" w:hAnsi="Garamond"/>
          <w:sz w:val="20"/>
          <w:szCs w:val="20"/>
        </w:rPr>
        <w:footnoteRef/>
      </w:r>
      <w:r w:rsidRPr="004D0535">
        <w:rPr>
          <w:rFonts w:ascii="Garamond" w:hAnsi="Garamond"/>
          <w:sz w:val="20"/>
          <w:szCs w:val="20"/>
        </w:rPr>
        <w:t xml:space="preserve"> They were followed by three less successful candidates: </w:t>
      </w:r>
      <w:proofErr w:type="spellStart"/>
      <w:r w:rsidRPr="004D0535">
        <w:rPr>
          <w:rFonts w:ascii="Garamond" w:hAnsi="Garamond"/>
          <w:sz w:val="20"/>
          <w:szCs w:val="20"/>
        </w:rPr>
        <w:t>Nicolás</w:t>
      </w:r>
      <w:proofErr w:type="spellEnd"/>
      <w:r w:rsidRPr="004D0535">
        <w:rPr>
          <w:rFonts w:ascii="Garamond" w:hAnsi="Garamond"/>
          <w:sz w:val="20"/>
          <w:szCs w:val="20"/>
        </w:rPr>
        <w:t xml:space="preserve"> del </w:t>
      </w:r>
      <w:proofErr w:type="spellStart"/>
      <w:r w:rsidRPr="004D0535">
        <w:rPr>
          <w:rFonts w:ascii="Garamond" w:hAnsi="Garamond"/>
          <w:sz w:val="20"/>
          <w:szCs w:val="20"/>
        </w:rPr>
        <w:t>Caño</w:t>
      </w:r>
      <w:proofErr w:type="spellEnd"/>
      <w:r w:rsidRPr="004D0535">
        <w:rPr>
          <w:rFonts w:ascii="Garamond" w:hAnsi="Garamond"/>
          <w:sz w:val="20"/>
          <w:szCs w:val="20"/>
        </w:rPr>
        <w:t xml:space="preserve"> (3.23%), Margarita </w:t>
      </w:r>
      <w:proofErr w:type="spellStart"/>
      <w:r w:rsidRPr="004D0535">
        <w:rPr>
          <w:rFonts w:ascii="Garamond" w:hAnsi="Garamond"/>
          <w:sz w:val="20"/>
          <w:szCs w:val="20"/>
        </w:rPr>
        <w:t>Stolbizer</w:t>
      </w:r>
      <w:proofErr w:type="spellEnd"/>
      <w:r w:rsidRPr="004D0535">
        <w:rPr>
          <w:rFonts w:ascii="Garamond" w:hAnsi="Garamond"/>
          <w:sz w:val="20"/>
          <w:szCs w:val="20"/>
        </w:rPr>
        <w:t xml:space="preserve"> (2.51%), and Adolfo Rodriguez </w:t>
      </w:r>
      <w:proofErr w:type="spellStart"/>
      <w:r w:rsidRPr="004D0535">
        <w:rPr>
          <w:rFonts w:ascii="Garamond" w:hAnsi="Garamond"/>
          <w:sz w:val="20"/>
          <w:szCs w:val="20"/>
        </w:rPr>
        <w:t>Saá</w:t>
      </w:r>
      <w:proofErr w:type="spellEnd"/>
      <w:r w:rsidRPr="004D0535">
        <w:rPr>
          <w:rFonts w:ascii="Garamond" w:hAnsi="Garamond"/>
          <w:sz w:val="20"/>
          <w:szCs w:val="20"/>
        </w:rPr>
        <w:t xml:space="preserve"> (1.64%).</w:t>
      </w:r>
    </w:p>
  </w:footnote>
  <w:footnote w:id="16">
    <w:p w14:paraId="5DDC77B1" w14:textId="77777777" w:rsidR="003D63E0" w:rsidRPr="004D0535" w:rsidRDefault="003D63E0" w:rsidP="002F7A2E">
      <w:pPr>
        <w:pStyle w:val="FootnoteText"/>
        <w:rPr>
          <w:rFonts w:ascii="Garamond" w:hAnsi="Garamond"/>
          <w:sz w:val="20"/>
          <w:szCs w:val="20"/>
        </w:rPr>
      </w:pPr>
      <w:r w:rsidRPr="004D0535">
        <w:rPr>
          <w:rStyle w:val="FootnoteReference"/>
          <w:rFonts w:ascii="Garamond" w:hAnsi="Garamond"/>
          <w:sz w:val="20"/>
          <w:szCs w:val="20"/>
        </w:rPr>
        <w:footnoteRef/>
      </w:r>
      <w:r w:rsidRPr="004D0535">
        <w:rPr>
          <w:rFonts w:ascii="Garamond" w:hAnsi="Garamond"/>
          <w:sz w:val="20"/>
          <w:szCs w:val="20"/>
        </w:rPr>
        <w:t xml:space="preserve"> See, for example, </w:t>
      </w:r>
      <w:hyperlink r:id="rId8" w:history="1">
        <w:r w:rsidRPr="004D0535">
          <w:rPr>
            <w:rStyle w:val="Hyperlink"/>
            <w:rFonts w:ascii="Garamond" w:hAnsi="Garamond"/>
            <w:sz w:val="20"/>
            <w:szCs w:val="20"/>
          </w:rPr>
          <w:t>https://www.lapoliticaonline.com/nota/93556-primeros-numeros-del-ballotage-macri-se-impondria-por-casi-13-puntos/</w:t>
        </w:r>
      </w:hyperlink>
      <w:r w:rsidRPr="004D0535">
        <w:rPr>
          <w:rFonts w:ascii="Garamond" w:hAnsi="Garamond"/>
          <w:sz w:val="20"/>
          <w:szCs w:val="20"/>
        </w:rPr>
        <w:t>, and https://www.perfil.com/noticias/politica/la-primera-encuesta-da-ganador-a-macri-sobre-scioli-1027-0057.phtml</w:t>
      </w:r>
    </w:p>
  </w:footnote>
  <w:footnote w:id="17">
    <w:p w14:paraId="6DE89AEA" w14:textId="305A2DA4" w:rsidR="003D63E0" w:rsidRPr="004D0535" w:rsidRDefault="003D63E0" w:rsidP="002F7A2E">
      <w:pPr>
        <w:autoSpaceDE w:val="0"/>
        <w:autoSpaceDN w:val="0"/>
        <w:adjustRightInd w:val="0"/>
        <w:jc w:val="both"/>
        <w:rPr>
          <w:rFonts w:ascii="Garamond" w:eastAsiaTheme="minorEastAsia" w:hAnsi="Garamond" w:cs="Calibri"/>
          <w:sz w:val="20"/>
          <w:szCs w:val="20"/>
          <w:lang w:val="es-AR"/>
        </w:rPr>
      </w:pPr>
      <w:r w:rsidRPr="004D0535">
        <w:rPr>
          <w:rStyle w:val="FootnoteReference"/>
          <w:rFonts w:ascii="Garamond" w:hAnsi="Garamond"/>
          <w:sz w:val="20"/>
          <w:szCs w:val="20"/>
        </w:rPr>
        <w:footnoteRef/>
      </w:r>
      <w:r w:rsidRPr="004D0535">
        <w:rPr>
          <w:rFonts w:ascii="Garamond" w:hAnsi="Garamond"/>
          <w:sz w:val="20"/>
          <w:szCs w:val="20"/>
        </w:rPr>
        <w:t xml:space="preserve"> </w:t>
      </w:r>
      <w:r w:rsidRPr="004D0535">
        <w:rPr>
          <w:rFonts w:ascii="Garamond" w:eastAsiaTheme="minorEastAsia" w:hAnsi="Garamond" w:cs="Calibri"/>
          <w:sz w:val="20"/>
          <w:szCs w:val="20"/>
        </w:rPr>
        <w:t xml:space="preserve">See, </w:t>
      </w:r>
      <w:hyperlink r:id="rId9" w:tgtFrame="_blank" w:history="1">
        <w:r w:rsidRPr="004D0535">
          <w:rPr>
            <w:rStyle w:val="Hyperlink"/>
            <w:rFonts w:ascii="Garamond" w:hAnsi="Garamond" w:cs="Arial"/>
            <w:color w:val="1155CC"/>
            <w:sz w:val="20"/>
            <w:szCs w:val="20"/>
            <w:shd w:val="clear" w:color="auto" w:fill="FFFFFF"/>
          </w:rPr>
          <w:t>https://www.youtube.com/watch?v=L6HBFRAXf08</w:t>
        </w:r>
      </w:hyperlink>
      <w:r w:rsidRPr="004D0535">
        <w:rPr>
          <w:rFonts w:ascii="Garamond" w:eastAsiaTheme="minorEastAsia" w:hAnsi="Garamond" w:cs="Calibri"/>
          <w:sz w:val="20"/>
          <w:szCs w:val="20"/>
        </w:rPr>
        <w:t xml:space="preserve">. </w:t>
      </w:r>
      <w:proofErr w:type="spellStart"/>
      <w:r w:rsidRPr="004D0535">
        <w:rPr>
          <w:rFonts w:ascii="Garamond" w:eastAsiaTheme="minorEastAsia" w:hAnsi="Garamond" w:cs="Calibri"/>
          <w:sz w:val="20"/>
          <w:szCs w:val="20"/>
          <w:lang w:val="es-AR"/>
        </w:rPr>
        <w:t>Also</w:t>
      </w:r>
      <w:proofErr w:type="spellEnd"/>
      <w:r w:rsidRPr="004D0535">
        <w:rPr>
          <w:rFonts w:ascii="Garamond" w:eastAsiaTheme="minorEastAsia" w:hAnsi="Garamond" w:cs="Calibri"/>
          <w:sz w:val="20"/>
          <w:szCs w:val="20"/>
          <w:lang w:val="es-AR"/>
        </w:rPr>
        <w:t xml:space="preserve">, “El Gobierno defendió el uso de Futbol para Todos para atacar a </w:t>
      </w:r>
      <w:proofErr w:type="spellStart"/>
      <w:r w:rsidRPr="004D0535">
        <w:rPr>
          <w:rFonts w:ascii="Garamond" w:eastAsiaTheme="minorEastAsia" w:hAnsi="Garamond" w:cs="Calibri"/>
          <w:sz w:val="20"/>
          <w:szCs w:val="20"/>
          <w:lang w:val="es-AR"/>
        </w:rPr>
        <w:t>Macri</w:t>
      </w:r>
      <w:proofErr w:type="spellEnd"/>
      <w:r>
        <w:rPr>
          <w:rFonts w:ascii="Garamond" w:eastAsiaTheme="minorEastAsia" w:hAnsi="Garamond" w:cs="Calibri"/>
          <w:sz w:val="20"/>
          <w:szCs w:val="20"/>
          <w:lang w:val="es-AR"/>
        </w:rPr>
        <w:t>,</w:t>
      </w:r>
      <w:r w:rsidRPr="004D0535">
        <w:rPr>
          <w:rFonts w:ascii="Garamond" w:eastAsiaTheme="minorEastAsia" w:hAnsi="Garamond" w:cs="Calibri"/>
          <w:sz w:val="20"/>
          <w:szCs w:val="20"/>
          <w:lang w:val="es-AR"/>
        </w:rPr>
        <w:t xml:space="preserve">” in La </w:t>
      </w:r>
      <w:proofErr w:type="spellStart"/>
      <w:r w:rsidRPr="004D0535">
        <w:rPr>
          <w:rFonts w:ascii="Garamond" w:eastAsiaTheme="minorEastAsia" w:hAnsi="Garamond" w:cs="Calibri"/>
          <w:sz w:val="20"/>
          <w:szCs w:val="20"/>
          <w:lang w:val="es-AR"/>
        </w:rPr>
        <w:t>Politica</w:t>
      </w:r>
      <w:proofErr w:type="spellEnd"/>
      <w:r w:rsidRPr="004D0535">
        <w:rPr>
          <w:rFonts w:ascii="Garamond" w:eastAsiaTheme="minorEastAsia" w:hAnsi="Garamond" w:cs="Calibri"/>
          <w:sz w:val="20"/>
          <w:szCs w:val="20"/>
          <w:lang w:val="es-AR"/>
        </w:rPr>
        <w:t xml:space="preserve"> Online, </w:t>
      </w:r>
      <w:proofErr w:type="spellStart"/>
      <w:r w:rsidRPr="004D0535">
        <w:rPr>
          <w:rFonts w:ascii="Garamond" w:eastAsiaTheme="minorEastAsia" w:hAnsi="Garamond" w:cs="Calibri"/>
          <w:sz w:val="20"/>
          <w:szCs w:val="20"/>
          <w:lang w:val="es-AR"/>
        </w:rPr>
        <w:t>November</w:t>
      </w:r>
      <w:proofErr w:type="spellEnd"/>
      <w:r w:rsidRPr="004D0535">
        <w:rPr>
          <w:rFonts w:ascii="Garamond" w:eastAsiaTheme="minorEastAsia" w:hAnsi="Garamond" w:cs="Calibri"/>
          <w:sz w:val="20"/>
          <w:szCs w:val="20"/>
          <w:lang w:val="es-AR"/>
        </w:rPr>
        <w:t xml:space="preserve"> 2, 2015.</w:t>
      </w:r>
    </w:p>
  </w:footnote>
  <w:footnote w:id="18">
    <w:p w14:paraId="0F8BE624" w14:textId="77777777" w:rsidR="003D63E0" w:rsidRPr="004D0535" w:rsidRDefault="003D63E0" w:rsidP="002F7A2E">
      <w:pPr>
        <w:jc w:val="both"/>
        <w:rPr>
          <w:rFonts w:ascii="Garamond" w:hAnsi="Garamond"/>
          <w:sz w:val="20"/>
          <w:szCs w:val="20"/>
          <w:lang w:val="es-AR"/>
        </w:rPr>
      </w:pPr>
      <w:r w:rsidRPr="004D0535">
        <w:rPr>
          <w:rStyle w:val="FootnoteReference"/>
          <w:rFonts w:ascii="Garamond" w:hAnsi="Garamond"/>
          <w:sz w:val="20"/>
          <w:szCs w:val="20"/>
        </w:rPr>
        <w:footnoteRef/>
      </w:r>
      <w:r w:rsidRPr="004D0535">
        <w:rPr>
          <w:rFonts w:ascii="Garamond" w:hAnsi="Garamond"/>
          <w:sz w:val="20"/>
          <w:szCs w:val="20"/>
        </w:rPr>
        <w:t xml:space="preserve"> The labor share had reached 50% in 1974 but during the dictatorship’s first year (1976), it fell to a third of GDP. The labor share had followed the opposite trajectory during the Kirchner administration, rising from 34.3% in 2003 to 43.6% in 2008. </w:t>
      </w:r>
      <w:proofErr w:type="spellStart"/>
      <w:r w:rsidRPr="004D0535">
        <w:rPr>
          <w:rFonts w:ascii="Garamond" w:hAnsi="Garamond"/>
          <w:sz w:val="20"/>
          <w:szCs w:val="20"/>
          <w:lang w:val="es-AR"/>
        </w:rPr>
        <w:t>See</w:t>
      </w:r>
      <w:proofErr w:type="spellEnd"/>
      <w:r w:rsidRPr="004D0535">
        <w:rPr>
          <w:rFonts w:ascii="Garamond" w:hAnsi="Garamond"/>
          <w:sz w:val="20"/>
          <w:szCs w:val="20"/>
          <w:lang w:val="es-AR"/>
        </w:rPr>
        <w:t xml:space="preserve">, </w:t>
      </w:r>
      <w:proofErr w:type="spellStart"/>
      <w:r w:rsidRPr="004D0535">
        <w:rPr>
          <w:rFonts w:ascii="Garamond" w:hAnsi="Garamond"/>
          <w:sz w:val="20"/>
          <w:szCs w:val="20"/>
          <w:lang w:val="es-AR"/>
        </w:rPr>
        <w:t>for</w:t>
      </w:r>
      <w:proofErr w:type="spellEnd"/>
      <w:r w:rsidRPr="004D0535">
        <w:rPr>
          <w:rFonts w:ascii="Garamond" w:hAnsi="Garamond"/>
          <w:sz w:val="20"/>
          <w:szCs w:val="20"/>
          <w:lang w:val="es-AR"/>
        </w:rPr>
        <w:t xml:space="preserve"> </w:t>
      </w:r>
      <w:proofErr w:type="spellStart"/>
      <w:r w:rsidRPr="004D0535">
        <w:rPr>
          <w:rFonts w:ascii="Garamond" w:hAnsi="Garamond"/>
          <w:sz w:val="20"/>
          <w:szCs w:val="20"/>
          <w:lang w:val="es-AR"/>
        </w:rPr>
        <w:t>example</w:t>
      </w:r>
      <w:proofErr w:type="spellEnd"/>
      <w:r w:rsidRPr="004D0535">
        <w:rPr>
          <w:rFonts w:ascii="Garamond" w:hAnsi="Garamond"/>
          <w:sz w:val="20"/>
          <w:szCs w:val="20"/>
          <w:lang w:val="es-AR"/>
        </w:rPr>
        <w:t xml:space="preserve">, </w:t>
      </w:r>
      <w:r w:rsidRPr="004D0535">
        <w:rPr>
          <w:rFonts w:ascii="Garamond" w:eastAsiaTheme="minorEastAsia" w:hAnsi="Garamond" w:cs="Book Antiqua"/>
          <w:color w:val="000000"/>
          <w:sz w:val="20"/>
          <w:szCs w:val="20"/>
          <w:lang w:val="es-AR"/>
        </w:rPr>
        <w:t xml:space="preserve">Silvia </w:t>
      </w:r>
      <w:proofErr w:type="spellStart"/>
      <w:r w:rsidRPr="004D0535">
        <w:rPr>
          <w:rFonts w:ascii="Garamond" w:eastAsiaTheme="minorEastAsia" w:hAnsi="Garamond" w:cs="Book Antiqua"/>
          <w:color w:val="000000"/>
          <w:sz w:val="20"/>
          <w:szCs w:val="20"/>
          <w:lang w:val="es-AR"/>
        </w:rPr>
        <w:t>Stang</w:t>
      </w:r>
      <w:proofErr w:type="spellEnd"/>
      <w:r w:rsidRPr="004D0535">
        <w:rPr>
          <w:rFonts w:ascii="Garamond" w:eastAsiaTheme="minorEastAsia" w:hAnsi="Garamond" w:cs="Book Antiqua"/>
          <w:color w:val="000000"/>
          <w:sz w:val="20"/>
          <w:szCs w:val="20"/>
          <w:lang w:val="es-AR"/>
        </w:rPr>
        <w:t xml:space="preserve">, “La esquiva meta del </w:t>
      </w:r>
      <w:proofErr w:type="spellStart"/>
      <w:r w:rsidRPr="004D0535">
        <w:rPr>
          <w:rFonts w:ascii="Garamond" w:eastAsiaTheme="minorEastAsia" w:hAnsi="Garamond" w:cs="Book Antiqua"/>
          <w:color w:val="000000"/>
          <w:sz w:val="20"/>
          <w:szCs w:val="20"/>
          <w:lang w:val="es-AR"/>
        </w:rPr>
        <w:t>fifty</w:t>
      </w:r>
      <w:proofErr w:type="spellEnd"/>
      <w:r w:rsidRPr="004D0535">
        <w:rPr>
          <w:rFonts w:ascii="Garamond" w:eastAsiaTheme="minorEastAsia" w:hAnsi="Garamond" w:cs="Book Antiqua"/>
          <w:color w:val="000000"/>
          <w:sz w:val="20"/>
          <w:szCs w:val="20"/>
          <w:lang w:val="es-AR"/>
        </w:rPr>
        <w:t xml:space="preserve"> </w:t>
      </w:r>
      <w:proofErr w:type="spellStart"/>
      <w:r w:rsidRPr="004D0535">
        <w:rPr>
          <w:rFonts w:ascii="Garamond" w:eastAsiaTheme="minorEastAsia" w:hAnsi="Garamond" w:cs="Book Antiqua"/>
          <w:color w:val="000000"/>
          <w:sz w:val="20"/>
          <w:szCs w:val="20"/>
          <w:lang w:val="es-AR"/>
        </w:rPr>
        <w:t>fifty</w:t>
      </w:r>
      <w:proofErr w:type="spellEnd"/>
      <w:r w:rsidRPr="004D0535">
        <w:rPr>
          <w:rFonts w:ascii="Garamond" w:eastAsiaTheme="minorEastAsia" w:hAnsi="Garamond" w:cs="Book Antiqua"/>
          <w:color w:val="000000"/>
          <w:sz w:val="20"/>
          <w:szCs w:val="20"/>
          <w:lang w:val="es-AR"/>
        </w:rPr>
        <w:t xml:space="preserve">: mitos y verdades de la distribución del ingreso,” </w:t>
      </w:r>
      <w:r w:rsidRPr="004D0535">
        <w:rPr>
          <w:rFonts w:ascii="Garamond" w:eastAsiaTheme="minorEastAsia" w:hAnsi="Garamond" w:cs="Book Antiqua"/>
          <w:i/>
          <w:iCs/>
          <w:color w:val="000000"/>
          <w:sz w:val="20"/>
          <w:szCs w:val="20"/>
          <w:lang w:val="es-AR"/>
        </w:rPr>
        <w:t>La Nación</w:t>
      </w:r>
      <w:r w:rsidRPr="004D0535">
        <w:rPr>
          <w:rFonts w:ascii="Garamond" w:eastAsiaTheme="minorEastAsia" w:hAnsi="Garamond" w:cs="Book Antiqua"/>
          <w:color w:val="000000"/>
          <w:sz w:val="20"/>
          <w:szCs w:val="20"/>
          <w:lang w:val="es-AR"/>
        </w:rPr>
        <w:t xml:space="preserve">, </w:t>
      </w:r>
      <w:proofErr w:type="spellStart"/>
      <w:r w:rsidRPr="004D0535">
        <w:rPr>
          <w:rFonts w:ascii="Garamond" w:eastAsiaTheme="minorEastAsia" w:hAnsi="Garamond" w:cs="Book Antiqua"/>
          <w:color w:val="000000"/>
          <w:sz w:val="20"/>
          <w:szCs w:val="20"/>
          <w:lang w:val="es-AR"/>
        </w:rPr>
        <w:t>January</w:t>
      </w:r>
      <w:proofErr w:type="spellEnd"/>
      <w:r w:rsidRPr="004D0535">
        <w:rPr>
          <w:rFonts w:ascii="Garamond" w:eastAsiaTheme="minorEastAsia" w:hAnsi="Garamond" w:cs="Book Antiqua"/>
          <w:color w:val="000000"/>
          <w:sz w:val="20"/>
          <w:szCs w:val="20"/>
          <w:lang w:val="es-AR"/>
        </w:rPr>
        <w:t xml:space="preserve"> 27, 2013, </w:t>
      </w:r>
      <w:r w:rsidR="00313FE9">
        <w:fldChar w:fldCharType="begin"/>
      </w:r>
      <w:r w:rsidR="00313FE9" w:rsidRPr="00E3730E">
        <w:rPr>
          <w:lang w:val="es-AR"/>
        </w:rPr>
        <w:instrText xml:space="preserve"> HYPERLINK "https://www.lanacion.com.ar/1549178-la-esquiva-meta-del-fifty-fifty-mitos-y-verdades-de-la-distribucion-del-ingreso" </w:instrText>
      </w:r>
      <w:r w:rsidR="00313FE9">
        <w:fldChar w:fldCharType="separate"/>
      </w:r>
      <w:r w:rsidRPr="004D0535">
        <w:rPr>
          <w:rStyle w:val="Hyperlink"/>
          <w:rFonts w:ascii="Garamond" w:hAnsi="Garamond"/>
          <w:sz w:val="20"/>
          <w:szCs w:val="20"/>
          <w:lang w:val="es-AR"/>
        </w:rPr>
        <w:t>https://www.lanacion.com.ar/1549178-la-esquiva-meta-del-fifty-fifty-mitos-y-verdades-de-la-distribucion-del-ingreso</w:t>
      </w:r>
      <w:r w:rsidR="00313FE9">
        <w:rPr>
          <w:rStyle w:val="Hyperlink"/>
          <w:rFonts w:ascii="Garamond" w:hAnsi="Garamond"/>
          <w:sz w:val="20"/>
          <w:szCs w:val="20"/>
          <w:lang w:val="es-AR"/>
        </w:rPr>
        <w:fldChar w:fldCharType="end"/>
      </w:r>
      <w:r w:rsidRPr="004D0535">
        <w:rPr>
          <w:rFonts w:ascii="Garamond" w:hAnsi="Garamond"/>
          <w:sz w:val="20"/>
          <w:szCs w:val="20"/>
          <w:lang w:val="es-AR"/>
        </w:rPr>
        <w:t xml:space="preserve">, </w:t>
      </w:r>
      <w:proofErr w:type="spellStart"/>
      <w:r w:rsidRPr="004D0535">
        <w:rPr>
          <w:rFonts w:ascii="Garamond" w:hAnsi="Garamond"/>
          <w:color w:val="000000"/>
          <w:sz w:val="20"/>
          <w:szCs w:val="20"/>
          <w:lang w:val="es-AR"/>
        </w:rPr>
        <w:t>accessed</w:t>
      </w:r>
      <w:proofErr w:type="spellEnd"/>
      <w:r w:rsidRPr="004D0535">
        <w:rPr>
          <w:rFonts w:ascii="Garamond" w:hAnsi="Garamond"/>
          <w:color w:val="000000"/>
          <w:sz w:val="20"/>
          <w:szCs w:val="20"/>
          <w:lang w:val="es-AR"/>
        </w:rPr>
        <w:t xml:space="preserve"> </w:t>
      </w:r>
      <w:proofErr w:type="spellStart"/>
      <w:r w:rsidRPr="004D0535">
        <w:rPr>
          <w:rFonts w:ascii="Garamond" w:hAnsi="Garamond"/>
          <w:color w:val="000000"/>
          <w:sz w:val="20"/>
          <w:szCs w:val="20"/>
          <w:lang w:val="es-AR"/>
        </w:rPr>
        <w:t>September</w:t>
      </w:r>
      <w:proofErr w:type="spellEnd"/>
      <w:r w:rsidRPr="004D0535">
        <w:rPr>
          <w:rFonts w:ascii="Garamond" w:hAnsi="Garamond"/>
          <w:color w:val="000000"/>
          <w:sz w:val="20"/>
          <w:szCs w:val="20"/>
          <w:lang w:val="es-AR"/>
        </w:rPr>
        <w:t xml:space="preserve"> 2018. </w:t>
      </w:r>
    </w:p>
  </w:footnote>
  <w:footnote w:id="19">
    <w:p w14:paraId="20E37CF2" w14:textId="30C72AEC" w:rsidR="003D63E0" w:rsidRPr="007C4147" w:rsidRDefault="003D63E0" w:rsidP="002F7A2E">
      <w:pPr>
        <w:pStyle w:val="FootnoteText"/>
        <w:rPr>
          <w:rFonts w:ascii="Garamond" w:hAnsi="Garamond"/>
          <w:sz w:val="20"/>
          <w:szCs w:val="20"/>
        </w:rPr>
      </w:pPr>
      <w:r w:rsidRPr="006D59C4">
        <w:rPr>
          <w:rStyle w:val="FootnoteReference"/>
          <w:rFonts w:ascii="Garamond" w:hAnsi="Garamond"/>
          <w:sz w:val="20"/>
          <w:szCs w:val="20"/>
        </w:rPr>
        <w:footnoteRef/>
      </w:r>
      <w:r w:rsidRPr="006D59C4">
        <w:rPr>
          <w:rFonts w:ascii="Garamond" w:hAnsi="Garamond"/>
          <w:sz w:val="20"/>
          <w:szCs w:val="20"/>
          <w:lang w:val="es-AR"/>
        </w:rPr>
        <w:t xml:space="preserve"> </w:t>
      </w:r>
      <w:proofErr w:type="spellStart"/>
      <w:r w:rsidRPr="006D59C4">
        <w:rPr>
          <w:rFonts w:ascii="Garamond" w:hAnsi="Garamond"/>
          <w:sz w:val="20"/>
          <w:szCs w:val="20"/>
          <w:lang w:val="es-AR"/>
        </w:rPr>
        <w:t>See</w:t>
      </w:r>
      <w:proofErr w:type="spellEnd"/>
      <w:r w:rsidRPr="006D59C4">
        <w:rPr>
          <w:rFonts w:ascii="Garamond" w:hAnsi="Garamond"/>
          <w:sz w:val="20"/>
          <w:szCs w:val="20"/>
          <w:lang w:val="es-AR"/>
        </w:rPr>
        <w:t xml:space="preserve"> Iglesias Illa (2016), p. 312, “</w:t>
      </w:r>
      <w:r w:rsidRPr="006D59C4">
        <w:rPr>
          <w:rFonts w:ascii="Garamond" w:hAnsi="Garamond"/>
          <w:i/>
          <w:sz w:val="20"/>
          <w:szCs w:val="20"/>
          <w:lang w:val="es-AR"/>
        </w:rPr>
        <w:t>Lo mejor, queda claro enseguida, es no hacer nada. O no hacer casi nada. El eje es no ser reactive, dice Marcos, no tenemos que hablar de nada de lo que ellos quieren</w:t>
      </w:r>
      <w:r w:rsidRPr="006D59C4">
        <w:rPr>
          <w:rFonts w:ascii="Garamond" w:hAnsi="Garamond"/>
          <w:sz w:val="20"/>
          <w:szCs w:val="20"/>
          <w:lang w:val="es-AR"/>
        </w:rPr>
        <w:t xml:space="preserve">.” </w:t>
      </w:r>
      <w:r w:rsidRPr="007C4147">
        <w:rPr>
          <w:rFonts w:ascii="Garamond" w:hAnsi="Garamond"/>
          <w:sz w:val="20"/>
          <w:szCs w:val="20"/>
        </w:rPr>
        <w:t>Also see, pages 314</w:t>
      </w:r>
      <w:r>
        <w:rPr>
          <w:rFonts w:ascii="Garamond" w:hAnsi="Garamond"/>
          <w:sz w:val="20"/>
          <w:szCs w:val="20"/>
        </w:rPr>
        <w:t xml:space="preserve">, </w:t>
      </w:r>
      <w:r w:rsidRPr="007C4147">
        <w:rPr>
          <w:rFonts w:ascii="Garamond" w:hAnsi="Garamond"/>
          <w:sz w:val="20"/>
          <w:szCs w:val="20"/>
        </w:rPr>
        <w:t>318</w:t>
      </w:r>
      <w:r>
        <w:rPr>
          <w:rFonts w:ascii="Garamond" w:hAnsi="Garamond"/>
          <w:sz w:val="20"/>
          <w:szCs w:val="20"/>
        </w:rPr>
        <w:t>, and 321</w:t>
      </w:r>
      <w:r w:rsidRPr="007C4147">
        <w:rPr>
          <w:rFonts w:ascii="Garamond" w:hAnsi="Garamond"/>
          <w:sz w:val="20"/>
          <w:szCs w:val="20"/>
        </w:rPr>
        <w:t xml:space="preserve">. </w:t>
      </w:r>
    </w:p>
  </w:footnote>
  <w:footnote w:id="20">
    <w:p w14:paraId="6E911958" w14:textId="511BFD54" w:rsidR="003D63E0" w:rsidRPr="005D2BC1" w:rsidRDefault="003D63E0" w:rsidP="002F7A2E">
      <w:pPr>
        <w:pStyle w:val="FootnoteText"/>
        <w:rPr>
          <w:rFonts w:ascii="Garamond" w:hAnsi="Garamond"/>
          <w:sz w:val="20"/>
          <w:szCs w:val="20"/>
        </w:rPr>
      </w:pPr>
      <w:r w:rsidRPr="005D2BC1">
        <w:rPr>
          <w:rStyle w:val="FootnoteReference"/>
          <w:rFonts w:ascii="Garamond" w:hAnsi="Garamond"/>
          <w:sz w:val="20"/>
          <w:szCs w:val="20"/>
        </w:rPr>
        <w:footnoteRef/>
      </w:r>
      <w:r w:rsidRPr="007C4147">
        <w:rPr>
          <w:rFonts w:ascii="Garamond" w:hAnsi="Garamond"/>
          <w:sz w:val="20"/>
          <w:szCs w:val="20"/>
        </w:rPr>
        <w:t xml:space="preserve"> For details, se</w:t>
      </w:r>
      <w:r w:rsidRPr="005D2BC1">
        <w:rPr>
          <w:rFonts w:ascii="Garamond" w:hAnsi="Garamond"/>
          <w:sz w:val="20"/>
          <w:szCs w:val="20"/>
        </w:rPr>
        <w:t xml:space="preserve">e </w:t>
      </w:r>
      <w:hyperlink r:id="rId10" w:history="1">
        <w:r w:rsidRPr="004A17F6">
          <w:rPr>
            <w:rStyle w:val="Hyperlink"/>
            <w:rFonts w:ascii="Garamond" w:hAnsi="Garamond"/>
            <w:sz w:val="20"/>
            <w:szCs w:val="20"/>
          </w:rPr>
          <w:t>http://wonderconsultora.com.ar/wonderpanel/</w:t>
        </w:r>
      </w:hyperlink>
      <w:r w:rsidRPr="005D2BC1">
        <w:rPr>
          <w:rFonts w:ascii="Garamond" w:hAnsi="Garamond"/>
          <w:sz w:val="20"/>
          <w:szCs w:val="20"/>
        </w:rPr>
        <w:t xml:space="preserve"> and http://www.wonderpanel.com/</w:t>
      </w:r>
    </w:p>
  </w:footnote>
  <w:footnote w:id="21">
    <w:p w14:paraId="2E42F4C5" w14:textId="6629DB5A" w:rsidR="003D63E0" w:rsidRPr="00605628" w:rsidRDefault="003D63E0" w:rsidP="002F7A2E">
      <w:pPr>
        <w:pStyle w:val="FootnoteText"/>
        <w:rPr>
          <w:rFonts w:ascii="Garamond" w:hAnsi="Garamond"/>
          <w:sz w:val="20"/>
          <w:szCs w:val="20"/>
        </w:rPr>
      </w:pPr>
      <w:r w:rsidRPr="00605628">
        <w:rPr>
          <w:rStyle w:val="FootnoteReference"/>
          <w:rFonts w:ascii="Garamond" w:hAnsi="Garamond"/>
          <w:sz w:val="20"/>
          <w:szCs w:val="20"/>
        </w:rPr>
        <w:footnoteRef/>
      </w:r>
      <w:r w:rsidRPr="00605628">
        <w:rPr>
          <w:rFonts w:ascii="Garamond" w:hAnsi="Garamond"/>
          <w:sz w:val="20"/>
          <w:szCs w:val="20"/>
        </w:rPr>
        <w:t xml:space="preserve"> See, for example, </w:t>
      </w:r>
      <w:hyperlink r:id="rId11" w:history="1">
        <w:r w:rsidRPr="002C1694">
          <w:rPr>
            <w:rStyle w:val="Hyperlink"/>
            <w:rFonts w:ascii="Garamond" w:hAnsi="Garamond"/>
            <w:sz w:val="20"/>
            <w:szCs w:val="20"/>
          </w:rPr>
          <w:t>https://www.cronista.com/elecciones2015/La-firma-que-acerto-en-la-Ciudad-dice-que-gana-Macri-20150728-0015.html</w:t>
        </w:r>
      </w:hyperlink>
      <w:r>
        <w:rPr>
          <w:rFonts w:ascii="Garamond" w:hAnsi="Garamond"/>
          <w:sz w:val="20"/>
          <w:szCs w:val="20"/>
        </w:rPr>
        <w:t xml:space="preserve">, and </w:t>
      </w:r>
      <w:r w:rsidRPr="00FA5E3D">
        <w:rPr>
          <w:rFonts w:ascii="Garamond" w:hAnsi="Garamond"/>
          <w:sz w:val="20"/>
          <w:szCs w:val="20"/>
        </w:rPr>
        <w:t>https://www.iprofesional.com/notas/216613-La-encuestadora-que-acerto-el-resultado-porteno-afirma-que-Macri-ganaria-en-balotaje</w:t>
      </w:r>
    </w:p>
  </w:footnote>
  <w:footnote w:id="22">
    <w:p w14:paraId="6D04A63F" w14:textId="59D0D17E" w:rsidR="003D63E0" w:rsidRPr="00BE6CA5" w:rsidRDefault="003D63E0" w:rsidP="002F7A2E">
      <w:pPr>
        <w:pStyle w:val="FootnoteText"/>
        <w:rPr>
          <w:rFonts w:ascii="Garamond" w:hAnsi="Garamond"/>
          <w:sz w:val="20"/>
          <w:szCs w:val="20"/>
        </w:rPr>
      </w:pPr>
      <w:r w:rsidRPr="00BE6CA5">
        <w:rPr>
          <w:rStyle w:val="FootnoteReference"/>
          <w:rFonts w:ascii="Garamond" w:hAnsi="Garamond"/>
          <w:sz w:val="20"/>
          <w:szCs w:val="20"/>
        </w:rPr>
        <w:footnoteRef/>
      </w:r>
      <w:r w:rsidRPr="00BE6CA5">
        <w:rPr>
          <w:rFonts w:ascii="Garamond" w:hAnsi="Garamond"/>
          <w:sz w:val="20"/>
          <w:szCs w:val="20"/>
        </w:rPr>
        <w:t xml:space="preserve"> </w:t>
      </w:r>
      <w:r w:rsidRPr="00BE6CA5">
        <w:rPr>
          <w:rFonts w:ascii="Garamond" w:hAnsi="Garamond" w:cs="Apple Symbols"/>
          <w:sz w:val="20"/>
          <w:szCs w:val="20"/>
        </w:rPr>
        <w:t xml:space="preserve">This video circulated in the social networks before the </w:t>
      </w:r>
      <w:proofErr w:type="spellStart"/>
      <w:r w:rsidRPr="00BE6CA5">
        <w:rPr>
          <w:rFonts w:ascii="Garamond" w:hAnsi="Garamond" w:cs="Apple Symbols"/>
          <w:sz w:val="20"/>
          <w:szCs w:val="20"/>
        </w:rPr>
        <w:t>ballotage</w:t>
      </w:r>
      <w:proofErr w:type="spellEnd"/>
      <w:r w:rsidRPr="00BE6CA5">
        <w:rPr>
          <w:rFonts w:ascii="Garamond" w:hAnsi="Garamond" w:cs="Apple Symbols"/>
          <w:sz w:val="20"/>
          <w:szCs w:val="20"/>
        </w:rPr>
        <w:t xml:space="preserve">, either spontaneously or as a part of an informal campaign developed by </w:t>
      </w:r>
      <w:proofErr w:type="spellStart"/>
      <w:r w:rsidRPr="00BE6CA5">
        <w:rPr>
          <w:rFonts w:ascii="Garamond" w:hAnsi="Garamond" w:cs="Apple Symbols"/>
          <w:sz w:val="20"/>
          <w:szCs w:val="20"/>
        </w:rPr>
        <w:t>Macri</w:t>
      </w:r>
      <w:proofErr w:type="spellEnd"/>
      <w:r w:rsidRPr="00BE6CA5">
        <w:rPr>
          <w:rFonts w:ascii="Garamond" w:hAnsi="Garamond" w:cs="Apple Symbols"/>
          <w:sz w:val="20"/>
          <w:szCs w:val="20"/>
        </w:rPr>
        <w:t>.</w:t>
      </w:r>
    </w:p>
  </w:footnote>
  <w:footnote w:id="23">
    <w:p w14:paraId="6B6F38D2" w14:textId="6CC5E6D9" w:rsidR="003D63E0" w:rsidRPr="002C2E33" w:rsidRDefault="003D63E0">
      <w:pPr>
        <w:pStyle w:val="FootnoteText"/>
        <w:rPr>
          <w:rFonts w:ascii="Garamond" w:hAnsi="Garamond"/>
          <w:sz w:val="20"/>
          <w:szCs w:val="20"/>
        </w:rPr>
      </w:pPr>
      <w:r w:rsidRPr="002C2E33">
        <w:rPr>
          <w:rStyle w:val="FootnoteReference"/>
          <w:rFonts w:ascii="Garamond" w:hAnsi="Garamond"/>
          <w:sz w:val="20"/>
          <w:szCs w:val="20"/>
        </w:rPr>
        <w:footnoteRef/>
      </w:r>
      <w:r w:rsidRPr="002C2E33">
        <w:rPr>
          <w:rFonts w:ascii="Garamond" w:hAnsi="Garamond"/>
          <w:sz w:val="20"/>
          <w:szCs w:val="20"/>
        </w:rPr>
        <w:t xml:space="preserve"> See Iglesias </w:t>
      </w:r>
      <w:proofErr w:type="spellStart"/>
      <w:r w:rsidRPr="002C2E33">
        <w:rPr>
          <w:rFonts w:ascii="Garamond" w:hAnsi="Garamond"/>
          <w:sz w:val="20"/>
          <w:szCs w:val="20"/>
        </w:rPr>
        <w:t>Illa</w:t>
      </w:r>
      <w:proofErr w:type="spellEnd"/>
      <w:r w:rsidRPr="002C2E33">
        <w:rPr>
          <w:rFonts w:ascii="Garamond" w:hAnsi="Garamond"/>
          <w:sz w:val="20"/>
          <w:szCs w:val="20"/>
        </w:rPr>
        <w:t xml:space="preserve"> (2016), p. 321 and footnote </w:t>
      </w:r>
      <w:r w:rsidRPr="0007343E">
        <w:rPr>
          <w:rFonts w:ascii="Garamond" w:hAnsi="Garamond"/>
          <w:sz w:val="20"/>
          <w:szCs w:val="20"/>
        </w:rPr>
        <w:t>19</w:t>
      </w:r>
      <w:r w:rsidRPr="002C2E33">
        <w:rPr>
          <w:rFonts w:ascii="Garamond" w:hAnsi="Garamond"/>
          <w:sz w:val="20"/>
          <w:szCs w:val="20"/>
        </w:rPr>
        <w:t xml:space="preserve"> above.</w:t>
      </w:r>
    </w:p>
  </w:footnote>
  <w:footnote w:id="24">
    <w:p w14:paraId="531E2570" w14:textId="4F230697" w:rsidR="003D63E0" w:rsidRPr="00BE6CA5" w:rsidRDefault="003D63E0" w:rsidP="002F7A2E">
      <w:pPr>
        <w:jc w:val="both"/>
        <w:rPr>
          <w:rFonts w:ascii="Garamond" w:hAnsi="Garamond" w:cs="Apple Symbols"/>
          <w:sz w:val="20"/>
          <w:szCs w:val="20"/>
        </w:rPr>
      </w:pPr>
      <w:r w:rsidRPr="00BE6CA5">
        <w:rPr>
          <w:rStyle w:val="FootnoteReference"/>
          <w:rFonts w:ascii="Garamond" w:hAnsi="Garamond"/>
          <w:sz w:val="20"/>
          <w:szCs w:val="20"/>
        </w:rPr>
        <w:footnoteRef/>
      </w:r>
      <w:r w:rsidRPr="00BE6CA5">
        <w:rPr>
          <w:rFonts w:ascii="Garamond" w:hAnsi="Garamond"/>
          <w:sz w:val="20"/>
          <w:szCs w:val="20"/>
        </w:rPr>
        <w:t xml:space="preserve"> </w:t>
      </w:r>
      <w:r>
        <w:rPr>
          <w:rFonts w:ascii="Garamond" w:hAnsi="Garamond"/>
          <w:sz w:val="20"/>
          <w:szCs w:val="20"/>
        </w:rPr>
        <w:t>Moreover, these regressions also address potential concerns about ideological differences in pre-treatment characteristics discussed above. I</w:t>
      </w:r>
      <w:r w:rsidRPr="00BE6CA5">
        <w:rPr>
          <w:rFonts w:ascii="Garamond" w:hAnsi="Garamond" w:cs="Apple Symbols"/>
          <w:sz w:val="20"/>
          <w:szCs w:val="20"/>
        </w:rPr>
        <w:t>f the group that received the treatment was already anti-</w:t>
      </w:r>
      <w:proofErr w:type="spellStart"/>
      <w:r w:rsidRPr="00BE6CA5">
        <w:rPr>
          <w:rFonts w:ascii="Garamond" w:hAnsi="Garamond" w:cs="Apple Symbols"/>
          <w:sz w:val="20"/>
          <w:szCs w:val="20"/>
        </w:rPr>
        <w:t>Macri</w:t>
      </w:r>
      <w:proofErr w:type="spellEnd"/>
      <w:r w:rsidRPr="00BE6CA5">
        <w:rPr>
          <w:rFonts w:ascii="Garamond" w:hAnsi="Garamond" w:cs="Apple Symbols"/>
          <w:sz w:val="20"/>
          <w:szCs w:val="20"/>
        </w:rPr>
        <w:t xml:space="preserve">, then one would expect that the estimate for the coefficient on </w:t>
      </w:r>
      <w:r w:rsidRPr="00BE6CA5">
        <w:rPr>
          <w:rFonts w:ascii="Garamond" w:hAnsi="Garamond" w:cs="Apple Symbols"/>
          <w:i/>
          <w:sz w:val="20"/>
          <w:szCs w:val="20"/>
        </w:rPr>
        <w:t>Propaganda</w:t>
      </w:r>
      <w:r w:rsidRPr="00BE6CA5">
        <w:rPr>
          <w:rFonts w:ascii="Garamond" w:hAnsi="Garamond" w:cs="Apple Symbols"/>
          <w:sz w:val="20"/>
          <w:szCs w:val="20"/>
        </w:rPr>
        <w:t xml:space="preserve"> in regressions that include prior vote is close to zero (and insignificant). Table </w:t>
      </w:r>
      <w:r>
        <w:rPr>
          <w:rFonts w:ascii="Garamond" w:hAnsi="Garamond" w:cs="Apple Symbols"/>
          <w:sz w:val="20"/>
          <w:szCs w:val="20"/>
        </w:rPr>
        <w:t>4</w:t>
      </w:r>
      <w:r w:rsidRPr="00BE6CA5">
        <w:rPr>
          <w:rFonts w:ascii="Garamond" w:hAnsi="Garamond" w:cs="Apple Symbols"/>
          <w:sz w:val="20"/>
          <w:szCs w:val="20"/>
        </w:rPr>
        <w:t xml:space="preserve"> shows that this is not the case.</w:t>
      </w:r>
    </w:p>
  </w:footnote>
  <w:footnote w:id="25">
    <w:p w14:paraId="12950EED" w14:textId="021BF825" w:rsidR="003D63E0" w:rsidRPr="002F7A2E" w:rsidRDefault="003D63E0" w:rsidP="002F7A2E">
      <w:pPr>
        <w:pStyle w:val="FootnoteText"/>
        <w:rPr>
          <w:rFonts w:ascii="Garamond" w:hAnsi="Garamond"/>
          <w:sz w:val="20"/>
          <w:szCs w:val="20"/>
        </w:rPr>
      </w:pPr>
      <w:r w:rsidRPr="006D59C4">
        <w:rPr>
          <w:rStyle w:val="FootnoteReference"/>
          <w:rFonts w:ascii="Garamond" w:hAnsi="Garamond"/>
          <w:sz w:val="20"/>
          <w:szCs w:val="20"/>
        </w:rPr>
        <w:footnoteRef/>
      </w:r>
      <w:r w:rsidRPr="006D59C4">
        <w:rPr>
          <w:rFonts w:ascii="Garamond" w:hAnsi="Garamond"/>
          <w:sz w:val="20"/>
          <w:szCs w:val="20"/>
        </w:rPr>
        <w:t xml:space="preserve"> </w:t>
      </w:r>
      <w:proofErr w:type="spellStart"/>
      <w:r w:rsidRPr="006D59C4">
        <w:rPr>
          <w:rFonts w:ascii="Garamond" w:hAnsi="Garamond"/>
          <w:sz w:val="20"/>
          <w:szCs w:val="20"/>
        </w:rPr>
        <w:t>Macri</w:t>
      </w:r>
      <w:proofErr w:type="spellEnd"/>
      <w:r w:rsidRPr="006D59C4">
        <w:rPr>
          <w:rFonts w:ascii="Garamond" w:hAnsi="Garamond"/>
          <w:sz w:val="20"/>
          <w:szCs w:val="20"/>
        </w:rPr>
        <w:t xml:space="preserve"> and </w:t>
      </w:r>
      <w:proofErr w:type="spellStart"/>
      <w:r w:rsidRPr="006D59C4">
        <w:rPr>
          <w:rFonts w:ascii="Garamond" w:hAnsi="Garamond"/>
          <w:sz w:val="20"/>
          <w:szCs w:val="20"/>
        </w:rPr>
        <w:t>Scioli</w:t>
      </w:r>
      <w:proofErr w:type="spellEnd"/>
      <w:r w:rsidRPr="006D59C4">
        <w:rPr>
          <w:rFonts w:ascii="Garamond" w:hAnsi="Garamond"/>
          <w:sz w:val="20"/>
          <w:szCs w:val="20"/>
        </w:rPr>
        <w:t xml:space="preserve"> were, of course, battling over Massa’s </w:t>
      </w:r>
      <w:r w:rsidRPr="002F7A2E">
        <w:rPr>
          <w:rFonts w:ascii="Garamond" w:hAnsi="Garamond"/>
          <w:sz w:val="20"/>
          <w:szCs w:val="20"/>
        </w:rPr>
        <w:t xml:space="preserve">voters, the 21.39% of the first-round electorate. See, for example, Iglesias </w:t>
      </w:r>
      <w:proofErr w:type="spellStart"/>
      <w:r w:rsidRPr="002F7A2E">
        <w:rPr>
          <w:rFonts w:ascii="Garamond" w:hAnsi="Garamond"/>
          <w:sz w:val="20"/>
          <w:szCs w:val="20"/>
        </w:rPr>
        <w:t>Illa</w:t>
      </w:r>
      <w:proofErr w:type="spellEnd"/>
      <w:r w:rsidRPr="002F7A2E">
        <w:rPr>
          <w:rFonts w:ascii="Garamond" w:hAnsi="Garamond"/>
          <w:sz w:val="20"/>
          <w:szCs w:val="20"/>
        </w:rPr>
        <w:t xml:space="preserve"> (2016), p. 314. </w:t>
      </w:r>
    </w:p>
  </w:footnote>
  <w:footnote w:id="26">
    <w:p w14:paraId="614CDF81" w14:textId="2E774267" w:rsidR="003D63E0" w:rsidRPr="00386997" w:rsidRDefault="003D63E0" w:rsidP="002F7A2E">
      <w:pPr>
        <w:pStyle w:val="FootnoteText"/>
        <w:jc w:val="both"/>
        <w:rPr>
          <w:rFonts w:ascii="Garamond" w:hAnsi="Garamond"/>
          <w:sz w:val="20"/>
          <w:szCs w:val="20"/>
        </w:rPr>
      </w:pPr>
      <w:r w:rsidRPr="00386997">
        <w:rPr>
          <w:rStyle w:val="FootnoteReference"/>
          <w:rFonts w:ascii="Garamond" w:hAnsi="Garamond"/>
          <w:sz w:val="20"/>
          <w:szCs w:val="20"/>
        </w:rPr>
        <w:footnoteRef/>
      </w:r>
      <w:r w:rsidRPr="00386997">
        <w:rPr>
          <w:rFonts w:ascii="Garamond" w:hAnsi="Garamond"/>
          <w:sz w:val="20"/>
          <w:szCs w:val="20"/>
        </w:rPr>
        <w:t xml:space="preserve"> A more extreme version of this hypothesis is contained in </w:t>
      </w:r>
      <w:proofErr w:type="spellStart"/>
      <w:r w:rsidRPr="00386997">
        <w:rPr>
          <w:rFonts w:ascii="Garamond" w:hAnsi="Garamond"/>
          <w:sz w:val="20"/>
          <w:szCs w:val="20"/>
        </w:rPr>
        <w:t>Adena</w:t>
      </w:r>
      <w:proofErr w:type="spellEnd"/>
      <w:r w:rsidRPr="00386997">
        <w:rPr>
          <w:rFonts w:ascii="Garamond" w:hAnsi="Garamond"/>
          <w:sz w:val="20"/>
          <w:szCs w:val="20"/>
        </w:rPr>
        <w:t xml:space="preserve">, et al., (2015), who find evidence of dissuasion: radio listeners that were the least </w:t>
      </w:r>
      <w:proofErr w:type="spellStart"/>
      <w:r w:rsidRPr="00386997">
        <w:rPr>
          <w:rFonts w:ascii="Garamond" w:hAnsi="Garamond"/>
          <w:sz w:val="20"/>
          <w:szCs w:val="20"/>
        </w:rPr>
        <w:t>anti-semitic</w:t>
      </w:r>
      <w:proofErr w:type="spellEnd"/>
      <w:r w:rsidRPr="00386997">
        <w:rPr>
          <w:rFonts w:ascii="Garamond" w:hAnsi="Garamond"/>
          <w:sz w:val="20"/>
          <w:szCs w:val="20"/>
        </w:rPr>
        <w:t xml:space="preserve"> reduced their support for the Nazis as a result of exposure to radio. </w:t>
      </w:r>
    </w:p>
  </w:footnote>
  <w:footnote w:id="27">
    <w:p w14:paraId="0CE8CDBA" w14:textId="2A48C083" w:rsidR="003D63E0" w:rsidRPr="001F7567" w:rsidRDefault="003D63E0" w:rsidP="002F7A2E">
      <w:pPr>
        <w:pStyle w:val="FootnoteText"/>
        <w:jc w:val="both"/>
        <w:rPr>
          <w:rFonts w:ascii="Garamond" w:hAnsi="Garamond"/>
          <w:sz w:val="20"/>
          <w:szCs w:val="20"/>
        </w:rPr>
      </w:pPr>
      <w:r w:rsidRPr="001F7567">
        <w:rPr>
          <w:rStyle w:val="FootnoteReference"/>
          <w:rFonts w:ascii="Garamond" w:hAnsi="Garamond"/>
          <w:sz w:val="20"/>
          <w:szCs w:val="20"/>
        </w:rPr>
        <w:footnoteRef/>
      </w:r>
      <w:r w:rsidRPr="001F7567">
        <w:rPr>
          <w:rFonts w:ascii="Garamond" w:hAnsi="Garamond"/>
          <w:sz w:val="20"/>
          <w:szCs w:val="20"/>
        </w:rPr>
        <w:t xml:space="preserve"> There are several channels through which persuasion might take place. See Chong, Duryea and La Ferrara (2012) for the effect of soap operas on fertility and Durante, </w:t>
      </w:r>
      <w:proofErr w:type="spellStart"/>
      <w:r w:rsidRPr="001F7567">
        <w:rPr>
          <w:rFonts w:ascii="Garamond" w:hAnsi="Garamond"/>
          <w:sz w:val="20"/>
          <w:szCs w:val="20"/>
        </w:rPr>
        <w:t>Pinotti</w:t>
      </w:r>
      <w:proofErr w:type="spellEnd"/>
      <w:r w:rsidRPr="001F7567">
        <w:rPr>
          <w:rFonts w:ascii="Garamond" w:hAnsi="Garamond"/>
          <w:sz w:val="20"/>
          <w:szCs w:val="20"/>
        </w:rPr>
        <w:t xml:space="preserve"> and </w:t>
      </w:r>
      <w:proofErr w:type="spellStart"/>
      <w:r w:rsidRPr="001F7567">
        <w:rPr>
          <w:rFonts w:ascii="Garamond" w:hAnsi="Garamond"/>
          <w:sz w:val="20"/>
          <w:szCs w:val="20"/>
        </w:rPr>
        <w:t>Tesei</w:t>
      </w:r>
      <w:proofErr w:type="spellEnd"/>
      <w:r w:rsidRPr="001F7567">
        <w:rPr>
          <w:rFonts w:ascii="Garamond" w:hAnsi="Garamond"/>
          <w:sz w:val="20"/>
          <w:szCs w:val="20"/>
        </w:rPr>
        <w:t xml:space="preserve"> (2017) for evidence that individuals with earlier access to Berlusconi’s all entertainment channel were more likely to vote for him in the 1994 election.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D5EC9"/>
    <w:multiLevelType w:val="hybridMultilevel"/>
    <w:tmpl w:val="15CEDF38"/>
    <w:lvl w:ilvl="0" w:tplc="29949982">
      <w:start w:val="1"/>
      <w:numFmt w:val="bullet"/>
      <w:lvlText w:val="•"/>
      <w:lvlJc w:val="left"/>
      <w:pPr>
        <w:tabs>
          <w:tab w:val="num" w:pos="720"/>
        </w:tabs>
        <w:ind w:left="720" w:hanging="360"/>
      </w:pPr>
      <w:rPr>
        <w:rFonts w:ascii="Arial" w:hAnsi="Arial" w:hint="default"/>
      </w:rPr>
    </w:lvl>
    <w:lvl w:ilvl="1" w:tplc="92B80666" w:tentative="1">
      <w:start w:val="1"/>
      <w:numFmt w:val="bullet"/>
      <w:lvlText w:val="•"/>
      <w:lvlJc w:val="left"/>
      <w:pPr>
        <w:tabs>
          <w:tab w:val="num" w:pos="1440"/>
        </w:tabs>
        <w:ind w:left="1440" w:hanging="360"/>
      </w:pPr>
      <w:rPr>
        <w:rFonts w:ascii="Arial" w:hAnsi="Arial" w:hint="default"/>
      </w:rPr>
    </w:lvl>
    <w:lvl w:ilvl="2" w:tplc="EA623A94" w:tentative="1">
      <w:start w:val="1"/>
      <w:numFmt w:val="bullet"/>
      <w:lvlText w:val="•"/>
      <w:lvlJc w:val="left"/>
      <w:pPr>
        <w:tabs>
          <w:tab w:val="num" w:pos="2160"/>
        </w:tabs>
        <w:ind w:left="2160" w:hanging="360"/>
      </w:pPr>
      <w:rPr>
        <w:rFonts w:ascii="Arial" w:hAnsi="Arial" w:hint="default"/>
      </w:rPr>
    </w:lvl>
    <w:lvl w:ilvl="3" w:tplc="C270F534" w:tentative="1">
      <w:start w:val="1"/>
      <w:numFmt w:val="bullet"/>
      <w:lvlText w:val="•"/>
      <w:lvlJc w:val="left"/>
      <w:pPr>
        <w:tabs>
          <w:tab w:val="num" w:pos="2880"/>
        </w:tabs>
        <w:ind w:left="2880" w:hanging="360"/>
      </w:pPr>
      <w:rPr>
        <w:rFonts w:ascii="Arial" w:hAnsi="Arial" w:hint="default"/>
      </w:rPr>
    </w:lvl>
    <w:lvl w:ilvl="4" w:tplc="7B8075B8" w:tentative="1">
      <w:start w:val="1"/>
      <w:numFmt w:val="bullet"/>
      <w:lvlText w:val="•"/>
      <w:lvlJc w:val="left"/>
      <w:pPr>
        <w:tabs>
          <w:tab w:val="num" w:pos="3600"/>
        </w:tabs>
        <w:ind w:left="3600" w:hanging="360"/>
      </w:pPr>
      <w:rPr>
        <w:rFonts w:ascii="Arial" w:hAnsi="Arial" w:hint="default"/>
      </w:rPr>
    </w:lvl>
    <w:lvl w:ilvl="5" w:tplc="96B875C8" w:tentative="1">
      <w:start w:val="1"/>
      <w:numFmt w:val="bullet"/>
      <w:lvlText w:val="•"/>
      <w:lvlJc w:val="left"/>
      <w:pPr>
        <w:tabs>
          <w:tab w:val="num" w:pos="4320"/>
        </w:tabs>
        <w:ind w:left="4320" w:hanging="360"/>
      </w:pPr>
      <w:rPr>
        <w:rFonts w:ascii="Arial" w:hAnsi="Arial" w:hint="default"/>
      </w:rPr>
    </w:lvl>
    <w:lvl w:ilvl="6" w:tplc="15A815AC" w:tentative="1">
      <w:start w:val="1"/>
      <w:numFmt w:val="bullet"/>
      <w:lvlText w:val="•"/>
      <w:lvlJc w:val="left"/>
      <w:pPr>
        <w:tabs>
          <w:tab w:val="num" w:pos="5040"/>
        </w:tabs>
        <w:ind w:left="5040" w:hanging="360"/>
      </w:pPr>
      <w:rPr>
        <w:rFonts w:ascii="Arial" w:hAnsi="Arial" w:hint="default"/>
      </w:rPr>
    </w:lvl>
    <w:lvl w:ilvl="7" w:tplc="E56AA0DE" w:tentative="1">
      <w:start w:val="1"/>
      <w:numFmt w:val="bullet"/>
      <w:lvlText w:val="•"/>
      <w:lvlJc w:val="left"/>
      <w:pPr>
        <w:tabs>
          <w:tab w:val="num" w:pos="5760"/>
        </w:tabs>
        <w:ind w:left="5760" w:hanging="360"/>
      </w:pPr>
      <w:rPr>
        <w:rFonts w:ascii="Arial" w:hAnsi="Arial" w:hint="default"/>
      </w:rPr>
    </w:lvl>
    <w:lvl w:ilvl="8" w:tplc="0BD407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926E1E"/>
    <w:multiLevelType w:val="hybridMultilevel"/>
    <w:tmpl w:val="9A425E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A41200"/>
    <w:multiLevelType w:val="hybridMultilevel"/>
    <w:tmpl w:val="79F073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6C2AA6"/>
    <w:multiLevelType w:val="hybridMultilevel"/>
    <w:tmpl w:val="BFA261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3EB043B"/>
    <w:multiLevelType w:val="multilevel"/>
    <w:tmpl w:val="0924E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1963BB"/>
    <w:multiLevelType w:val="hybridMultilevel"/>
    <w:tmpl w:val="7936A9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D36182"/>
    <w:multiLevelType w:val="hybridMultilevel"/>
    <w:tmpl w:val="26DE68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D43618"/>
    <w:multiLevelType w:val="hybridMultilevel"/>
    <w:tmpl w:val="0FDCAF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160A12"/>
    <w:multiLevelType w:val="hybridMultilevel"/>
    <w:tmpl w:val="16307B48"/>
    <w:lvl w:ilvl="0" w:tplc="8EC21162">
      <w:start w:val="1"/>
      <w:numFmt w:val="decimal"/>
      <w:lvlText w:val="%1."/>
      <w:lvlJc w:val="left"/>
      <w:pPr>
        <w:tabs>
          <w:tab w:val="num" w:pos="1080"/>
        </w:tabs>
        <w:ind w:left="1080" w:hanging="360"/>
      </w:pPr>
      <w:rPr>
        <w:rFonts w:ascii="Times New Roman" w:hAnsi="Times New Roman" w:hint="default"/>
        <w:b w:val="0"/>
        <w:i w:val="0"/>
        <w:sz w:val="20"/>
      </w:rPr>
    </w:lvl>
    <w:lvl w:ilvl="1" w:tplc="04090019">
      <w:start w:val="1"/>
      <w:numFmt w:val="lowerLetter"/>
      <w:lvlText w:val="%2."/>
      <w:lvlJc w:val="left"/>
      <w:pPr>
        <w:tabs>
          <w:tab w:val="num" w:pos="1374"/>
        </w:tabs>
        <w:ind w:left="1374" w:hanging="360"/>
      </w:p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10" w15:restartNumberingAfterBreak="0">
    <w:nsid w:val="2F6917D0"/>
    <w:multiLevelType w:val="hybridMultilevel"/>
    <w:tmpl w:val="9110B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2B4D42"/>
    <w:multiLevelType w:val="hybridMultilevel"/>
    <w:tmpl w:val="2B8055BC"/>
    <w:lvl w:ilvl="0" w:tplc="80247026">
      <w:start w:val="1"/>
      <w:numFmt w:val="bullet"/>
      <w:lvlText w:val="•"/>
      <w:lvlJc w:val="left"/>
      <w:pPr>
        <w:tabs>
          <w:tab w:val="num" w:pos="720"/>
        </w:tabs>
        <w:ind w:left="720" w:hanging="360"/>
      </w:pPr>
      <w:rPr>
        <w:rFonts w:ascii="Arial" w:hAnsi="Arial" w:hint="default"/>
      </w:rPr>
    </w:lvl>
    <w:lvl w:ilvl="1" w:tplc="E1C4A108">
      <w:start w:val="322"/>
      <w:numFmt w:val="bullet"/>
      <w:lvlText w:val="•"/>
      <w:lvlJc w:val="left"/>
      <w:pPr>
        <w:tabs>
          <w:tab w:val="num" w:pos="1440"/>
        </w:tabs>
        <w:ind w:left="1440" w:hanging="360"/>
      </w:pPr>
      <w:rPr>
        <w:rFonts w:ascii="Arial" w:hAnsi="Arial" w:hint="default"/>
      </w:rPr>
    </w:lvl>
    <w:lvl w:ilvl="2" w:tplc="2B98E4A6">
      <w:start w:val="322"/>
      <w:numFmt w:val="bullet"/>
      <w:lvlText w:val="-"/>
      <w:lvlJc w:val="left"/>
      <w:pPr>
        <w:tabs>
          <w:tab w:val="num" w:pos="2160"/>
        </w:tabs>
        <w:ind w:left="2160" w:hanging="360"/>
      </w:pPr>
      <w:rPr>
        <w:rFonts w:ascii="Calibri" w:hAnsi="Calibri" w:hint="default"/>
      </w:rPr>
    </w:lvl>
    <w:lvl w:ilvl="3" w:tplc="74241578" w:tentative="1">
      <w:start w:val="1"/>
      <w:numFmt w:val="bullet"/>
      <w:lvlText w:val="•"/>
      <w:lvlJc w:val="left"/>
      <w:pPr>
        <w:tabs>
          <w:tab w:val="num" w:pos="2880"/>
        </w:tabs>
        <w:ind w:left="2880" w:hanging="360"/>
      </w:pPr>
      <w:rPr>
        <w:rFonts w:ascii="Arial" w:hAnsi="Arial" w:hint="default"/>
      </w:rPr>
    </w:lvl>
    <w:lvl w:ilvl="4" w:tplc="EF6CC620">
      <w:start w:val="322"/>
      <w:numFmt w:val="bullet"/>
      <w:lvlText w:val="-"/>
      <w:lvlJc w:val="left"/>
      <w:pPr>
        <w:tabs>
          <w:tab w:val="num" w:pos="3600"/>
        </w:tabs>
        <w:ind w:left="3600" w:hanging="360"/>
      </w:pPr>
      <w:rPr>
        <w:rFonts w:ascii="Calibri" w:hAnsi="Calibri" w:hint="default"/>
      </w:rPr>
    </w:lvl>
    <w:lvl w:ilvl="5" w:tplc="414ECB78" w:tentative="1">
      <w:start w:val="1"/>
      <w:numFmt w:val="bullet"/>
      <w:lvlText w:val="•"/>
      <w:lvlJc w:val="left"/>
      <w:pPr>
        <w:tabs>
          <w:tab w:val="num" w:pos="4320"/>
        </w:tabs>
        <w:ind w:left="4320" w:hanging="360"/>
      </w:pPr>
      <w:rPr>
        <w:rFonts w:ascii="Arial" w:hAnsi="Arial" w:hint="default"/>
      </w:rPr>
    </w:lvl>
    <w:lvl w:ilvl="6" w:tplc="35B01144" w:tentative="1">
      <w:start w:val="1"/>
      <w:numFmt w:val="bullet"/>
      <w:lvlText w:val="•"/>
      <w:lvlJc w:val="left"/>
      <w:pPr>
        <w:tabs>
          <w:tab w:val="num" w:pos="5040"/>
        </w:tabs>
        <w:ind w:left="5040" w:hanging="360"/>
      </w:pPr>
      <w:rPr>
        <w:rFonts w:ascii="Arial" w:hAnsi="Arial" w:hint="default"/>
      </w:rPr>
    </w:lvl>
    <w:lvl w:ilvl="7" w:tplc="BD1A0EA2" w:tentative="1">
      <w:start w:val="1"/>
      <w:numFmt w:val="bullet"/>
      <w:lvlText w:val="•"/>
      <w:lvlJc w:val="left"/>
      <w:pPr>
        <w:tabs>
          <w:tab w:val="num" w:pos="5760"/>
        </w:tabs>
        <w:ind w:left="5760" w:hanging="360"/>
      </w:pPr>
      <w:rPr>
        <w:rFonts w:ascii="Arial" w:hAnsi="Arial" w:hint="default"/>
      </w:rPr>
    </w:lvl>
    <w:lvl w:ilvl="8" w:tplc="BFD4A0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7739C6"/>
    <w:multiLevelType w:val="hybridMultilevel"/>
    <w:tmpl w:val="3E8E24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995EF4"/>
    <w:multiLevelType w:val="multilevel"/>
    <w:tmpl w:val="0AC6ABD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3B72DCA"/>
    <w:multiLevelType w:val="hybridMultilevel"/>
    <w:tmpl w:val="A3347A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4979F7"/>
    <w:multiLevelType w:val="hybridMultilevel"/>
    <w:tmpl w:val="A4D06BBC"/>
    <w:lvl w:ilvl="0" w:tplc="7EC82F6E">
      <w:start w:val="1"/>
      <w:numFmt w:val="bullet"/>
      <w:lvlText w:val="•"/>
      <w:lvlJc w:val="left"/>
      <w:pPr>
        <w:tabs>
          <w:tab w:val="num" w:pos="720"/>
        </w:tabs>
        <w:ind w:left="720" w:hanging="360"/>
      </w:pPr>
      <w:rPr>
        <w:rFonts w:ascii="Arial" w:hAnsi="Arial" w:hint="default"/>
      </w:rPr>
    </w:lvl>
    <w:lvl w:ilvl="1" w:tplc="D9FC2834" w:tentative="1">
      <w:start w:val="1"/>
      <w:numFmt w:val="bullet"/>
      <w:lvlText w:val="•"/>
      <w:lvlJc w:val="left"/>
      <w:pPr>
        <w:tabs>
          <w:tab w:val="num" w:pos="1440"/>
        </w:tabs>
        <w:ind w:left="1440" w:hanging="360"/>
      </w:pPr>
      <w:rPr>
        <w:rFonts w:ascii="Arial" w:hAnsi="Arial" w:hint="default"/>
      </w:rPr>
    </w:lvl>
    <w:lvl w:ilvl="2" w:tplc="9CC49476" w:tentative="1">
      <w:start w:val="1"/>
      <w:numFmt w:val="bullet"/>
      <w:lvlText w:val="•"/>
      <w:lvlJc w:val="left"/>
      <w:pPr>
        <w:tabs>
          <w:tab w:val="num" w:pos="2160"/>
        </w:tabs>
        <w:ind w:left="2160" w:hanging="360"/>
      </w:pPr>
      <w:rPr>
        <w:rFonts w:ascii="Arial" w:hAnsi="Arial" w:hint="default"/>
      </w:rPr>
    </w:lvl>
    <w:lvl w:ilvl="3" w:tplc="E25A15E4" w:tentative="1">
      <w:start w:val="1"/>
      <w:numFmt w:val="bullet"/>
      <w:lvlText w:val="•"/>
      <w:lvlJc w:val="left"/>
      <w:pPr>
        <w:tabs>
          <w:tab w:val="num" w:pos="2880"/>
        </w:tabs>
        <w:ind w:left="2880" w:hanging="360"/>
      </w:pPr>
      <w:rPr>
        <w:rFonts w:ascii="Arial" w:hAnsi="Arial" w:hint="default"/>
      </w:rPr>
    </w:lvl>
    <w:lvl w:ilvl="4" w:tplc="3DFEA6F4" w:tentative="1">
      <w:start w:val="1"/>
      <w:numFmt w:val="bullet"/>
      <w:lvlText w:val="•"/>
      <w:lvlJc w:val="left"/>
      <w:pPr>
        <w:tabs>
          <w:tab w:val="num" w:pos="3600"/>
        </w:tabs>
        <w:ind w:left="3600" w:hanging="360"/>
      </w:pPr>
      <w:rPr>
        <w:rFonts w:ascii="Arial" w:hAnsi="Arial" w:hint="default"/>
      </w:rPr>
    </w:lvl>
    <w:lvl w:ilvl="5" w:tplc="5A98F71A" w:tentative="1">
      <w:start w:val="1"/>
      <w:numFmt w:val="bullet"/>
      <w:lvlText w:val="•"/>
      <w:lvlJc w:val="left"/>
      <w:pPr>
        <w:tabs>
          <w:tab w:val="num" w:pos="4320"/>
        </w:tabs>
        <w:ind w:left="4320" w:hanging="360"/>
      </w:pPr>
      <w:rPr>
        <w:rFonts w:ascii="Arial" w:hAnsi="Arial" w:hint="default"/>
      </w:rPr>
    </w:lvl>
    <w:lvl w:ilvl="6" w:tplc="53206186" w:tentative="1">
      <w:start w:val="1"/>
      <w:numFmt w:val="bullet"/>
      <w:lvlText w:val="•"/>
      <w:lvlJc w:val="left"/>
      <w:pPr>
        <w:tabs>
          <w:tab w:val="num" w:pos="5040"/>
        </w:tabs>
        <w:ind w:left="5040" w:hanging="360"/>
      </w:pPr>
      <w:rPr>
        <w:rFonts w:ascii="Arial" w:hAnsi="Arial" w:hint="default"/>
      </w:rPr>
    </w:lvl>
    <w:lvl w:ilvl="7" w:tplc="DD3E4C60" w:tentative="1">
      <w:start w:val="1"/>
      <w:numFmt w:val="bullet"/>
      <w:lvlText w:val="•"/>
      <w:lvlJc w:val="left"/>
      <w:pPr>
        <w:tabs>
          <w:tab w:val="num" w:pos="5760"/>
        </w:tabs>
        <w:ind w:left="5760" w:hanging="360"/>
      </w:pPr>
      <w:rPr>
        <w:rFonts w:ascii="Arial" w:hAnsi="Arial" w:hint="default"/>
      </w:rPr>
    </w:lvl>
    <w:lvl w:ilvl="8" w:tplc="6598FB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3D4333"/>
    <w:multiLevelType w:val="hybridMultilevel"/>
    <w:tmpl w:val="639003DC"/>
    <w:lvl w:ilvl="0" w:tplc="516E581A">
      <w:start w:val="1"/>
      <w:numFmt w:val="bullet"/>
      <w:lvlText w:val="•"/>
      <w:lvlJc w:val="left"/>
      <w:pPr>
        <w:tabs>
          <w:tab w:val="num" w:pos="720"/>
        </w:tabs>
        <w:ind w:left="720" w:hanging="360"/>
      </w:pPr>
      <w:rPr>
        <w:rFonts w:ascii="Arial" w:hAnsi="Arial" w:hint="default"/>
      </w:rPr>
    </w:lvl>
    <w:lvl w:ilvl="1" w:tplc="65F27FF6" w:tentative="1">
      <w:start w:val="1"/>
      <w:numFmt w:val="bullet"/>
      <w:lvlText w:val="•"/>
      <w:lvlJc w:val="left"/>
      <w:pPr>
        <w:tabs>
          <w:tab w:val="num" w:pos="1440"/>
        </w:tabs>
        <w:ind w:left="1440" w:hanging="360"/>
      </w:pPr>
      <w:rPr>
        <w:rFonts w:ascii="Arial" w:hAnsi="Arial" w:hint="default"/>
      </w:rPr>
    </w:lvl>
    <w:lvl w:ilvl="2" w:tplc="66C028E4" w:tentative="1">
      <w:start w:val="1"/>
      <w:numFmt w:val="bullet"/>
      <w:lvlText w:val="•"/>
      <w:lvlJc w:val="left"/>
      <w:pPr>
        <w:tabs>
          <w:tab w:val="num" w:pos="2160"/>
        </w:tabs>
        <w:ind w:left="2160" w:hanging="360"/>
      </w:pPr>
      <w:rPr>
        <w:rFonts w:ascii="Arial" w:hAnsi="Arial" w:hint="default"/>
      </w:rPr>
    </w:lvl>
    <w:lvl w:ilvl="3" w:tplc="36AE293E" w:tentative="1">
      <w:start w:val="1"/>
      <w:numFmt w:val="bullet"/>
      <w:lvlText w:val="•"/>
      <w:lvlJc w:val="left"/>
      <w:pPr>
        <w:tabs>
          <w:tab w:val="num" w:pos="2880"/>
        </w:tabs>
        <w:ind w:left="2880" w:hanging="360"/>
      </w:pPr>
      <w:rPr>
        <w:rFonts w:ascii="Arial" w:hAnsi="Arial" w:hint="default"/>
      </w:rPr>
    </w:lvl>
    <w:lvl w:ilvl="4" w:tplc="8DD82674" w:tentative="1">
      <w:start w:val="1"/>
      <w:numFmt w:val="bullet"/>
      <w:lvlText w:val="•"/>
      <w:lvlJc w:val="left"/>
      <w:pPr>
        <w:tabs>
          <w:tab w:val="num" w:pos="3600"/>
        </w:tabs>
        <w:ind w:left="3600" w:hanging="360"/>
      </w:pPr>
      <w:rPr>
        <w:rFonts w:ascii="Arial" w:hAnsi="Arial" w:hint="default"/>
      </w:rPr>
    </w:lvl>
    <w:lvl w:ilvl="5" w:tplc="87F424A6" w:tentative="1">
      <w:start w:val="1"/>
      <w:numFmt w:val="bullet"/>
      <w:lvlText w:val="•"/>
      <w:lvlJc w:val="left"/>
      <w:pPr>
        <w:tabs>
          <w:tab w:val="num" w:pos="4320"/>
        </w:tabs>
        <w:ind w:left="4320" w:hanging="360"/>
      </w:pPr>
      <w:rPr>
        <w:rFonts w:ascii="Arial" w:hAnsi="Arial" w:hint="default"/>
      </w:rPr>
    </w:lvl>
    <w:lvl w:ilvl="6" w:tplc="7D1ADA18" w:tentative="1">
      <w:start w:val="1"/>
      <w:numFmt w:val="bullet"/>
      <w:lvlText w:val="•"/>
      <w:lvlJc w:val="left"/>
      <w:pPr>
        <w:tabs>
          <w:tab w:val="num" w:pos="5040"/>
        </w:tabs>
        <w:ind w:left="5040" w:hanging="360"/>
      </w:pPr>
      <w:rPr>
        <w:rFonts w:ascii="Arial" w:hAnsi="Arial" w:hint="default"/>
      </w:rPr>
    </w:lvl>
    <w:lvl w:ilvl="7" w:tplc="89367438" w:tentative="1">
      <w:start w:val="1"/>
      <w:numFmt w:val="bullet"/>
      <w:lvlText w:val="•"/>
      <w:lvlJc w:val="left"/>
      <w:pPr>
        <w:tabs>
          <w:tab w:val="num" w:pos="5760"/>
        </w:tabs>
        <w:ind w:left="5760" w:hanging="360"/>
      </w:pPr>
      <w:rPr>
        <w:rFonts w:ascii="Arial" w:hAnsi="Arial" w:hint="default"/>
      </w:rPr>
    </w:lvl>
    <w:lvl w:ilvl="8" w:tplc="E44E21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B5392F"/>
    <w:multiLevelType w:val="hybridMultilevel"/>
    <w:tmpl w:val="DA2C57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D1285E"/>
    <w:multiLevelType w:val="hybridMultilevel"/>
    <w:tmpl w:val="A2064D8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216154"/>
    <w:multiLevelType w:val="hybridMultilevel"/>
    <w:tmpl w:val="450C29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591C18"/>
    <w:multiLevelType w:val="hybridMultilevel"/>
    <w:tmpl w:val="03B6C8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E82A37"/>
    <w:multiLevelType w:val="multilevel"/>
    <w:tmpl w:val="97DEAEE4"/>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81278E"/>
    <w:multiLevelType w:val="hybridMultilevel"/>
    <w:tmpl w:val="3A5C6A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44257A"/>
    <w:multiLevelType w:val="hybridMultilevel"/>
    <w:tmpl w:val="E05262F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82685C"/>
    <w:multiLevelType w:val="hybridMultilevel"/>
    <w:tmpl w:val="A4F85794"/>
    <w:lvl w:ilvl="0" w:tplc="2C44728A">
      <w:start w:val="1"/>
      <w:numFmt w:val="bullet"/>
      <w:lvlText w:val="•"/>
      <w:lvlJc w:val="left"/>
      <w:pPr>
        <w:tabs>
          <w:tab w:val="num" w:pos="720"/>
        </w:tabs>
        <w:ind w:left="720" w:hanging="360"/>
      </w:pPr>
      <w:rPr>
        <w:rFonts w:ascii="Arial" w:hAnsi="Arial" w:hint="default"/>
      </w:rPr>
    </w:lvl>
    <w:lvl w:ilvl="1" w:tplc="A48AD968" w:tentative="1">
      <w:start w:val="1"/>
      <w:numFmt w:val="bullet"/>
      <w:lvlText w:val="•"/>
      <w:lvlJc w:val="left"/>
      <w:pPr>
        <w:tabs>
          <w:tab w:val="num" w:pos="1440"/>
        </w:tabs>
        <w:ind w:left="1440" w:hanging="360"/>
      </w:pPr>
      <w:rPr>
        <w:rFonts w:ascii="Arial" w:hAnsi="Arial" w:hint="default"/>
      </w:rPr>
    </w:lvl>
    <w:lvl w:ilvl="2" w:tplc="25BA959A" w:tentative="1">
      <w:start w:val="1"/>
      <w:numFmt w:val="bullet"/>
      <w:lvlText w:val="•"/>
      <w:lvlJc w:val="left"/>
      <w:pPr>
        <w:tabs>
          <w:tab w:val="num" w:pos="2160"/>
        </w:tabs>
        <w:ind w:left="2160" w:hanging="360"/>
      </w:pPr>
      <w:rPr>
        <w:rFonts w:ascii="Arial" w:hAnsi="Arial" w:hint="default"/>
      </w:rPr>
    </w:lvl>
    <w:lvl w:ilvl="3" w:tplc="E410F730" w:tentative="1">
      <w:start w:val="1"/>
      <w:numFmt w:val="bullet"/>
      <w:lvlText w:val="•"/>
      <w:lvlJc w:val="left"/>
      <w:pPr>
        <w:tabs>
          <w:tab w:val="num" w:pos="2880"/>
        </w:tabs>
        <w:ind w:left="2880" w:hanging="360"/>
      </w:pPr>
      <w:rPr>
        <w:rFonts w:ascii="Arial" w:hAnsi="Arial" w:hint="default"/>
      </w:rPr>
    </w:lvl>
    <w:lvl w:ilvl="4" w:tplc="AAE21E18" w:tentative="1">
      <w:start w:val="1"/>
      <w:numFmt w:val="bullet"/>
      <w:lvlText w:val="•"/>
      <w:lvlJc w:val="left"/>
      <w:pPr>
        <w:tabs>
          <w:tab w:val="num" w:pos="3600"/>
        </w:tabs>
        <w:ind w:left="3600" w:hanging="360"/>
      </w:pPr>
      <w:rPr>
        <w:rFonts w:ascii="Arial" w:hAnsi="Arial" w:hint="default"/>
      </w:rPr>
    </w:lvl>
    <w:lvl w:ilvl="5" w:tplc="D578F414" w:tentative="1">
      <w:start w:val="1"/>
      <w:numFmt w:val="bullet"/>
      <w:lvlText w:val="•"/>
      <w:lvlJc w:val="left"/>
      <w:pPr>
        <w:tabs>
          <w:tab w:val="num" w:pos="4320"/>
        </w:tabs>
        <w:ind w:left="4320" w:hanging="360"/>
      </w:pPr>
      <w:rPr>
        <w:rFonts w:ascii="Arial" w:hAnsi="Arial" w:hint="default"/>
      </w:rPr>
    </w:lvl>
    <w:lvl w:ilvl="6" w:tplc="2EBA1190" w:tentative="1">
      <w:start w:val="1"/>
      <w:numFmt w:val="bullet"/>
      <w:lvlText w:val="•"/>
      <w:lvlJc w:val="left"/>
      <w:pPr>
        <w:tabs>
          <w:tab w:val="num" w:pos="5040"/>
        </w:tabs>
        <w:ind w:left="5040" w:hanging="360"/>
      </w:pPr>
      <w:rPr>
        <w:rFonts w:ascii="Arial" w:hAnsi="Arial" w:hint="default"/>
      </w:rPr>
    </w:lvl>
    <w:lvl w:ilvl="7" w:tplc="060E7F70" w:tentative="1">
      <w:start w:val="1"/>
      <w:numFmt w:val="bullet"/>
      <w:lvlText w:val="•"/>
      <w:lvlJc w:val="left"/>
      <w:pPr>
        <w:tabs>
          <w:tab w:val="num" w:pos="5760"/>
        </w:tabs>
        <w:ind w:left="5760" w:hanging="360"/>
      </w:pPr>
      <w:rPr>
        <w:rFonts w:ascii="Arial" w:hAnsi="Arial" w:hint="default"/>
      </w:rPr>
    </w:lvl>
    <w:lvl w:ilvl="8" w:tplc="7BB2CB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A74C46"/>
    <w:multiLevelType w:val="hybridMultilevel"/>
    <w:tmpl w:val="BB24E8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E74465"/>
    <w:multiLevelType w:val="hybridMultilevel"/>
    <w:tmpl w:val="1B64262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931165"/>
    <w:multiLevelType w:val="hybridMultilevel"/>
    <w:tmpl w:val="E310A07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65092B"/>
    <w:multiLevelType w:val="hybridMultilevel"/>
    <w:tmpl w:val="EB84DB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EC6E0F"/>
    <w:multiLevelType w:val="hybridMultilevel"/>
    <w:tmpl w:val="F990C5B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1"/>
  </w:num>
  <w:num w:numId="4">
    <w:abstractNumId w:val="10"/>
  </w:num>
  <w:num w:numId="5">
    <w:abstractNumId w:val="28"/>
  </w:num>
  <w:num w:numId="6">
    <w:abstractNumId w:val="12"/>
  </w:num>
  <w:num w:numId="7">
    <w:abstractNumId w:val="19"/>
  </w:num>
  <w:num w:numId="8">
    <w:abstractNumId w:val="27"/>
  </w:num>
  <w:num w:numId="9">
    <w:abstractNumId w:val="23"/>
  </w:num>
  <w:num w:numId="10">
    <w:abstractNumId w:val="2"/>
  </w:num>
  <w:num w:numId="11">
    <w:abstractNumId w:val="6"/>
  </w:num>
  <w:num w:numId="12">
    <w:abstractNumId w:val="20"/>
  </w:num>
  <w:num w:numId="13">
    <w:abstractNumId w:val="8"/>
  </w:num>
  <w:num w:numId="14">
    <w:abstractNumId w:val="25"/>
  </w:num>
  <w:num w:numId="15">
    <w:abstractNumId w:val="17"/>
  </w:num>
  <w:num w:numId="16">
    <w:abstractNumId w:val="29"/>
  </w:num>
  <w:num w:numId="17">
    <w:abstractNumId w:val="7"/>
  </w:num>
  <w:num w:numId="18">
    <w:abstractNumId w:val="18"/>
  </w:num>
  <w:num w:numId="19">
    <w:abstractNumId w:val="22"/>
  </w:num>
  <w:num w:numId="20">
    <w:abstractNumId w:val="3"/>
  </w:num>
  <w:num w:numId="21">
    <w:abstractNumId w:val="26"/>
  </w:num>
  <w:num w:numId="22">
    <w:abstractNumId w:val="14"/>
  </w:num>
  <w:num w:numId="23">
    <w:abstractNumId w:val="4"/>
  </w:num>
  <w:num w:numId="24">
    <w:abstractNumId w:val="13"/>
  </w:num>
  <w:num w:numId="25">
    <w:abstractNumId w:val="1"/>
  </w:num>
  <w:num w:numId="26">
    <w:abstractNumId w:val="11"/>
  </w:num>
  <w:num w:numId="27">
    <w:abstractNumId w:val="16"/>
  </w:num>
  <w:num w:numId="28">
    <w:abstractNumId w:val="15"/>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8"/>
    <w:rsid w:val="000102E9"/>
    <w:rsid w:val="00015E5F"/>
    <w:rsid w:val="000162C6"/>
    <w:rsid w:val="00016C2D"/>
    <w:rsid w:val="00016DD4"/>
    <w:rsid w:val="00021E54"/>
    <w:rsid w:val="00026FD3"/>
    <w:rsid w:val="00031E07"/>
    <w:rsid w:val="00034FE5"/>
    <w:rsid w:val="00036402"/>
    <w:rsid w:val="00045DC9"/>
    <w:rsid w:val="000515A9"/>
    <w:rsid w:val="000520A4"/>
    <w:rsid w:val="00061731"/>
    <w:rsid w:val="00070887"/>
    <w:rsid w:val="00072711"/>
    <w:rsid w:val="0007343E"/>
    <w:rsid w:val="0007364A"/>
    <w:rsid w:val="000747A4"/>
    <w:rsid w:val="00075D50"/>
    <w:rsid w:val="00075E5D"/>
    <w:rsid w:val="0008096E"/>
    <w:rsid w:val="000820AA"/>
    <w:rsid w:val="00082C43"/>
    <w:rsid w:val="00083154"/>
    <w:rsid w:val="00086429"/>
    <w:rsid w:val="00087A62"/>
    <w:rsid w:val="00087E5A"/>
    <w:rsid w:val="00090619"/>
    <w:rsid w:val="00090A11"/>
    <w:rsid w:val="0009433F"/>
    <w:rsid w:val="000A064E"/>
    <w:rsid w:val="000A3F71"/>
    <w:rsid w:val="000A5123"/>
    <w:rsid w:val="000A768C"/>
    <w:rsid w:val="000B1326"/>
    <w:rsid w:val="000B664F"/>
    <w:rsid w:val="000B6864"/>
    <w:rsid w:val="000B6B72"/>
    <w:rsid w:val="000B6D6B"/>
    <w:rsid w:val="000C1FD3"/>
    <w:rsid w:val="000C509D"/>
    <w:rsid w:val="000C737C"/>
    <w:rsid w:val="000D062E"/>
    <w:rsid w:val="000D2DD7"/>
    <w:rsid w:val="000D30B6"/>
    <w:rsid w:val="000D3DAA"/>
    <w:rsid w:val="000E20D6"/>
    <w:rsid w:val="000E2345"/>
    <w:rsid w:val="000E3B08"/>
    <w:rsid w:val="000E4B43"/>
    <w:rsid w:val="000E6797"/>
    <w:rsid w:val="000E7704"/>
    <w:rsid w:val="000F22D6"/>
    <w:rsid w:val="000F68CB"/>
    <w:rsid w:val="000F71CC"/>
    <w:rsid w:val="00103958"/>
    <w:rsid w:val="00104282"/>
    <w:rsid w:val="00105232"/>
    <w:rsid w:val="00111D02"/>
    <w:rsid w:val="0011441C"/>
    <w:rsid w:val="00123568"/>
    <w:rsid w:val="00126C93"/>
    <w:rsid w:val="001337F6"/>
    <w:rsid w:val="00135156"/>
    <w:rsid w:val="00140D01"/>
    <w:rsid w:val="00140F1D"/>
    <w:rsid w:val="00142594"/>
    <w:rsid w:val="00143A0A"/>
    <w:rsid w:val="001515A8"/>
    <w:rsid w:val="00162825"/>
    <w:rsid w:val="00163BE2"/>
    <w:rsid w:val="0016498A"/>
    <w:rsid w:val="0016606C"/>
    <w:rsid w:val="001767A8"/>
    <w:rsid w:val="00177DEE"/>
    <w:rsid w:val="001806FD"/>
    <w:rsid w:val="00180946"/>
    <w:rsid w:val="00180D04"/>
    <w:rsid w:val="00181389"/>
    <w:rsid w:val="00182707"/>
    <w:rsid w:val="0018314B"/>
    <w:rsid w:val="001844E0"/>
    <w:rsid w:val="00184811"/>
    <w:rsid w:val="00184FC8"/>
    <w:rsid w:val="00190BBC"/>
    <w:rsid w:val="00191A05"/>
    <w:rsid w:val="00192627"/>
    <w:rsid w:val="001946CD"/>
    <w:rsid w:val="00195698"/>
    <w:rsid w:val="00197F31"/>
    <w:rsid w:val="001A15C5"/>
    <w:rsid w:val="001A1D6D"/>
    <w:rsid w:val="001A2328"/>
    <w:rsid w:val="001A2507"/>
    <w:rsid w:val="001A5E82"/>
    <w:rsid w:val="001B478A"/>
    <w:rsid w:val="001B4DEF"/>
    <w:rsid w:val="001B54FF"/>
    <w:rsid w:val="001B6B5F"/>
    <w:rsid w:val="001B7B63"/>
    <w:rsid w:val="001C0A49"/>
    <w:rsid w:val="001C612A"/>
    <w:rsid w:val="001C71C1"/>
    <w:rsid w:val="001D0587"/>
    <w:rsid w:val="001D060A"/>
    <w:rsid w:val="001D1964"/>
    <w:rsid w:val="001D1E3D"/>
    <w:rsid w:val="001D2A21"/>
    <w:rsid w:val="001D414F"/>
    <w:rsid w:val="001D59B0"/>
    <w:rsid w:val="001D60D1"/>
    <w:rsid w:val="001D7CED"/>
    <w:rsid w:val="001E0B85"/>
    <w:rsid w:val="001E1444"/>
    <w:rsid w:val="001E41B3"/>
    <w:rsid w:val="001E5828"/>
    <w:rsid w:val="001E6577"/>
    <w:rsid w:val="001F1F0D"/>
    <w:rsid w:val="001F2B89"/>
    <w:rsid w:val="001F540C"/>
    <w:rsid w:val="001F7556"/>
    <w:rsid w:val="001F7567"/>
    <w:rsid w:val="0020378E"/>
    <w:rsid w:val="0020568F"/>
    <w:rsid w:val="002077C7"/>
    <w:rsid w:val="00207C9A"/>
    <w:rsid w:val="00211165"/>
    <w:rsid w:val="002130BD"/>
    <w:rsid w:val="00213E69"/>
    <w:rsid w:val="0021423D"/>
    <w:rsid w:val="00215A6D"/>
    <w:rsid w:val="00216A83"/>
    <w:rsid w:val="00217B01"/>
    <w:rsid w:val="00221E96"/>
    <w:rsid w:val="002236A5"/>
    <w:rsid w:val="00223F8D"/>
    <w:rsid w:val="002349D9"/>
    <w:rsid w:val="0023704D"/>
    <w:rsid w:val="00237B82"/>
    <w:rsid w:val="00245290"/>
    <w:rsid w:val="0024612A"/>
    <w:rsid w:val="002523C3"/>
    <w:rsid w:val="0025556C"/>
    <w:rsid w:val="00256900"/>
    <w:rsid w:val="00257218"/>
    <w:rsid w:val="00265530"/>
    <w:rsid w:val="00267908"/>
    <w:rsid w:val="00267FE8"/>
    <w:rsid w:val="002759F4"/>
    <w:rsid w:val="002771D2"/>
    <w:rsid w:val="0028039E"/>
    <w:rsid w:val="00284EDC"/>
    <w:rsid w:val="002852A8"/>
    <w:rsid w:val="00286DA1"/>
    <w:rsid w:val="00291367"/>
    <w:rsid w:val="00294480"/>
    <w:rsid w:val="00294880"/>
    <w:rsid w:val="0029753C"/>
    <w:rsid w:val="002A12D4"/>
    <w:rsid w:val="002A37DA"/>
    <w:rsid w:val="002A59ED"/>
    <w:rsid w:val="002A71AB"/>
    <w:rsid w:val="002B0597"/>
    <w:rsid w:val="002B24A5"/>
    <w:rsid w:val="002B7729"/>
    <w:rsid w:val="002B7C92"/>
    <w:rsid w:val="002C033F"/>
    <w:rsid w:val="002C0D17"/>
    <w:rsid w:val="002C1933"/>
    <w:rsid w:val="002C24BF"/>
    <w:rsid w:val="002C2E33"/>
    <w:rsid w:val="002C37BE"/>
    <w:rsid w:val="002C385D"/>
    <w:rsid w:val="002C4BF1"/>
    <w:rsid w:val="002C518D"/>
    <w:rsid w:val="002D32C9"/>
    <w:rsid w:val="002D4562"/>
    <w:rsid w:val="002D4B32"/>
    <w:rsid w:val="002D5902"/>
    <w:rsid w:val="002E1287"/>
    <w:rsid w:val="002E36B7"/>
    <w:rsid w:val="002E4D5A"/>
    <w:rsid w:val="002E50ED"/>
    <w:rsid w:val="002F2247"/>
    <w:rsid w:val="002F4376"/>
    <w:rsid w:val="002F52A2"/>
    <w:rsid w:val="002F58FB"/>
    <w:rsid w:val="002F7A2E"/>
    <w:rsid w:val="00300C4B"/>
    <w:rsid w:val="003035F5"/>
    <w:rsid w:val="0030485B"/>
    <w:rsid w:val="00304943"/>
    <w:rsid w:val="00304E94"/>
    <w:rsid w:val="00305053"/>
    <w:rsid w:val="00305F4D"/>
    <w:rsid w:val="00310B5F"/>
    <w:rsid w:val="0031105C"/>
    <w:rsid w:val="00313FE9"/>
    <w:rsid w:val="0031599B"/>
    <w:rsid w:val="00316C1F"/>
    <w:rsid w:val="00317634"/>
    <w:rsid w:val="00320863"/>
    <w:rsid w:val="00326ED3"/>
    <w:rsid w:val="003305D9"/>
    <w:rsid w:val="00333453"/>
    <w:rsid w:val="00336182"/>
    <w:rsid w:val="003363C4"/>
    <w:rsid w:val="00336BE4"/>
    <w:rsid w:val="00336CAE"/>
    <w:rsid w:val="00337A4A"/>
    <w:rsid w:val="00340935"/>
    <w:rsid w:val="00340F86"/>
    <w:rsid w:val="003417A7"/>
    <w:rsid w:val="00341BF4"/>
    <w:rsid w:val="00342365"/>
    <w:rsid w:val="003429B8"/>
    <w:rsid w:val="003430E0"/>
    <w:rsid w:val="00344F1B"/>
    <w:rsid w:val="00345122"/>
    <w:rsid w:val="003461ED"/>
    <w:rsid w:val="00346458"/>
    <w:rsid w:val="00346527"/>
    <w:rsid w:val="00350164"/>
    <w:rsid w:val="003523C4"/>
    <w:rsid w:val="00352584"/>
    <w:rsid w:val="0035260D"/>
    <w:rsid w:val="00354824"/>
    <w:rsid w:val="00356973"/>
    <w:rsid w:val="00362C41"/>
    <w:rsid w:val="003638C2"/>
    <w:rsid w:val="00365410"/>
    <w:rsid w:val="0036645C"/>
    <w:rsid w:val="0036758E"/>
    <w:rsid w:val="003705E1"/>
    <w:rsid w:val="0037106A"/>
    <w:rsid w:val="00372B18"/>
    <w:rsid w:val="00377987"/>
    <w:rsid w:val="00381ACB"/>
    <w:rsid w:val="00383457"/>
    <w:rsid w:val="003851C9"/>
    <w:rsid w:val="0038615A"/>
    <w:rsid w:val="003865F3"/>
    <w:rsid w:val="00386997"/>
    <w:rsid w:val="003906AC"/>
    <w:rsid w:val="00391AC7"/>
    <w:rsid w:val="00395C27"/>
    <w:rsid w:val="003A39F4"/>
    <w:rsid w:val="003A50B0"/>
    <w:rsid w:val="003A76D5"/>
    <w:rsid w:val="003A7DDA"/>
    <w:rsid w:val="003A7F78"/>
    <w:rsid w:val="003B01E1"/>
    <w:rsid w:val="003B046C"/>
    <w:rsid w:val="003B1603"/>
    <w:rsid w:val="003B19CE"/>
    <w:rsid w:val="003B559C"/>
    <w:rsid w:val="003C1BBA"/>
    <w:rsid w:val="003C215A"/>
    <w:rsid w:val="003C2F59"/>
    <w:rsid w:val="003C397F"/>
    <w:rsid w:val="003C647D"/>
    <w:rsid w:val="003D1204"/>
    <w:rsid w:val="003D17FA"/>
    <w:rsid w:val="003D2804"/>
    <w:rsid w:val="003D63E0"/>
    <w:rsid w:val="003E080D"/>
    <w:rsid w:val="003E3127"/>
    <w:rsid w:val="003E3420"/>
    <w:rsid w:val="003E7F05"/>
    <w:rsid w:val="003F3114"/>
    <w:rsid w:val="003F4565"/>
    <w:rsid w:val="003F7344"/>
    <w:rsid w:val="00400169"/>
    <w:rsid w:val="00401542"/>
    <w:rsid w:val="004030DB"/>
    <w:rsid w:val="00403C54"/>
    <w:rsid w:val="00406A4D"/>
    <w:rsid w:val="0041398D"/>
    <w:rsid w:val="00413F9B"/>
    <w:rsid w:val="004173AC"/>
    <w:rsid w:val="00420E6D"/>
    <w:rsid w:val="00422537"/>
    <w:rsid w:val="00422A1A"/>
    <w:rsid w:val="004237EE"/>
    <w:rsid w:val="00423FE2"/>
    <w:rsid w:val="004265CE"/>
    <w:rsid w:val="00430F9A"/>
    <w:rsid w:val="00431DF9"/>
    <w:rsid w:val="00432FF5"/>
    <w:rsid w:val="0043304A"/>
    <w:rsid w:val="00433258"/>
    <w:rsid w:val="00433EE5"/>
    <w:rsid w:val="00440324"/>
    <w:rsid w:val="00447504"/>
    <w:rsid w:val="00450020"/>
    <w:rsid w:val="004510D8"/>
    <w:rsid w:val="0045201D"/>
    <w:rsid w:val="00456651"/>
    <w:rsid w:val="00457462"/>
    <w:rsid w:val="0046010E"/>
    <w:rsid w:val="004618A8"/>
    <w:rsid w:val="00461D8D"/>
    <w:rsid w:val="0046240F"/>
    <w:rsid w:val="00465877"/>
    <w:rsid w:val="0046703C"/>
    <w:rsid w:val="00471B77"/>
    <w:rsid w:val="00471E71"/>
    <w:rsid w:val="004729F7"/>
    <w:rsid w:val="0047563A"/>
    <w:rsid w:val="00481198"/>
    <w:rsid w:val="00485CCA"/>
    <w:rsid w:val="004860F8"/>
    <w:rsid w:val="00486C98"/>
    <w:rsid w:val="00486E46"/>
    <w:rsid w:val="00493686"/>
    <w:rsid w:val="00494917"/>
    <w:rsid w:val="00495B75"/>
    <w:rsid w:val="004A17F6"/>
    <w:rsid w:val="004A2F2B"/>
    <w:rsid w:val="004A3525"/>
    <w:rsid w:val="004A5AF0"/>
    <w:rsid w:val="004A7753"/>
    <w:rsid w:val="004B1FEE"/>
    <w:rsid w:val="004B4820"/>
    <w:rsid w:val="004B5C06"/>
    <w:rsid w:val="004C0FF8"/>
    <w:rsid w:val="004C46CF"/>
    <w:rsid w:val="004C5A32"/>
    <w:rsid w:val="004C769F"/>
    <w:rsid w:val="004D18D8"/>
    <w:rsid w:val="004D1BE9"/>
    <w:rsid w:val="004D1D5F"/>
    <w:rsid w:val="004D1F45"/>
    <w:rsid w:val="004D2619"/>
    <w:rsid w:val="004D3262"/>
    <w:rsid w:val="004D76C8"/>
    <w:rsid w:val="004E1802"/>
    <w:rsid w:val="004E186F"/>
    <w:rsid w:val="004E353B"/>
    <w:rsid w:val="004E4108"/>
    <w:rsid w:val="004E4E19"/>
    <w:rsid w:val="004E5DD0"/>
    <w:rsid w:val="004F1BA1"/>
    <w:rsid w:val="004F1F6A"/>
    <w:rsid w:val="004F3875"/>
    <w:rsid w:val="004F4FAD"/>
    <w:rsid w:val="004F58AF"/>
    <w:rsid w:val="00500500"/>
    <w:rsid w:val="005048AF"/>
    <w:rsid w:val="00504F73"/>
    <w:rsid w:val="005051CE"/>
    <w:rsid w:val="0050701B"/>
    <w:rsid w:val="00507176"/>
    <w:rsid w:val="0050788F"/>
    <w:rsid w:val="0051224B"/>
    <w:rsid w:val="005133F6"/>
    <w:rsid w:val="00516F84"/>
    <w:rsid w:val="00517A7E"/>
    <w:rsid w:val="0052178B"/>
    <w:rsid w:val="005238C1"/>
    <w:rsid w:val="005261A6"/>
    <w:rsid w:val="00526883"/>
    <w:rsid w:val="005307FF"/>
    <w:rsid w:val="00530BDD"/>
    <w:rsid w:val="0053545F"/>
    <w:rsid w:val="00536096"/>
    <w:rsid w:val="005404F8"/>
    <w:rsid w:val="00540E6B"/>
    <w:rsid w:val="00541107"/>
    <w:rsid w:val="005448C1"/>
    <w:rsid w:val="00552AB3"/>
    <w:rsid w:val="00553D2A"/>
    <w:rsid w:val="005624FA"/>
    <w:rsid w:val="00564A3F"/>
    <w:rsid w:val="0056648B"/>
    <w:rsid w:val="005721DF"/>
    <w:rsid w:val="00572654"/>
    <w:rsid w:val="00573906"/>
    <w:rsid w:val="005760F0"/>
    <w:rsid w:val="00576934"/>
    <w:rsid w:val="00580D9B"/>
    <w:rsid w:val="00582F4B"/>
    <w:rsid w:val="005858AD"/>
    <w:rsid w:val="00585DFE"/>
    <w:rsid w:val="00586380"/>
    <w:rsid w:val="00587DBE"/>
    <w:rsid w:val="00596911"/>
    <w:rsid w:val="00597C97"/>
    <w:rsid w:val="005A0ACE"/>
    <w:rsid w:val="005A0BC1"/>
    <w:rsid w:val="005A24BC"/>
    <w:rsid w:val="005A4320"/>
    <w:rsid w:val="005A4D41"/>
    <w:rsid w:val="005A771E"/>
    <w:rsid w:val="005B208C"/>
    <w:rsid w:val="005B6BC2"/>
    <w:rsid w:val="005D2BC1"/>
    <w:rsid w:val="005D53BD"/>
    <w:rsid w:val="005D648F"/>
    <w:rsid w:val="005D6A4E"/>
    <w:rsid w:val="005D6E6D"/>
    <w:rsid w:val="005D7195"/>
    <w:rsid w:val="005E0A21"/>
    <w:rsid w:val="005E17BF"/>
    <w:rsid w:val="005E2395"/>
    <w:rsid w:val="005E3B23"/>
    <w:rsid w:val="005E412E"/>
    <w:rsid w:val="005E4307"/>
    <w:rsid w:val="005E436D"/>
    <w:rsid w:val="005F123B"/>
    <w:rsid w:val="005F25D6"/>
    <w:rsid w:val="005F625A"/>
    <w:rsid w:val="005F6956"/>
    <w:rsid w:val="005F7EAD"/>
    <w:rsid w:val="00600A27"/>
    <w:rsid w:val="006010D8"/>
    <w:rsid w:val="006010F2"/>
    <w:rsid w:val="006030AD"/>
    <w:rsid w:val="00605628"/>
    <w:rsid w:val="00605BEB"/>
    <w:rsid w:val="00606560"/>
    <w:rsid w:val="00606D65"/>
    <w:rsid w:val="006109D9"/>
    <w:rsid w:val="00610E04"/>
    <w:rsid w:val="006242EF"/>
    <w:rsid w:val="0062562C"/>
    <w:rsid w:val="00625D21"/>
    <w:rsid w:val="006312A1"/>
    <w:rsid w:val="00631B20"/>
    <w:rsid w:val="0063246C"/>
    <w:rsid w:val="0063317C"/>
    <w:rsid w:val="0063353A"/>
    <w:rsid w:val="00636220"/>
    <w:rsid w:val="00640B60"/>
    <w:rsid w:val="00644F0A"/>
    <w:rsid w:val="00646F5F"/>
    <w:rsid w:val="006514CD"/>
    <w:rsid w:val="00651856"/>
    <w:rsid w:val="00661272"/>
    <w:rsid w:val="00661D5D"/>
    <w:rsid w:val="00662951"/>
    <w:rsid w:val="006658DB"/>
    <w:rsid w:val="00667703"/>
    <w:rsid w:val="0067260C"/>
    <w:rsid w:val="006728E5"/>
    <w:rsid w:val="00674D95"/>
    <w:rsid w:val="006757A1"/>
    <w:rsid w:val="00675E9D"/>
    <w:rsid w:val="0067648E"/>
    <w:rsid w:val="00684174"/>
    <w:rsid w:val="00685957"/>
    <w:rsid w:val="006942E5"/>
    <w:rsid w:val="006A588D"/>
    <w:rsid w:val="006A58CF"/>
    <w:rsid w:val="006B4902"/>
    <w:rsid w:val="006C60C0"/>
    <w:rsid w:val="006C63A2"/>
    <w:rsid w:val="006C7D07"/>
    <w:rsid w:val="006D00DF"/>
    <w:rsid w:val="006D023E"/>
    <w:rsid w:val="006D16D5"/>
    <w:rsid w:val="006D59C4"/>
    <w:rsid w:val="006D6065"/>
    <w:rsid w:val="006E1AF2"/>
    <w:rsid w:val="006E1F94"/>
    <w:rsid w:val="006E3891"/>
    <w:rsid w:val="006E3A83"/>
    <w:rsid w:val="006E564B"/>
    <w:rsid w:val="006E72F0"/>
    <w:rsid w:val="006F4148"/>
    <w:rsid w:val="00703CF5"/>
    <w:rsid w:val="00711055"/>
    <w:rsid w:val="007145FF"/>
    <w:rsid w:val="007150FC"/>
    <w:rsid w:val="00721014"/>
    <w:rsid w:val="0072733F"/>
    <w:rsid w:val="00731FD6"/>
    <w:rsid w:val="00733457"/>
    <w:rsid w:val="007355B5"/>
    <w:rsid w:val="007375CF"/>
    <w:rsid w:val="007378A9"/>
    <w:rsid w:val="00740F47"/>
    <w:rsid w:val="007423AE"/>
    <w:rsid w:val="0074256D"/>
    <w:rsid w:val="0074270C"/>
    <w:rsid w:val="00743814"/>
    <w:rsid w:val="007445E0"/>
    <w:rsid w:val="0075302A"/>
    <w:rsid w:val="0075446F"/>
    <w:rsid w:val="0075589F"/>
    <w:rsid w:val="00757B17"/>
    <w:rsid w:val="007619CC"/>
    <w:rsid w:val="00770A4A"/>
    <w:rsid w:val="00771E37"/>
    <w:rsid w:val="0077525E"/>
    <w:rsid w:val="007810C3"/>
    <w:rsid w:val="00783458"/>
    <w:rsid w:val="00784800"/>
    <w:rsid w:val="0078629C"/>
    <w:rsid w:val="00787E56"/>
    <w:rsid w:val="00791AF9"/>
    <w:rsid w:val="00792E43"/>
    <w:rsid w:val="00797695"/>
    <w:rsid w:val="007A3529"/>
    <w:rsid w:val="007A4389"/>
    <w:rsid w:val="007A557A"/>
    <w:rsid w:val="007A79C4"/>
    <w:rsid w:val="007B1624"/>
    <w:rsid w:val="007B165F"/>
    <w:rsid w:val="007B25EC"/>
    <w:rsid w:val="007B5439"/>
    <w:rsid w:val="007B659B"/>
    <w:rsid w:val="007C29F3"/>
    <w:rsid w:val="007C4147"/>
    <w:rsid w:val="007C44BF"/>
    <w:rsid w:val="007C45DC"/>
    <w:rsid w:val="007C5C50"/>
    <w:rsid w:val="007C5EFA"/>
    <w:rsid w:val="007D0800"/>
    <w:rsid w:val="007D25BD"/>
    <w:rsid w:val="007F0B6B"/>
    <w:rsid w:val="007F458B"/>
    <w:rsid w:val="008005E5"/>
    <w:rsid w:val="008009EC"/>
    <w:rsid w:val="00801679"/>
    <w:rsid w:val="0080174C"/>
    <w:rsid w:val="008024E4"/>
    <w:rsid w:val="008055F1"/>
    <w:rsid w:val="00806278"/>
    <w:rsid w:val="008071F0"/>
    <w:rsid w:val="00814D6F"/>
    <w:rsid w:val="00826445"/>
    <w:rsid w:val="00834FE3"/>
    <w:rsid w:val="008354E0"/>
    <w:rsid w:val="00842E77"/>
    <w:rsid w:val="00847CBC"/>
    <w:rsid w:val="00851079"/>
    <w:rsid w:val="00851EB6"/>
    <w:rsid w:val="00852A9A"/>
    <w:rsid w:val="00853493"/>
    <w:rsid w:val="008537DC"/>
    <w:rsid w:val="008564E7"/>
    <w:rsid w:val="008602E9"/>
    <w:rsid w:val="00860C47"/>
    <w:rsid w:val="008614C4"/>
    <w:rsid w:val="00861BF3"/>
    <w:rsid w:val="00866AFB"/>
    <w:rsid w:val="00870BA9"/>
    <w:rsid w:val="00871879"/>
    <w:rsid w:val="0087345F"/>
    <w:rsid w:val="00873A7C"/>
    <w:rsid w:val="00874503"/>
    <w:rsid w:val="00874D0C"/>
    <w:rsid w:val="00875209"/>
    <w:rsid w:val="0088308E"/>
    <w:rsid w:val="00883DA2"/>
    <w:rsid w:val="008840C0"/>
    <w:rsid w:val="00885F8F"/>
    <w:rsid w:val="008862D8"/>
    <w:rsid w:val="00887438"/>
    <w:rsid w:val="00887E47"/>
    <w:rsid w:val="008909A5"/>
    <w:rsid w:val="00890DDF"/>
    <w:rsid w:val="0089200C"/>
    <w:rsid w:val="008925DE"/>
    <w:rsid w:val="008A3C82"/>
    <w:rsid w:val="008A4EFA"/>
    <w:rsid w:val="008A5670"/>
    <w:rsid w:val="008A6E96"/>
    <w:rsid w:val="008B41FB"/>
    <w:rsid w:val="008B64F4"/>
    <w:rsid w:val="008B655C"/>
    <w:rsid w:val="008B67E5"/>
    <w:rsid w:val="008C113A"/>
    <w:rsid w:val="008C6BCA"/>
    <w:rsid w:val="008C78A6"/>
    <w:rsid w:val="008D0D2A"/>
    <w:rsid w:val="008D153B"/>
    <w:rsid w:val="008D2508"/>
    <w:rsid w:val="008D2CC6"/>
    <w:rsid w:val="008D2E7A"/>
    <w:rsid w:val="008D3280"/>
    <w:rsid w:val="008D58EB"/>
    <w:rsid w:val="008D5DCF"/>
    <w:rsid w:val="008D751E"/>
    <w:rsid w:val="008E0DD4"/>
    <w:rsid w:val="008E13D4"/>
    <w:rsid w:val="008E31BF"/>
    <w:rsid w:val="008E48F4"/>
    <w:rsid w:val="008E64E1"/>
    <w:rsid w:val="008F0AA5"/>
    <w:rsid w:val="008F24C5"/>
    <w:rsid w:val="008F3611"/>
    <w:rsid w:val="008F76B8"/>
    <w:rsid w:val="008F7CCA"/>
    <w:rsid w:val="00900741"/>
    <w:rsid w:val="00900BB6"/>
    <w:rsid w:val="00907441"/>
    <w:rsid w:val="00911B87"/>
    <w:rsid w:val="009126E4"/>
    <w:rsid w:val="00912F74"/>
    <w:rsid w:val="009140C5"/>
    <w:rsid w:val="00917339"/>
    <w:rsid w:val="0092180B"/>
    <w:rsid w:val="009237B6"/>
    <w:rsid w:val="00923BAE"/>
    <w:rsid w:val="00923CAD"/>
    <w:rsid w:val="00924ED3"/>
    <w:rsid w:val="0093277D"/>
    <w:rsid w:val="00935DE2"/>
    <w:rsid w:val="009372D1"/>
    <w:rsid w:val="00937560"/>
    <w:rsid w:val="00942E36"/>
    <w:rsid w:val="00943328"/>
    <w:rsid w:val="00945C4F"/>
    <w:rsid w:val="00954270"/>
    <w:rsid w:val="00955BED"/>
    <w:rsid w:val="00956810"/>
    <w:rsid w:val="00957963"/>
    <w:rsid w:val="00957A61"/>
    <w:rsid w:val="009631EA"/>
    <w:rsid w:val="009638DC"/>
    <w:rsid w:val="00966692"/>
    <w:rsid w:val="00975348"/>
    <w:rsid w:val="00981861"/>
    <w:rsid w:val="009827AA"/>
    <w:rsid w:val="00982B1F"/>
    <w:rsid w:val="00982D22"/>
    <w:rsid w:val="0098652D"/>
    <w:rsid w:val="00992956"/>
    <w:rsid w:val="00992C99"/>
    <w:rsid w:val="0099547E"/>
    <w:rsid w:val="0099792D"/>
    <w:rsid w:val="009A1C7D"/>
    <w:rsid w:val="009A4476"/>
    <w:rsid w:val="009A574E"/>
    <w:rsid w:val="009A58D1"/>
    <w:rsid w:val="009A6538"/>
    <w:rsid w:val="009B1D7A"/>
    <w:rsid w:val="009B3767"/>
    <w:rsid w:val="009B6908"/>
    <w:rsid w:val="009C2331"/>
    <w:rsid w:val="009C5DA5"/>
    <w:rsid w:val="009C6F22"/>
    <w:rsid w:val="009D5564"/>
    <w:rsid w:val="009D590F"/>
    <w:rsid w:val="009E0431"/>
    <w:rsid w:val="009E10D2"/>
    <w:rsid w:val="009E2A21"/>
    <w:rsid w:val="009E5BAF"/>
    <w:rsid w:val="009E73A4"/>
    <w:rsid w:val="009F01F4"/>
    <w:rsid w:val="009F3FC1"/>
    <w:rsid w:val="009F51F0"/>
    <w:rsid w:val="00A02562"/>
    <w:rsid w:val="00A02F30"/>
    <w:rsid w:val="00A03251"/>
    <w:rsid w:val="00A04061"/>
    <w:rsid w:val="00A10DDC"/>
    <w:rsid w:val="00A116A1"/>
    <w:rsid w:val="00A2045F"/>
    <w:rsid w:val="00A20561"/>
    <w:rsid w:val="00A22421"/>
    <w:rsid w:val="00A266A5"/>
    <w:rsid w:val="00A27229"/>
    <w:rsid w:val="00A3522F"/>
    <w:rsid w:val="00A40E28"/>
    <w:rsid w:val="00A41FDE"/>
    <w:rsid w:val="00A44B7A"/>
    <w:rsid w:val="00A46247"/>
    <w:rsid w:val="00A52E56"/>
    <w:rsid w:val="00A56F7F"/>
    <w:rsid w:val="00A57F2F"/>
    <w:rsid w:val="00A60348"/>
    <w:rsid w:val="00A614F3"/>
    <w:rsid w:val="00A63B83"/>
    <w:rsid w:val="00A64C5B"/>
    <w:rsid w:val="00A65472"/>
    <w:rsid w:val="00A65574"/>
    <w:rsid w:val="00A66AEC"/>
    <w:rsid w:val="00A672D5"/>
    <w:rsid w:val="00A71D70"/>
    <w:rsid w:val="00A75588"/>
    <w:rsid w:val="00A7650B"/>
    <w:rsid w:val="00A82181"/>
    <w:rsid w:val="00A8400F"/>
    <w:rsid w:val="00A8451E"/>
    <w:rsid w:val="00A86777"/>
    <w:rsid w:val="00A86B27"/>
    <w:rsid w:val="00A8723C"/>
    <w:rsid w:val="00A90252"/>
    <w:rsid w:val="00A955C0"/>
    <w:rsid w:val="00A97416"/>
    <w:rsid w:val="00AA315E"/>
    <w:rsid w:val="00AA4416"/>
    <w:rsid w:val="00AA5CFC"/>
    <w:rsid w:val="00AA6D6E"/>
    <w:rsid w:val="00AA75C9"/>
    <w:rsid w:val="00AB3697"/>
    <w:rsid w:val="00AB4E79"/>
    <w:rsid w:val="00AB7533"/>
    <w:rsid w:val="00AC036C"/>
    <w:rsid w:val="00AC3269"/>
    <w:rsid w:val="00AC6EFD"/>
    <w:rsid w:val="00AD09E0"/>
    <w:rsid w:val="00AD0B6C"/>
    <w:rsid w:val="00AD370E"/>
    <w:rsid w:val="00AD3C2D"/>
    <w:rsid w:val="00AE2A8E"/>
    <w:rsid w:val="00AE423E"/>
    <w:rsid w:val="00AE4F2D"/>
    <w:rsid w:val="00AE7E42"/>
    <w:rsid w:val="00AF5729"/>
    <w:rsid w:val="00AF737A"/>
    <w:rsid w:val="00B02560"/>
    <w:rsid w:val="00B041FD"/>
    <w:rsid w:val="00B12539"/>
    <w:rsid w:val="00B154EB"/>
    <w:rsid w:val="00B20289"/>
    <w:rsid w:val="00B216E0"/>
    <w:rsid w:val="00B34A8E"/>
    <w:rsid w:val="00B34BAB"/>
    <w:rsid w:val="00B34EBC"/>
    <w:rsid w:val="00B35E71"/>
    <w:rsid w:val="00B41F75"/>
    <w:rsid w:val="00B425BE"/>
    <w:rsid w:val="00B4568D"/>
    <w:rsid w:val="00B46296"/>
    <w:rsid w:val="00B46489"/>
    <w:rsid w:val="00B472AB"/>
    <w:rsid w:val="00B5413B"/>
    <w:rsid w:val="00B54733"/>
    <w:rsid w:val="00B60747"/>
    <w:rsid w:val="00B61029"/>
    <w:rsid w:val="00B62BE6"/>
    <w:rsid w:val="00B655E5"/>
    <w:rsid w:val="00B65652"/>
    <w:rsid w:val="00B669CB"/>
    <w:rsid w:val="00B6736F"/>
    <w:rsid w:val="00B67BB9"/>
    <w:rsid w:val="00B67C6E"/>
    <w:rsid w:val="00B71B7E"/>
    <w:rsid w:val="00B7267B"/>
    <w:rsid w:val="00B73CEE"/>
    <w:rsid w:val="00B77602"/>
    <w:rsid w:val="00B805AF"/>
    <w:rsid w:val="00B81355"/>
    <w:rsid w:val="00B82144"/>
    <w:rsid w:val="00B83994"/>
    <w:rsid w:val="00B845EA"/>
    <w:rsid w:val="00B86F8C"/>
    <w:rsid w:val="00B933B1"/>
    <w:rsid w:val="00B93595"/>
    <w:rsid w:val="00B946DC"/>
    <w:rsid w:val="00B956EC"/>
    <w:rsid w:val="00B977CC"/>
    <w:rsid w:val="00BA0FAB"/>
    <w:rsid w:val="00BA1D04"/>
    <w:rsid w:val="00BA2699"/>
    <w:rsid w:val="00BA4435"/>
    <w:rsid w:val="00BA79A5"/>
    <w:rsid w:val="00BB031E"/>
    <w:rsid w:val="00BB4D3B"/>
    <w:rsid w:val="00BB6015"/>
    <w:rsid w:val="00BC1D2D"/>
    <w:rsid w:val="00BC2D27"/>
    <w:rsid w:val="00BC62E2"/>
    <w:rsid w:val="00BC74ED"/>
    <w:rsid w:val="00BD0C65"/>
    <w:rsid w:val="00BD2405"/>
    <w:rsid w:val="00BD2791"/>
    <w:rsid w:val="00BD3815"/>
    <w:rsid w:val="00BD4E6B"/>
    <w:rsid w:val="00BD5B92"/>
    <w:rsid w:val="00BE11E5"/>
    <w:rsid w:val="00BE4634"/>
    <w:rsid w:val="00BE606D"/>
    <w:rsid w:val="00BE68C7"/>
    <w:rsid w:val="00BE6CA5"/>
    <w:rsid w:val="00BF5593"/>
    <w:rsid w:val="00BF7854"/>
    <w:rsid w:val="00BF7E8D"/>
    <w:rsid w:val="00C00AAD"/>
    <w:rsid w:val="00C031C9"/>
    <w:rsid w:val="00C042AA"/>
    <w:rsid w:val="00C04E4B"/>
    <w:rsid w:val="00C057B0"/>
    <w:rsid w:val="00C05D42"/>
    <w:rsid w:val="00C0700F"/>
    <w:rsid w:val="00C11CEE"/>
    <w:rsid w:val="00C20156"/>
    <w:rsid w:val="00C22AC5"/>
    <w:rsid w:val="00C264C3"/>
    <w:rsid w:val="00C277E7"/>
    <w:rsid w:val="00C33FFD"/>
    <w:rsid w:val="00C34544"/>
    <w:rsid w:val="00C3457C"/>
    <w:rsid w:val="00C348CE"/>
    <w:rsid w:val="00C352DD"/>
    <w:rsid w:val="00C37F0C"/>
    <w:rsid w:val="00C42ED6"/>
    <w:rsid w:val="00C43114"/>
    <w:rsid w:val="00C47ED3"/>
    <w:rsid w:val="00C507C9"/>
    <w:rsid w:val="00C50DF4"/>
    <w:rsid w:val="00C52680"/>
    <w:rsid w:val="00C5348E"/>
    <w:rsid w:val="00C54C8F"/>
    <w:rsid w:val="00C5653E"/>
    <w:rsid w:val="00C57A3C"/>
    <w:rsid w:val="00C620B6"/>
    <w:rsid w:val="00C6279E"/>
    <w:rsid w:val="00C62C38"/>
    <w:rsid w:val="00C63917"/>
    <w:rsid w:val="00C65527"/>
    <w:rsid w:val="00C65C83"/>
    <w:rsid w:val="00C675CB"/>
    <w:rsid w:val="00C71C5A"/>
    <w:rsid w:val="00C733E4"/>
    <w:rsid w:val="00C73F2C"/>
    <w:rsid w:val="00C8230D"/>
    <w:rsid w:val="00C82BFD"/>
    <w:rsid w:val="00C87F82"/>
    <w:rsid w:val="00C90E6B"/>
    <w:rsid w:val="00C91555"/>
    <w:rsid w:val="00C91C62"/>
    <w:rsid w:val="00C96CC8"/>
    <w:rsid w:val="00CA19A0"/>
    <w:rsid w:val="00CA2274"/>
    <w:rsid w:val="00CA68D5"/>
    <w:rsid w:val="00CA6C15"/>
    <w:rsid w:val="00CA6DB3"/>
    <w:rsid w:val="00CB5528"/>
    <w:rsid w:val="00CC1977"/>
    <w:rsid w:val="00CC2AA7"/>
    <w:rsid w:val="00CC420F"/>
    <w:rsid w:val="00CC5A22"/>
    <w:rsid w:val="00CC6316"/>
    <w:rsid w:val="00CC7F78"/>
    <w:rsid w:val="00CD1208"/>
    <w:rsid w:val="00CD338E"/>
    <w:rsid w:val="00CE13B8"/>
    <w:rsid w:val="00CE51E7"/>
    <w:rsid w:val="00CE5425"/>
    <w:rsid w:val="00CE67A4"/>
    <w:rsid w:val="00CF1201"/>
    <w:rsid w:val="00CF19B0"/>
    <w:rsid w:val="00CF23F9"/>
    <w:rsid w:val="00CF29AD"/>
    <w:rsid w:val="00CF353A"/>
    <w:rsid w:val="00CF36F4"/>
    <w:rsid w:val="00CF611E"/>
    <w:rsid w:val="00CF6286"/>
    <w:rsid w:val="00CF6B30"/>
    <w:rsid w:val="00CF7E05"/>
    <w:rsid w:val="00D0099A"/>
    <w:rsid w:val="00D01BA0"/>
    <w:rsid w:val="00D0266E"/>
    <w:rsid w:val="00D0277D"/>
    <w:rsid w:val="00D073A8"/>
    <w:rsid w:val="00D11EF1"/>
    <w:rsid w:val="00D14DD3"/>
    <w:rsid w:val="00D17294"/>
    <w:rsid w:val="00D23687"/>
    <w:rsid w:val="00D24C62"/>
    <w:rsid w:val="00D24F17"/>
    <w:rsid w:val="00D307F6"/>
    <w:rsid w:val="00D30819"/>
    <w:rsid w:val="00D31534"/>
    <w:rsid w:val="00D31589"/>
    <w:rsid w:val="00D36E60"/>
    <w:rsid w:val="00D37022"/>
    <w:rsid w:val="00D4272E"/>
    <w:rsid w:val="00D51C0E"/>
    <w:rsid w:val="00D52E55"/>
    <w:rsid w:val="00D539C9"/>
    <w:rsid w:val="00D57AF2"/>
    <w:rsid w:val="00D60D9C"/>
    <w:rsid w:val="00D63CFA"/>
    <w:rsid w:val="00D64DBF"/>
    <w:rsid w:val="00D66F1B"/>
    <w:rsid w:val="00D703E4"/>
    <w:rsid w:val="00D71B0A"/>
    <w:rsid w:val="00D7388C"/>
    <w:rsid w:val="00D73D3D"/>
    <w:rsid w:val="00D84096"/>
    <w:rsid w:val="00D90BC9"/>
    <w:rsid w:val="00D9262E"/>
    <w:rsid w:val="00D928DC"/>
    <w:rsid w:val="00D93755"/>
    <w:rsid w:val="00D96BDD"/>
    <w:rsid w:val="00DA068A"/>
    <w:rsid w:val="00DA09AE"/>
    <w:rsid w:val="00DA0EA9"/>
    <w:rsid w:val="00DA34A4"/>
    <w:rsid w:val="00DA46C5"/>
    <w:rsid w:val="00DB07D0"/>
    <w:rsid w:val="00DB11F8"/>
    <w:rsid w:val="00DB1D00"/>
    <w:rsid w:val="00DB6590"/>
    <w:rsid w:val="00DB6BE3"/>
    <w:rsid w:val="00DB7E6B"/>
    <w:rsid w:val="00DC01B7"/>
    <w:rsid w:val="00DC118C"/>
    <w:rsid w:val="00DC669C"/>
    <w:rsid w:val="00DD5D4A"/>
    <w:rsid w:val="00DE0385"/>
    <w:rsid w:val="00DE38E1"/>
    <w:rsid w:val="00DE3CA1"/>
    <w:rsid w:val="00DE41BF"/>
    <w:rsid w:val="00DE7829"/>
    <w:rsid w:val="00DE7921"/>
    <w:rsid w:val="00DF4B49"/>
    <w:rsid w:val="00DF63E1"/>
    <w:rsid w:val="00DF6ECF"/>
    <w:rsid w:val="00DF7AD8"/>
    <w:rsid w:val="00E02C70"/>
    <w:rsid w:val="00E02EDB"/>
    <w:rsid w:val="00E02FD0"/>
    <w:rsid w:val="00E04F58"/>
    <w:rsid w:val="00E05C74"/>
    <w:rsid w:val="00E062FE"/>
    <w:rsid w:val="00E07612"/>
    <w:rsid w:val="00E11266"/>
    <w:rsid w:val="00E11D41"/>
    <w:rsid w:val="00E1204F"/>
    <w:rsid w:val="00E12888"/>
    <w:rsid w:val="00E12E02"/>
    <w:rsid w:val="00E14A84"/>
    <w:rsid w:val="00E1597A"/>
    <w:rsid w:val="00E16B87"/>
    <w:rsid w:val="00E20C71"/>
    <w:rsid w:val="00E2154C"/>
    <w:rsid w:val="00E2200B"/>
    <w:rsid w:val="00E223F1"/>
    <w:rsid w:val="00E22F94"/>
    <w:rsid w:val="00E231B4"/>
    <w:rsid w:val="00E2534C"/>
    <w:rsid w:val="00E27251"/>
    <w:rsid w:val="00E30016"/>
    <w:rsid w:val="00E33256"/>
    <w:rsid w:val="00E33F3C"/>
    <w:rsid w:val="00E34CCF"/>
    <w:rsid w:val="00E34E5F"/>
    <w:rsid w:val="00E3730E"/>
    <w:rsid w:val="00E4170B"/>
    <w:rsid w:val="00E46998"/>
    <w:rsid w:val="00E55830"/>
    <w:rsid w:val="00E5594D"/>
    <w:rsid w:val="00E55FA5"/>
    <w:rsid w:val="00E57400"/>
    <w:rsid w:val="00E61757"/>
    <w:rsid w:val="00E63441"/>
    <w:rsid w:val="00E6420F"/>
    <w:rsid w:val="00E660F3"/>
    <w:rsid w:val="00E7197A"/>
    <w:rsid w:val="00E7242F"/>
    <w:rsid w:val="00E760FD"/>
    <w:rsid w:val="00E76B6E"/>
    <w:rsid w:val="00E77F71"/>
    <w:rsid w:val="00E80490"/>
    <w:rsid w:val="00E804B3"/>
    <w:rsid w:val="00E8299B"/>
    <w:rsid w:val="00E870EF"/>
    <w:rsid w:val="00E87FE1"/>
    <w:rsid w:val="00E93BB1"/>
    <w:rsid w:val="00E94CD5"/>
    <w:rsid w:val="00E9743D"/>
    <w:rsid w:val="00EA0BAF"/>
    <w:rsid w:val="00EA42F2"/>
    <w:rsid w:val="00EA7B5B"/>
    <w:rsid w:val="00EB21F7"/>
    <w:rsid w:val="00EB29D9"/>
    <w:rsid w:val="00EB36A5"/>
    <w:rsid w:val="00EC04BB"/>
    <w:rsid w:val="00EC2C19"/>
    <w:rsid w:val="00EC3964"/>
    <w:rsid w:val="00EC5A8B"/>
    <w:rsid w:val="00ED010C"/>
    <w:rsid w:val="00ED196A"/>
    <w:rsid w:val="00ED3885"/>
    <w:rsid w:val="00ED39EA"/>
    <w:rsid w:val="00ED4119"/>
    <w:rsid w:val="00ED470B"/>
    <w:rsid w:val="00ED514A"/>
    <w:rsid w:val="00ED6718"/>
    <w:rsid w:val="00ED75D6"/>
    <w:rsid w:val="00EE47BC"/>
    <w:rsid w:val="00EE6E3F"/>
    <w:rsid w:val="00EF0AC0"/>
    <w:rsid w:val="00EF47B2"/>
    <w:rsid w:val="00EF7C7A"/>
    <w:rsid w:val="00F01C5C"/>
    <w:rsid w:val="00F0420E"/>
    <w:rsid w:val="00F067E4"/>
    <w:rsid w:val="00F07FA6"/>
    <w:rsid w:val="00F11DCC"/>
    <w:rsid w:val="00F132F1"/>
    <w:rsid w:val="00F137F4"/>
    <w:rsid w:val="00F138A3"/>
    <w:rsid w:val="00F15B9C"/>
    <w:rsid w:val="00F16FD5"/>
    <w:rsid w:val="00F17FC3"/>
    <w:rsid w:val="00F21DBC"/>
    <w:rsid w:val="00F22B60"/>
    <w:rsid w:val="00F23A1B"/>
    <w:rsid w:val="00F262AE"/>
    <w:rsid w:val="00F27490"/>
    <w:rsid w:val="00F278BD"/>
    <w:rsid w:val="00F3048C"/>
    <w:rsid w:val="00F34A62"/>
    <w:rsid w:val="00F36AAF"/>
    <w:rsid w:val="00F370ED"/>
    <w:rsid w:val="00F400E1"/>
    <w:rsid w:val="00F40322"/>
    <w:rsid w:val="00F42B11"/>
    <w:rsid w:val="00F447FE"/>
    <w:rsid w:val="00F46A0E"/>
    <w:rsid w:val="00F536AD"/>
    <w:rsid w:val="00F5427A"/>
    <w:rsid w:val="00F62E06"/>
    <w:rsid w:val="00F6430F"/>
    <w:rsid w:val="00F64AF1"/>
    <w:rsid w:val="00F66652"/>
    <w:rsid w:val="00F67599"/>
    <w:rsid w:val="00F67E6A"/>
    <w:rsid w:val="00F720C8"/>
    <w:rsid w:val="00F73265"/>
    <w:rsid w:val="00F7450A"/>
    <w:rsid w:val="00F803A6"/>
    <w:rsid w:val="00F83A16"/>
    <w:rsid w:val="00F85C96"/>
    <w:rsid w:val="00F86537"/>
    <w:rsid w:val="00F8679B"/>
    <w:rsid w:val="00F91CC8"/>
    <w:rsid w:val="00F92330"/>
    <w:rsid w:val="00F92947"/>
    <w:rsid w:val="00F94BC1"/>
    <w:rsid w:val="00F95191"/>
    <w:rsid w:val="00F97C1D"/>
    <w:rsid w:val="00FA1C38"/>
    <w:rsid w:val="00FA1F5C"/>
    <w:rsid w:val="00FA58B0"/>
    <w:rsid w:val="00FA5C0A"/>
    <w:rsid w:val="00FA5E3D"/>
    <w:rsid w:val="00FB1D4D"/>
    <w:rsid w:val="00FB5DC6"/>
    <w:rsid w:val="00FC2A51"/>
    <w:rsid w:val="00FC3C64"/>
    <w:rsid w:val="00FC457E"/>
    <w:rsid w:val="00FC7644"/>
    <w:rsid w:val="00FD2E9D"/>
    <w:rsid w:val="00FD3A1A"/>
    <w:rsid w:val="00FD6335"/>
    <w:rsid w:val="00FE0DF8"/>
    <w:rsid w:val="00FE1F43"/>
    <w:rsid w:val="00FE487D"/>
    <w:rsid w:val="00FE4C0F"/>
    <w:rsid w:val="00FE6527"/>
    <w:rsid w:val="00FF3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A8843"/>
  <w14:defaultImageDpi w14:val="300"/>
  <w15:docId w15:val="{02506C5E-40D1-4A57-B104-7FF09581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BF"/>
    <w:rPr>
      <w:rFonts w:ascii="Times New Roman" w:eastAsia="Times New Roman" w:hAnsi="Times New Roman" w:cs="Times New Roman"/>
    </w:rPr>
  </w:style>
  <w:style w:type="paragraph" w:styleId="Heading1">
    <w:name w:val="heading 1"/>
    <w:basedOn w:val="Normal"/>
    <w:link w:val="Heading1Char"/>
    <w:uiPriority w:val="9"/>
    <w:qFormat/>
    <w:rsid w:val="00E55FA5"/>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uiPriority w:val="9"/>
    <w:unhideWhenUsed/>
    <w:qFormat/>
    <w:rsid w:val="00FE65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FA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652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48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71C5A"/>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C71C5A"/>
  </w:style>
  <w:style w:type="character" w:styleId="FootnoteReference">
    <w:name w:val="footnote reference"/>
    <w:basedOn w:val="DefaultParagraphFont"/>
    <w:uiPriority w:val="99"/>
    <w:unhideWhenUsed/>
    <w:rsid w:val="00C71C5A"/>
    <w:rPr>
      <w:vertAlign w:val="superscript"/>
    </w:rPr>
  </w:style>
  <w:style w:type="character" w:styleId="Hyperlink">
    <w:name w:val="Hyperlink"/>
    <w:basedOn w:val="DefaultParagraphFont"/>
    <w:uiPriority w:val="99"/>
    <w:unhideWhenUsed/>
    <w:rsid w:val="007C45DC"/>
    <w:rPr>
      <w:color w:val="0000FF" w:themeColor="hyperlink"/>
      <w:u w:val="single"/>
    </w:rPr>
  </w:style>
  <w:style w:type="paragraph" w:styleId="ListParagraph">
    <w:name w:val="List Paragraph"/>
    <w:basedOn w:val="Normal"/>
    <w:uiPriority w:val="34"/>
    <w:qFormat/>
    <w:rsid w:val="00B77602"/>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E30016"/>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4618A8"/>
    <w:rPr>
      <w:color w:val="800080" w:themeColor="followedHyperlink"/>
      <w:u w:val="single"/>
    </w:rPr>
  </w:style>
  <w:style w:type="character" w:customStyle="1" w:styleId="apple-converted-space">
    <w:name w:val="apple-converted-space"/>
    <w:basedOn w:val="DefaultParagraphFont"/>
    <w:rsid w:val="0045201D"/>
  </w:style>
  <w:style w:type="character" w:styleId="PlaceholderText">
    <w:name w:val="Placeholder Text"/>
    <w:basedOn w:val="DefaultParagraphFont"/>
    <w:uiPriority w:val="99"/>
    <w:semiHidden/>
    <w:rsid w:val="00BD2405"/>
    <w:rPr>
      <w:color w:val="808080"/>
    </w:rPr>
  </w:style>
  <w:style w:type="paragraph" w:styleId="BalloonText">
    <w:name w:val="Balloon Text"/>
    <w:basedOn w:val="Normal"/>
    <w:link w:val="BalloonTextChar"/>
    <w:uiPriority w:val="99"/>
    <w:semiHidden/>
    <w:unhideWhenUsed/>
    <w:rsid w:val="00BD2405"/>
    <w:rPr>
      <w:rFonts w:ascii="Tahoma" w:hAnsi="Tahoma" w:cs="Tahoma"/>
      <w:sz w:val="16"/>
      <w:szCs w:val="16"/>
    </w:rPr>
  </w:style>
  <w:style w:type="character" w:customStyle="1" w:styleId="BalloonTextChar">
    <w:name w:val="Balloon Text Char"/>
    <w:basedOn w:val="DefaultParagraphFont"/>
    <w:link w:val="BalloonText"/>
    <w:uiPriority w:val="99"/>
    <w:semiHidden/>
    <w:rsid w:val="00BD2405"/>
    <w:rPr>
      <w:rFonts w:ascii="Tahoma" w:hAnsi="Tahoma" w:cs="Tahoma"/>
      <w:sz w:val="16"/>
      <w:szCs w:val="16"/>
    </w:rPr>
  </w:style>
  <w:style w:type="paragraph" w:styleId="HTMLPreformatted">
    <w:name w:val="HTML Preformatted"/>
    <w:basedOn w:val="Normal"/>
    <w:link w:val="HTMLPreformattedChar"/>
    <w:uiPriority w:val="99"/>
    <w:semiHidden/>
    <w:unhideWhenUsed/>
    <w:rsid w:val="00A75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A75588"/>
    <w:rPr>
      <w:rFonts w:ascii="Courier New" w:eastAsia="Times New Roman" w:hAnsi="Courier New" w:cs="Courier New"/>
      <w:sz w:val="20"/>
      <w:szCs w:val="20"/>
      <w:lang w:val="es-ES" w:eastAsia="es-ES"/>
    </w:rPr>
  </w:style>
  <w:style w:type="character" w:customStyle="1" w:styleId="al-author-name">
    <w:name w:val="al-author-name"/>
    <w:basedOn w:val="DefaultParagraphFont"/>
    <w:rsid w:val="00FE6527"/>
  </w:style>
  <w:style w:type="character" w:styleId="Emphasis">
    <w:name w:val="Emphasis"/>
    <w:basedOn w:val="DefaultParagraphFont"/>
    <w:uiPriority w:val="20"/>
    <w:qFormat/>
    <w:rsid w:val="00FE6527"/>
    <w:rPr>
      <w:i/>
      <w:iCs/>
    </w:rPr>
  </w:style>
  <w:style w:type="character" w:customStyle="1" w:styleId="txttitpage">
    <w:name w:val="txttitpage"/>
    <w:basedOn w:val="DefaultParagraphFont"/>
    <w:rsid w:val="00FE6527"/>
  </w:style>
  <w:style w:type="character" w:customStyle="1" w:styleId="italic">
    <w:name w:val="italic"/>
    <w:basedOn w:val="DefaultParagraphFont"/>
    <w:rsid w:val="00FE6527"/>
  </w:style>
  <w:style w:type="character" w:styleId="Strong">
    <w:name w:val="Strong"/>
    <w:basedOn w:val="DefaultParagraphFont"/>
    <w:uiPriority w:val="22"/>
    <w:qFormat/>
    <w:rsid w:val="00AD3C2D"/>
    <w:rPr>
      <w:b/>
      <w:bCs/>
    </w:rPr>
  </w:style>
  <w:style w:type="paragraph" w:customStyle="1" w:styleId="font8">
    <w:name w:val="font_8"/>
    <w:basedOn w:val="Normal"/>
    <w:rsid w:val="00957A61"/>
    <w:pPr>
      <w:spacing w:before="100" w:beforeAutospacing="1" w:after="100" w:afterAutospacing="1"/>
    </w:pPr>
    <w:rPr>
      <w:rFonts w:eastAsiaTheme="minorEastAsia"/>
    </w:rPr>
  </w:style>
  <w:style w:type="paragraph" w:customStyle="1" w:styleId="p1">
    <w:name w:val="p1"/>
    <w:basedOn w:val="Normal"/>
    <w:rsid w:val="00C348CE"/>
    <w:rPr>
      <w:rFonts w:ascii="Helvetica" w:eastAsiaTheme="minorEastAsia" w:hAnsi="Helvetica"/>
      <w:sz w:val="17"/>
      <w:szCs w:val="17"/>
    </w:rPr>
  </w:style>
  <w:style w:type="character" w:customStyle="1" w:styleId="UnresolvedMention1">
    <w:name w:val="Unresolved Mention1"/>
    <w:basedOn w:val="DefaultParagraphFont"/>
    <w:uiPriority w:val="99"/>
    <w:rsid w:val="001B54FF"/>
    <w:rPr>
      <w:color w:val="808080"/>
      <w:shd w:val="clear" w:color="auto" w:fill="E6E6E6"/>
    </w:rPr>
  </w:style>
  <w:style w:type="paragraph" w:styleId="Footer">
    <w:name w:val="footer"/>
    <w:basedOn w:val="Normal"/>
    <w:link w:val="FooterChar"/>
    <w:uiPriority w:val="99"/>
    <w:unhideWhenUsed/>
    <w:rsid w:val="00EA7B5B"/>
    <w:pPr>
      <w:tabs>
        <w:tab w:val="center" w:pos="4680"/>
        <w:tab w:val="right" w:pos="9360"/>
      </w:tabs>
    </w:pPr>
  </w:style>
  <w:style w:type="character" w:customStyle="1" w:styleId="FooterChar">
    <w:name w:val="Footer Char"/>
    <w:basedOn w:val="DefaultParagraphFont"/>
    <w:link w:val="Footer"/>
    <w:uiPriority w:val="99"/>
    <w:rsid w:val="00EA7B5B"/>
    <w:rPr>
      <w:rFonts w:ascii="Times New Roman" w:eastAsia="Times New Roman" w:hAnsi="Times New Roman" w:cs="Times New Roman"/>
    </w:rPr>
  </w:style>
  <w:style w:type="character" w:styleId="PageNumber">
    <w:name w:val="page number"/>
    <w:basedOn w:val="DefaultParagraphFont"/>
    <w:uiPriority w:val="99"/>
    <w:semiHidden/>
    <w:unhideWhenUsed/>
    <w:rsid w:val="00EA7B5B"/>
  </w:style>
  <w:style w:type="paragraph" w:customStyle="1" w:styleId="Default">
    <w:name w:val="Default"/>
    <w:rsid w:val="00DA34A4"/>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606D65"/>
    <w:pPr>
      <w:tabs>
        <w:tab w:val="center" w:pos="4252"/>
        <w:tab w:val="right" w:pos="8504"/>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6D65"/>
    <w:rPr>
      <w:rFonts w:eastAsiaTheme="minorHAnsi"/>
      <w:sz w:val="22"/>
      <w:szCs w:val="22"/>
    </w:rPr>
  </w:style>
  <w:style w:type="character" w:styleId="CommentReference">
    <w:name w:val="annotation reference"/>
    <w:basedOn w:val="DefaultParagraphFont"/>
    <w:uiPriority w:val="99"/>
    <w:semiHidden/>
    <w:unhideWhenUsed/>
    <w:rsid w:val="00F21DBC"/>
    <w:rPr>
      <w:sz w:val="16"/>
      <w:szCs w:val="16"/>
    </w:rPr>
  </w:style>
  <w:style w:type="paragraph" w:styleId="CommentText">
    <w:name w:val="annotation text"/>
    <w:basedOn w:val="Normal"/>
    <w:link w:val="CommentTextChar"/>
    <w:uiPriority w:val="99"/>
    <w:semiHidden/>
    <w:unhideWhenUsed/>
    <w:rsid w:val="00F21DBC"/>
    <w:rPr>
      <w:sz w:val="20"/>
      <w:szCs w:val="20"/>
    </w:rPr>
  </w:style>
  <w:style w:type="character" w:customStyle="1" w:styleId="CommentTextChar">
    <w:name w:val="Comment Text Char"/>
    <w:basedOn w:val="DefaultParagraphFont"/>
    <w:link w:val="CommentText"/>
    <w:uiPriority w:val="99"/>
    <w:semiHidden/>
    <w:rsid w:val="00F21D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DBC"/>
    <w:rPr>
      <w:b/>
      <w:bCs/>
    </w:rPr>
  </w:style>
  <w:style w:type="character" w:customStyle="1" w:styleId="CommentSubjectChar">
    <w:name w:val="Comment Subject Char"/>
    <w:basedOn w:val="CommentTextChar"/>
    <w:link w:val="CommentSubject"/>
    <w:uiPriority w:val="99"/>
    <w:semiHidden/>
    <w:rsid w:val="00F21DBC"/>
    <w:rPr>
      <w:rFonts w:ascii="Times New Roman" w:eastAsia="Times New Roman" w:hAnsi="Times New Roman" w:cs="Times New Roman"/>
      <w:b/>
      <w:bCs/>
      <w:sz w:val="20"/>
      <w:szCs w:val="20"/>
    </w:rPr>
  </w:style>
  <w:style w:type="table" w:customStyle="1" w:styleId="PlainTable21">
    <w:name w:val="Plain Table 21"/>
    <w:basedOn w:val="TableNormal"/>
    <w:uiPriority w:val="42"/>
    <w:rsid w:val="00D14DD3"/>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E564B"/>
    <w:rPr>
      <w:rFonts w:ascii="Times New Roman" w:eastAsia="Times New Roman" w:hAnsi="Times New Roman" w:cs="Times New Roman"/>
    </w:rPr>
  </w:style>
  <w:style w:type="character" w:customStyle="1" w:styleId="m-6566215238807631116msofootnotereference">
    <w:name w:val="m_-6566215238807631116msofootnotereference"/>
    <w:basedOn w:val="DefaultParagraphFont"/>
    <w:rsid w:val="00E760FD"/>
  </w:style>
  <w:style w:type="paragraph" w:customStyle="1" w:styleId="m-6566215238807631116msofootnotetext">
    <w:name w:val="m_-6566215238807631116msofootnotetext"/>
    <w:basedOn w:val="Normal"/>
    <w:rsid w:val="00E760FD"/>
    <w:pPr>
      <w:spacing w:before="100" w:beforeAutospacing="1" w:after="100" w:afterAutospacing="1"/>
    </w:pPr>
  </w:style>
  <w:style w:type="table" w:styleId="PlainTable2">
    <w:name w:val="Plain Table 2"/>
    <w:basedOn w:val="TableNormal"/>
    <w:uiPriority w:val="42"/>
    <w:rsid w:val="00C031C9"/>
    <w:rPr>
      <w:rFonts w:eastAsiaTheme="minorHAnsi"/>
      <w:sz w:val="22"/>
      <w:szCs w:val="22"/>
      <w:lang w:val="es-419" w:eastAsia="es-4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66">
      <w:bodyDiv w:val="1"/>
      <w:marLeft w:val="0"/>
      <w:marRight w:val="0"/>
      <w:marTop w:val="0"/>
      <w:marBottom w:val="0"/>
      <w:divBdr>
        <w:top w:val="none" w:sz="0" w:space="0" w:color="auto"/>
        <w:left w:val="none" w:sz="0" w:space="0" w:color="auto"/>
        <w:bottom w:val="none" w:sz="0" w:space="0" w:color="auto"/>
        <w:right w:val="none" w:sz="0" w:space="0" w:color="auto"/>
      </w:divBdr>
    </w:div>
    <w:div w:id="89132002">
      <w:bodyDiv w:val="1"/>
      <w:marLeft w:val="0"/>
      <w:marRight w:val="0"/>
      <w:marTop w:val="0"/>
      <w:marBottom w:val="0"/>
      <w:divBdr>
        <w:top w:val="none" w:sz="0" w:space="0" w:color="auto"/>
        <w:left w:val="none" w:sz="0" w:space="0" w:color="auto"/>
        <w:bottom w:val="none" w:sz="0" w:space="0" w:color="auto"/>
        <w:right w:val="none" w:sz="0" w:space="0" w:color="auto"/>
      </w:divBdr>
    </w:div>
    <w:div w:id="176694382">
      <w:bodyDiv w:val="1"/>
      <w:marLeft w:val="0"/>
      <w:marRight w:val="0"/>
      <w:marTop w:val="0"/>
      <w:marBottom w:val="0"/>
      <w:divBdr>
        <w:top w:val="none" w:sz="0" w:space="0" w:color="auto"/>
        <w:left w:val="none" w:sz="0" w:space="0" w:color="auto"/>
        <w:bottom w:val="none" w:sz="0" w:space="0" w:color="auto"/>
        <w:right w:val="none" w:sz="0" w:space="0" w:color="auto"/>
      </w:divBdr>
    </w:div>
    <w:div w:id="218445163">
      <w:bodyDiv w:val="1"/>
      <w:marLeft w:val="0"/>
      <w:marRight w:val="0"/>
      <w:marTop w:val="0"/>
      <w:marBottom w:val="0"/>
      <w:divBdr>
        <w:top w:val="none" w:sz="0" w:space="0" w:color="auto"/>
        <w:left w:val="none" w:sz="0" w:space="0" w:color="auto"/>
        <w:bottom w:val="none" w:sz="0" w:space="0" w:color="auto"/>
        <w:right w:val="none" w:sz="0" w:space="0" w:color="auto"/>
      </w:divBdr>
    </w:div>
    <w:div w:id="225341719">
      <w:bodyDiv w:val="1"/>
      <w:marLeft w:val="0"/>
      <w:marRight w:val="0"/>
      <w:marTop w:val="0"/>
      <w:marBottom w:val="0"/>
      <w:divBdr>
        <w:top w:val="none" w:sz="0" w:space="0" w:color="auto"/>
        <w:left w:val="none" w:sz="0" w:space="0" w:color="auto"/>
        <w:bottom w:val="none" w:sz="0" w:space="0" w:color="auto"/>
        <w:right w:val="none" w:sz="0" w:space="0" w:color="auto"/>
      </w:divBdr>
      <w:divsChild>
        <w:div w:id="654649109">
          <w:marLeft w:val="360"/>
          <w:marRight w:val="0"/>
          <w:marTop w:val="200"/>
          <w:marBottom w:val="120"/>
          <w:divBdr>
            <w:top w:val="none" w:sz="0" w:space="0" w:color="auto"/>
            <w:left w:val="none" w:sz="0" w:space="0" w:color="auto"/>
            <w:bottom w:val="none" w:sz="0" w:space="0" w:color="auto"/>
            <w:right w:val="none" w:sz="0" w:space="0" w:color="auto"/>
          </w:divBdr>
        </w:div>
        <w:div w:id="631180738">
          <w:marLeft w:val="360"/>
          <w:marRight w:val="0"/>
          <w:marTop w:val="200"/>
          <w:marBottom w:val="120"/>
          <w:divBdr>
            <w:top w:val="none" w:sz="0" w:space="0" w:color="auto"/>
            <w:left w:val="none" w:sz="0" w:space="0" w:color="auto"/>
            <w:bottom w:val="none" w:sz="0" w:space="0" w:color="auto"/>
            <w:right w:val="none" w:sz="0" w:space="0" w:color="auto"/>
          </w:divBdr>
        </w:div>
        <w:div w:id="2054191335">
          <w:marLeft w:val="360"/>
          <w:marRight w:val="0"/>
          <w:marTop w:val="200"/>
          <w:marBottom w:val="120"/>
          <w:divBdr>
            <w:top w:val="none" w:sz="0" w:space="0" w:color="auto"/>
            <w:left w:val="none" w:sz="0" w:space="0" w:color="auto"/>
            <w:bottom w:val="none" w:sz="0" w:space="0" w:color="auto"/>
            <w:right w:val="none" w:sz="0" w:space="0" w:color="auto"/>
          </w:divBdr>
        </w:div>
        <w:div w:id="1928608087">
          <w:marLeft w:val="360"/>
          <w:marRight w:val="0"/>
          <w:marTop w:val="200"/>
          <w:marBottom w:val="120"/>
          <w:divBdr>
            <w:top w:val="none" w:sz="0" w:space="0" w:color="auto"/>
            <w:left w:val="none" w:sz="0" w:space="0" w:color="auto"/>
            <w:bottom w:val="none" w:sz="0" w:space="0" w:color="auto"/>
            <w:right w:val="none" w:sz="0" w:space="0" w:color="auto"/>
          </w:divBdr>
        </w:div>
        <w:div w:id="616522417">
          <w:marLeft w:val="360"/>
          <w:marRight w:val="0"/>
          <w:marTop w:val="200"/>
          <w:marBottom w:val="120"/>
          <w:divBdr>
            <w:top w:val="none" w:sz="0" w:space="0" w:color="auto"/>
            <w:left w:val="none" w:sz="0" w:space="0" w:color="auto"/>
            <w:bottom w:val="none" w:sz="0" w:space="0" w:color="auto"/>
            <w:right w:val="none" w:sz="0" w:space="0" w:color="auto"/>
          </w:divBdr>
        </w:div>
        <w:div w:id="460194810">
          <w:marLeft w:val="360"/>
          <w:marRight w:val="0"/>
          <w:marTop w:val="200"/>
          <w:marBottom w:val="120"/>
          <w:divBdr>
            <w:top w:val="none" w:sz="0" w:space="0" w:color="auto"/>
            <w:left w:val="none" w:sz="0" w:space="0" w:color="auto"/>
            <w:bottom w:val="none" w:sz="0" w:space="0" w:color="auto"/>
            <w:right w:val="none" w:sz="0" w:space="0" w:color="auto"/>
          </w:divBdr>
        </w:div>
      </w:divsChild>
    </w:div>
    <w:div w:id="243223711">
      <w:bodyDiv w:val="1"/>
      <w:marLeft w:val="0"/>
      <w:marRight w:val="0"/>
      <w:marTop w:val="0"/>
      <w:marBottom w:val="0"/>
      <w:divBdr>
        <w:top w:val="none" w:sz="0" w:space="0" w:color="auto"/>
        <w:left w:val="none" w:sz="0" w:space="0" w:color="auto"/>
        <w:bottom w:val="none" w:sz="0" w:space="0" w:color="auto"/>
        <w:right w:val="none" w:sz="0" w:space="0" w:color="auto"/>
      </w:divBdr>
    </w:div>
    <w:div w:id="269975327">
      <w:bodyDiv w:val="1"/>
      <w:marLeft w:val="0"/>
      <w:marRight w:val="0"/>
      <w:marTop w:val="0"/>
      <w:marBottom w:val="0"/>
      <w:divBdr>
        <w:top w:val="none" w:sz="0" w:space="0" w:color="auto"/>
        <w:left w:val="none" w:sz="0" w:space="0" w:color="auto"/>
        <w:bottom w:val="none" w:sz="0" w:space="0" w:color="auto"/>
        <w:right w:val="none" w:sz="0" w:space="0" w:color="auto"/>
      </w:divBdr>
      <w:divsChild>
        <w:div w:id="1581139267">
          <w:marLeft w:val="0"/>
          <w:marRight w:val="0"/>
          <w:marTop w:val="0"/>
          <w:marBottom w:val="0"/>
          <w:divBdr>
            <w:top w:val="none" w:sz="0" w:space="0" w:color="auto"/>
            <w:left w:val="none" w:sz="0" w:space="0" w:color="auto"/>
            <w:bottom w:val="none" w:sz="0" w:space="0" w:color="auto"/>
            <w:right w:val="none" w:sz="0" w:space="0" w:color="auto"/>
          </w:divBdr>
          <w:divsChild>
            <w:div w:id="810753255">
              <w:marLeft w:val="0"/>
              <w:marRight w:val="0"/>
              <w:marTop w:val="0"/>
              <w:marBottom w:val="0"/>
              <w:divBdr>
                <w:top w:val="none" w:sz="0" w:space="0" w:color="auto"/>
                <w:left w:val="none" w:sz="0" w:space="0" w:color="auto"/>
                <w:bottom w:val="none" w:sz="0" w:space="0" w:color="auto"/>
                <w:right w:val="none" w:sz="0" w:space="0" w:color="auto"/>
              </w:divBdr>
            </w:div>
          </w:divsChild>
        </w:div>
        <w:div w:id="1888566333">
          <w:marLeft w:val="0"/>
          <w:marRight w:val="0"/>
          <w:marTop w:val="0"/>
          <w:marBottom w:val="0"/>
          <w:divBdr>
            <w:top w:val="none" w:sz="0" w:space="0" w:color="auto"/>
            <w:left w:val="none" w:sz="0" w:space="0" w:color="auto"/>
            <w:bottom w:val="none" w:sz="0" w:space="0" w:color="auto"/>
            <w:right w:val="none" w:sz="0" w:space="0" w:color="auto"/>
          </w:divBdr>
          <w:divsChild>
            <w:div w:id="754672036">
              <w:marLeft w:val="0"/>
              <w:marRight w:val="0"/>
              <w:marTop w:val="0"/>
              <w:marBottom w:val="0"/>
              <w:divBdr>
                <w:top w:val="none" w:sz="0" w:space="0" w:color="auto"/>
                <w:left w:val="none" w:sz="0" w:space="0" w:color="auto"/>
                <w:bottom w:val="none" w:sz="0" w:space="0" w:color="auto"/>
                <w:right w:val="none" w:sz="0" w:space="0" w:color="auto"/>
              </w:divBdr>
              <w:divsChild>
                <w:div w:id="6270805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85546054">
      <w:bodyDiv w:val="1"/>
      <w:marLeft w:val="0"/>
      <w:marRight w:val="0"/>
      <w:marTop w:val="0"/>
      <w:marBottom w:val="0"/>
      <w:divBdr>
        <w:top w:val="none" w:sz="0" w:space="0" w:color="auto"/>
        <w:left w:val="none" w:sz="0" w:space="0" w:color="auto"/>
        <w:bottom w:val="none" w:sz="0" w:space="0" w:color="auto"/>
        <w:right w:val="none" w:sz="0" w:space="0" w:color="auto"/>
      </w:divBdr>
    </w:div>
    <w:div w:id="287048691">
      <w:bodyDiv w:val="1"/>
      <w:marLeft w:val="0"/>
      <w:marRight w:val="0"/>
      <w:marTop w:val="0"/>
      <w:marBottom w:val="0"/>
      <w:divBdr>
        <w:top w:val="none" w:sz="0" w:space="0" w:color="auto"/>
        <w:left w:val="none" w:sz="0" w:space="0" w:color="auto"/>
        <w:bottom w:val="none" w:sz="0" w:space="0" w:color="auto"/>
        <w:right w:val="none" w:sz="0" w:space="0" w:color="auto"/>
      </w:divBdr>
    </w:div>
    <w:div w:id="305402011">
      <w:bodyDiv w:val="1"/>
      <w:marLeft w:val="0"/>
      <w:marRight w:val="0"/>
      <w:marTop w:val="0"/>
      <w:marBottom w:val="0"/>
      <w:divBdr>
        <w:top w:val="none" w:sz="0" w:space="0" w:color="auto"/>
        <w:left w:val="none" w:sz="0" w:space="0" w:color="auto"/>
        <w:bottom w:val="none" w:sz="0" w:space="0" w:color="auto"/>
        <w:right w:val="none" w:sz="0" w:space="0" w:color="auto"/>
      </w:divBdr>
    </w:div>
    <w:div w:id="305403853">
      <w:bodyDiv w:val="1"/>
      <w:marLeft w:val="0"/>
      <w:marRight w:val="0"/>
      <w:marTop w:val="0"/>
      <w:marBottom w:val="0"/>
      <w:divBdr>
        <w:top w:val="none" w:sz="0" w:space="0" w:color="auto"/>
        <w:left w:val="none" w:sz="0" w:space="0" w:color="auto"/>
        <w:bottom w:val="none" w:sz="0" w:space="0" w:color="auto"/>
        <w:right w:val="none" w:sz="0" w:space="0" w:color="auto"/>
      </w:divBdr>
    </w:div>
    <w:div w:id="311371721">
      <w:bodyDiv w:val="1"/>
      <w:marLeft w:val="0"/>
      <w:marRight w:val="0"/>
      <w:marTop w:val="0"/>
      <w:marBottom w:val="0"/>
      <w:divBdr>
        <w:top w:val="none" w:sz="0" w:space="0" w:color="auto"/>
        <w:left w:val="none" w:sz="0" w:space="0" w:color="auto"/>
        <w:bottom w:val="none" w:sz="0" w:space="0" w:color="auto"/>
        <w:right w:val="none" w:sz="0" w:space="0" w:color="auto"/>
      </w:divBdr>
    </w:div>
    <w:div w:id="334646941">
      <w:bodyDiv w:val="1"/>
      <w:marLeft w:val="0"/>
      <w:marRight w:val="0"/>
      <w:marTop w:val="0"/>
      <w:marBottom w:val="0"/>
      <w:divBdr>
        <w:top w:val="none" w:sz="0" w:space="0" w:color="auto"/>
        <w:left w:val="none" w:sz="0" w:space="0" w:color="auto"/>
        <w:bottom w:val="none" w:sz="0" w:space="0" w:color="auto"/>
        <w:right w:val="none" w:sz="0" w:space="0" w:color="auto"/>
      </w:divBdr>
      <w:divsChild>
        <w:div w:id="329404303">
          <w:marLeft w:val="360"/>
          <w:marRight w:val="0"/>
          <w:marTop w:val="200"/>
          <w:marBottom w:val="120"/>
          <w:divBdr>
            <w:top w:val="none" w:sz="0" w:space="0" w:color="auto"/>
            <w:left w:val="none" w:sz="0" w:space="0" w:color="auto"/>
            <w:bottom w:val="none" w:sz="0" w:space="0" w:color="auto"/>
            <w:right w:val="none" w:sz="0" w:space="0" w:color="auto"/>
          </w:divBdr>
        </w:div>
        <w:div w:id="1899897873">
          <w:marLeft w:val="360"/>
          <w:marRight w:val="0"/>
          <w:marTop w:val="200"/>
          <w:marBottom w:val="120"/>
          <w:divBdr>
            <w:top w:val="none" w:sz="0" w:space="0" w:color="auto"/>
            <w:left w:val="none" w:sz="0" w:space="0" w:color="auto"/>
            <w:bottom w:val="none" w:sz="0" w:space="0" w:color="auto"/>
            <w:right w:val="none" w:sz="0" w:space="0" w:color="auto"/>
          </w:divBdr>
        </w:div>
        <w:div w:id="165479523">
          <w:marLeft w:val="360"/>
          <w:marRight w:val="0"/>
          <w:marTop w:val="200"/>
          <w:marBottom w:val="120"/>
          <w:divBdr>
            <w:top w:val="none" w:sz="0" w:space="0" w:color="auto"/>
            <w:left w:val="none" w:sz="0" w:space="0" w:color="auto"/>
            <w:bottom w:val="none" w:sz="0" w:space="0" w:color="auto"/>
            <w:right w:val="none" w:sz="0" w:space="0" w:color="auto"/>
          </w:divBdr>
        </w:div>
        <w:div w:id="615258070">
          <w:marLeft w:val="360"/>
          <w:marRight w:val="0"/>
          <w:marTop w:val="200"/>
          <w:marBottom w:val="120"/>
          <w:divBdr>
            <w:top w:val="none" w:sz="0" w:space="0" w:color="auto"/>
            <w:left w:val="none" w:sz="0" w:space="0" w:color="auto"/>
            <w:bottom w:val="none" w:sz="0" w:space="0" w:color="auto"/>
            <w:right w:val="none" w:sz="0" w:space="0" w:color="auto"/>
          </w:divBdr>
        </w:div>
        <w:div w:id="686368187">
          <w:marLeft w:val="360"/>
          <w:marRight w:val="0"/>
          <w:marTop w:val="200"/>
          <w:marBottom w:val="120"/>
          <w:divBdr>
            <w:top w:val="none" w:sz="0" w:space="0" w:color="auto"/>
            <w:left w:val="none" w:sz="0" w:space="0" w:color="auto"/>
            <w:bottom w:val="none" w:sz="0" w:space="0" w:color="auto"/>
            <w:right w:val="none" w:sz="0" w:space="0" w:color="auto"/>
          </w:divBdr>
        </w:div>
      </w:divsChild>
    </w:div>
    <w:div w:id="408581630">
      <w:bodyDiv w:val="1"/>
      <w:marLeft w:val="0"/>
      <w:marRight w:val="0"/>
      <w:marTop w:val="0"/>
      <w:marBottom w:val="0"/>
      <w:divBdr>
        <w:top w:val="none" w:sz="0" w:space="0" w:color="auto"/>
        <w:left w:val="none" w:sz="0" w:space="0" w:color="auto"/>
        <w:bottom w:val="none" w:sz="0" w:space="0" w:color="auto"/>
        <w:right w:val="none" w:sz="0" w:space="0" w:color="auto"/>
      </w:divBdr>
      <w:divsChild>
        <w:div w:id="1542671999">
          <w:marLeft w:val="0"/>
          <w:marRight w:val="0"/>
          <w:marTop w:val="0"/>
          <w:marBottom w:val="0"/>
          <w:divBdr>
            <w:top w:val="none" w:sz="0" w:space="0" w:color="auto"/>
            <w:left w:val="none" w:sz="0" w:space="0" w:color="auto"/>
            <w:bottom w:val="none" w:sz="0" w:space="0" w:color="auto"/>
            <w:right w:val="none" w:sz="0" w:space="0" w:color="auto"/>
          </w:divBdr>
        </w:div>
        <w:div w:id="2037390845">
          <w:marLeft w:val="0"/>
          <w:marRight w:val="0"/>
          <w:marTop w:val="0"/>
          <w:marBottom w:val="0"/>
          <w:divBdr>
            <w:top w:val="none" w:sz="0" w:space="0" w:color="auto"/>
            <w:left w:val="none" w:sz="0" w:space="0" w:color="auto"/>
            <w:bottom w:val="none" w:sz="0" w:space="0" w:color="auto"/>
            <w:right w:val="none" w:sz="0" w:space="0" w:color="auto"/>
          </w:divBdr>
        </w:div>
        <w:div w:id="14503117">
          <w:marLeft w:val="0"/>
          <w:marRight w:val="0"/>
          <w:marTop w:val="0"/>
          <w:marBottom w:val="0"/>
          <w:divBdr>
            <w:top w:val="none" w:sz="0" w:space="0" w:color="auto"/>
            <w:left w:val="none" w:sz="0" w:space="0" w:color="auto"/>
            <w:bottom w:val="none" w:sz="0" w:space="0" w:color="auto"/>
            <w:right w:val="none" w:sz="0" w:space="0" w:color="auto"/>
          </w:divBdr>
        </w:div>
        <w:div w:id="2031489696">
          <w:marLeft w:val="0"/>
          <w:marRight w:val="0"/>
          <w:marTop w:val="0"/>
          <w:marBottom w:val="0"/>
          <w:divBdr>
            <w:top w:val="none" w:sz="0" w:space="0" w:color="auto"/>
            <w:left w:val="none" w:sz="0" w:space="0" w:color="auto"/>
            <w:bottom w:val="none" w:sz="0" w:space="0" w:color="auto"/>
            <w:right w:val="none" w:sz="0" w:space="0" w:color="auto"/>
          </w:divBdr>
        </w:div>
        <w:div w:id="500779294">
          <w:marLeft w:val="0"/>
          <w:marRight w:val="0"/>
          <w:marTop w:val="0"/>
          <w:marBottom w:val="0"/>
          <w:divBdr>
            <w:top w:val="none" w:sz="0" w:space="0" w:color="auto"/>
            <w:left w:val="none" w:sz="0" w:space="0" w:color="auto"/>
            <w:bottom w:val="none" w:sz="0" w:space="0" w:color="auto"/>
            <w:right w:val="none" w:sz="0" w:space="0" w:color="auto"/>
          </w:divBdr>
        </w:div>
        <w:div w:id="519927639">
          <w:marLeft w:val="0"/>
          <w:marRight w:val="0"/>
          <w:marTop w:val="0"/>
          <w:marBottom w:val="0"/>
          <w:divBdr>
            <w:top w:val="none" w:sz="0" w:space="0" w:color="auto"/>
            <w:left w:val="none" w:sz="0" w:space="0" w:color="auto"/>
            <w:bottom w:val="none" w:sz="0" w:space="0" w:color="auto"/>
            <w:right w:val="none" w:sz="0" w:space="0" w:color="auto"/>
          </w:divBdr>
        </w:div>
        <w:div w:id="1956133553">
          <w:marLeft w:val="0"/>
          <w:marRight w:val="0"/>
          <w:marTop w:val="0"/>
          <w:marBottom w:val="0"/>
          <w:divBdr>
            <w:top w:val="none" w:sz="0" w:space="0" w:color="auto"/>
            <w:left w:val="none" w:sz="0" w:space="0" w:color="auto"/>
            <w:bottom w:val="none" w:sz="0" w:space="0" w:color="auto"/>
            <w:right w:val="none" w:sz="0" w:space="0" w:color="auto"/>
          </w:divBdr>
        </w:div>
        <w:div w:id="1131631975">
          <w:marLeft w:val="0"/>
          <w:marRight w:val="0"/>
          <w:marTop w:val="0"/>
          <w:marBottom w:val="0"/>
          <w:divBdr>
            <w:top w:val="none" w:sz="0" w:space="0" w:color="auto"/>
            <w:left w:val="none" w:sz="0" w:space="0" w:color="auto"/>
            <w:bottom w:val="none" w:sz="0" w:space="0" w:color="auto"/>
            <w:right w:val="none" w:sz="0" w:space="0" w:color="auto"/>
          </w:divBdr>
        </w:div>
        <w:div w:id="2128354888">
          <w:marLeft w:val="0"/>
          <w:marRight w:val="0"/>
          <w:marTop w:val="0"/>
          <w:marBottom w:val="0"/>
          <w:divBdr>
            <w:top w:val="none" w:sz="0" w:space="0" w:color="auto"/>
            <w:left w:val="none" w:sz="0" w:space="0" w:color="auto"/>
            <w:bottom w:val="none" w:sz="0" w:space="0" w:color="auto"/>
            <w:right w:val="none" w:sz="0" w:space="0" w:color="auto"/>
          </w:divBdr>
        </w:div>
        <w:div w:id="1199857817">
          <w:marLeft w:val="0"/>
          <w:marRight w:val="0"/>
          <w:marTop w:val="0"/>
          <w:marBottom w:val="0"/>
          <w:divBdr>
            <w:top w:val="none" w:sz="0" w:space="0" w:color="auto"/>
            <w:left w:val="none" w:sz="0" w:space="0" w:color="auto"/>
            <w:bottom w:val="none" w:sz="0" w:space="0" w:color="auto"/>
            <w:right w:val="none" w:sz="0" w:space="0" w:color="auto"/>
          </w:divBdr>
        </w:div>
        <w:div w:id="2014184412">
          <w:marLeft w:val="0"/>
          <w:marRight w:val="0"/>
          <w:marTop w:val="0"/>
          <w:marBottom w:val="0"/>
          <w:divBdr>
            <w:top w:val="none" w:sz="0" w:space="0" w:color="auto"/>
            <w:left w:val="none" w:sz="0" w:space="0" w:color="auto"/>
            <w:bottom w:val="none" w:sz="0" w:space="0" w:color="auto"/>
            <w:right w:val="none" w:sz="0" w:space="0" w:color="auto"/>
          </w:divBdr>
        </w:div>
        <w:div w:id="463735169">
          <w:marLeft w:val="0"/>
          <w:marRight w:val="0"/>
          <w:marTop w:val="0"/>
          <w:marBottom w:val="0"/>
          <w:divBdr>
            <w:top w:val="none" w:sz="0" w:space="0" w:color="auto"/>
            <w:left w:val="none" w:sz="0" w:space="0" w:color="auto"/>
            <w:bottom w:val="none" w:sz="0" w:space="0" w:color="auto"/>
            <w:right w:val="none" w:sz="0" w:space="0" w:color="auto"/>
          </w:divBdr>
        </w:div>
      </w:divsChild>
    </w:div>
    <w:div w:id="420028649">
      <w:bodyDiv w:val="1"/>
      <w:marLeft w:val="0"/>
      <w:marRight w:val="0"/>
      <w:marTop w:val="0"/>
      <w:marBottom w:val="0"/>
      <w:divBdr>
        <w:top w:val="none" w:sz="0" w:space="0" w:color="auto"/>
        <w:left w:val="none" w:sz="0" w:space="0" w:color="auto"/>
        <w:bottom w:val="none" w:sz="0" w:space="0" w:color="auto"/>
        <w:right w:val="none" w:sz="0" w:space="0" w:color="auto"/>
      </w:divBdr>
    </w:div>
    <w:div w:id="465392595">
      <w:bodyDiv w:val="1"/>
      <w:marLeft w:val="0"/>
      <w:marRight w:val="0"/>
      <w:marTop w:val="0"/>
      <w:marBottom w:val="0"/>
      <w:divBdr>
        <w:top w:val="none" w:sz="0" w:space="0" w:color="auto"/>
        <w:left w:val="none" w:sz="0" w:space="0" w:color="auto"/>
        <w:bottom w:val="none" w:sz="0" w:space="0" w:color="auto"/>
        <w:right w:val="none" w:sz="0" w:space="0" w:color="auto"/>
      </w:divBdr>
    </w:div>
    <w:div w:id="512647801">
      <w:bodyDiv w:val="1"/>
      <w:marLeft w:val="0"/>
      <w:marRight w:val="0"/>
      <w:marTop w:val="0"/>
      <w:marBottom w:val="0"/>
      <w:divBdr>
        <w:top w:val="none" w:sz="0" w:space="0" w:color="auto"/>
        <w:left w:val="none" w:sz="0" w:space="0" w:color="auto"/>
        <w:bottom w:val="none" w:sz="0" w:space="0" w:color="auto"/>
        <w:right w:val="none" w:sz="0" w:space="0" w:color="auto"/>
      </w:divBdr>
    </w:div>
    <w:div w:id="522211844">
      <w:bodyDiv w:val="1"/>
      <w:marLeft w:val="0"/>
      <w:marRight w:val="0"/>
      <w:marTop w:val="0"/>
      <w:marBottom w:val="0"/>
      <w:divBdr>
        <w:top w:val="none" w:sz="0" w:space="0" w:color="auto"/>
        <w:left w:val="none" w:sz="0" w:space="0" w:color="auto"/>
        <w:bottom w:val="none" w:sz="0" w:space="0" w:color="auto"/>
        <w:right w:val="none" w:sz="0" w:space="0" w:color="auto"/>
      </w:divBdr>
    </w:div>
    <w:div w:id="541406662">
      <w:bodyDiv w:val="1"/>
      <w:marLeft w:val="0"/>
      <w:marRight w:val="0"/>
      <w:marTop w:val="0"/>
      <w:marBottom w:val="0"/>
      <w:divBdr>
        <w:top w:val="none" w:sz="0" w:space="0" w:color="auto"/>
        <w:left w:val="none" w:sz="0" w:space="0" w:color="auto"/>
        <w:bottom w:val="none" w:sz="0" w:space="0" w:color="auto"/>
        <w:right w:val="none" w:sz="0" w:space="0" w:color="auto"/>
      </w:divBdr>
    </w:div>
    <w:div w:id="548804284">
      <w:bodyDiv w:val="1"/>
      <w:marLeft w:val="0"/>
      <w:marRight w:val="0"/>
      <w:marTop w:val="0"/>
      <w:marBottom w:val="0"/>
      <w:divBdr>
        <w:top w:val="none" w:sz="0" w:space="0" w:color="auto"/>
        <w:left w:val="none" w:sz="0" w:space="0" w:color="auto"/>
        <w:bottom w:val="none" w:sz="0" w:space="0" w:color="auto"/>
        <w:right w:val="none" w:sz="0" w:space="0" w:color="auto"/>
      </w:divBdr>
    </w:div>
    <w:div w:id="599603514">
      <w:bodyDiv w:val="1"/>
      <w:marLeft w:val="0"/>
      <w:marRight w:val="0"/>
      <w:marTop w:val="0"/>
      <w:marBottom w:val="0"/>
      <w:divBdr>
        <w:top w:val="none" w:sz="0" w:space="0" w:color="auto"/>
        <w:left w:val="none" w:sz="0" w:space="0" w:color="auto"/>
        <w:bottom w:val="none" w:sz="0" w:space="0" w:color="auto"/>
        <w:right w:val="none" w:sz="0" w:space="0" w:color="auto"/>
      </w:divBdr>
    </w:div>
    <w:div w:id="666396877">
      <w:bodyDiv w:val="1"/>
      <w:marLeft w:val="0"/>
      <w:marRight w:val="0"/>
      <w:marTop w:val="0"/>
      <w:marBottom w:val="0"/>
      <w:divBdr>
        <w:top w:val="none" w:sz="0" w:space="0" w:color="auto"/>
        <w:left w:val="none" w:sz="0" w:space="0" w:color="auto"/>
        <w:bottom w:val="none" w:sz="0" w:space="0" w:color="auto"/>
        <w:right w:val="none" w:sz="0" w:space="0" w:color="auto"/>
      </w:divBdr>
    </w:div>
    <w:div w:id="670839058">
      <w:bodyDiv w:val="1"/>
      <w:marLeft w:val="0"/>
      <w:marRight w:val="0"/>
      <w:marTop w:val="0"/>
      <w:marBottom w:val="0"/>
      <w:divBdr>
        <w:top w:val="none" w:sz="0" w:space="0" w:color="auto"/>
        <w:left w:val="none" w:sz="0" w:space="0" w:color="auto"/>
        <w:bottom w:val="none" w:sz="0" w:space="0" w:color="auto"/>
        <w:right w:val="none" w:sz="0" w:space="0" w:color="auto"/>
      </w:divBdr>
    </w:div>
    <w:div w:id="680744174">
      <w:bodyDiv w:val="1"/>
      <w:marLeft w:val="0"/>
      <w:marRight w:val="0"/>
      <w:marTop w:val="0"/>
      <w:marBottom w:val="0"/>
      <w:divBdr>
        <w:top w:val="none" w:sz="0" w:space="0" w:color="auto"/>
        <w:left w:val="none" w:sz="0" w:space="0" w:color="auto"/>
        <w:bottom w:val="none" w:sz="0" w:space="0" w:color="auto"/>
        <w:right w:val="none" w:sz="0" w:space="0" w:color="auto"/>
      </w:divBdr>
    </w:div>
    <w:div w:id="682443369">
      <w:bodyDiv w:val="1"/>
      <w:marLeft w:val="0"/>
      <w:marRight w:val="0"/>
      <w:marTop w:val="0"/>
      <w:marBottom w:val="0"/>
      <w:divBdr>
        <w:top w:val="none" w:sz="0" w:space="0" w:color="auto"/>
        <w:left w:val="none" w:sz="0" w:space="0" w:color="auto"/>
        <w:bottom w:val="none" w:sz="0" w:space="0" w:color="auto"/>
        <w:right w:val="none" w:sz="0" w:space="0" w:color="auto"/>
      </w:divBdr>
    </w:div>
    <w:div w:id="723675685">
      <w:bodyDiv w:val="1"/>
      <w:marLeft w:val="0"/>
      <w:marRight w:val="0"/>
      <w:marTop w:val="0"/>
      <w:marBottom w:val="0"/>
      <w:divBdr>
        <w:top w:val="none" w:sz="0" w:space="0" w:color="auto"/>
        <w:left w:val="none" w:sz="0" w:space="0" w:color="auto"/>
        <w:bottom w:val="none" w:sz="0" w:space="0" w:color="auto"/>
        <w:right w:val="none" w:sz="0" w:space="0" w:color="auto"/>
      </w:divBdr>
    </w:div>
    <w:div w:id="759373904">
      <w:bodyDiv w:val="1"/>
      <w:marLeft w:val="0"/>
      <w:marRight w:val="0"/>
      <w:marTop w:val="0"/>
      <w:marBottom w:val="0"/>
      <w:divBdr>
        <w:top w:val="none" w:sz="0" w:space="0" w:color="auto"/>
        <w:left w:val="none" w:sz="0" w:space="0" w:color="auto"/>
        <w:bottom w:val="none" w:sz="0" w:space="0" w:color="auto"/>
        <w:right w:val="none" w:sz="0" w:space="0" w:color="auto"/>
      </w:divBdr>
      <w:divsChild>
        <w:div w:id="1262451220">
          <w:marLeft w:val="360"/>
          <w:marRight w:val="0"/>
          <w:marTop w:val="120"/>
          <w:marBottom w:val="120"/>
          <w:divBdr>
            <w:top w:val="none" w:sz="0" w:space="0" w:color="auto"/>
            <w:left w:val="none" w:sz="0" w:space="0" w:color="auto"/>
            <w:bottom w:val="none" w:sz="0" w:space="0" w:color="auto"/>
            <w:right w:val="none" w:sz="0" w:space="0" w:color="auto"/>
          </w:divBdr>
        </w:div>
        <w:div w:id="367265578">
          <w:marLeft w:val="360"/>
          <w:marRight w:val="0"/>
          <w:marTop w:val="120"/>
          <w:marBottom w:val="120"/>
          <w:divBdr>
            <w:top w:val="none" w:sz="0" w:space="0" w:color="auto"/>
            <w:left w:val="none" w:sz="0" w:space="0" w:color="auto"/>
            <w:bottom w:val="none" w:sz="0" w:space="0" w:color="auto"/>
            <w:right w:val="none" w:sz="0" w:space="0" w:color="auto"/>
          </w:divBdr>
        </w:div>
        <w:div w:id="148400917">
          <w:marLeft w:val="1800"/>
          <w:marRight w:val="0"/>
          <w:marTop w:val="120"/>
          <w:marBottom w:val="120"/>
          <w:divBdr>
            <w:top w:val="none" w:sz="0" w:space="0" w:color="auto"/>
            <w:left w:val="none" w:sz="0" w:space="0" w:color="auto"/>
            <w:bottom w:val="none" w:sz="0" w:space="0" w:color="auto"/>
            <w:right w:val="none" w:sz="0" w:space="0" w:color="auto"/>
          </w:divBdr>
        </w:div>
        <w:div w:id="575094967">
          <w:marLeft w:val="1800"/>
          <w:marRight w:val="0"/>
          <w:marTop w:val="120"/>
          <w:marBottom w:val="120"/>
          <w:divBdr>
            <w:top w:val="none" w:sz="0" w:space="0" w:color="auto"/>
            <w:left w:val="none" w:sz="0" w:space="0" w:color="auto"/>
            <w:bottom w:val="none" w:sz="0" w:space="0" w:color="auto"/>
            <w:right w:val="none" w:sz="0" w:space="0" w:color="auto"/>
          </w:divBdr>
        </w:div>
        <w:div w:id="392852302">
          <w:marLeft w:val="1800"/>
          <w:marRight w:val="0"/>
          <w:marTop w:val="120"/>
          <w:marBottom w:val="120"/>
          <w:divBdr>
            <w:top w:val="none" w:sz="0" w:space="0" w:color="auto"/>
            <w:left w:val="none" w:sz="0" w:space="0" w:color="auto"/>
            <w:bottom w:val="none" w:sz="0" w:space="0" w:color="auto"/>
            <w:right w:val="none" w:sz="0" w:space="0" w:color="auto"/>
          </w:divBdr>
        </w:div>
        <w:div w:id="465850990">
          <w:marLeft w:val="3240"/>
          <w:marRight w:val="0"/>
          <w:marTop w:val="120"/>
          <w:marBottom w:val="120"/>
          <w:divBdr>
            <w:top w:val="none" w:sz="0" w:space="0" w:color="auto"/>
            <w:left w:val="none" w:sz="0" w:space="0" w:color="auto"/>
            <w:bottom w:val="none" w:sz="0" w:space="0" w:color="auto"/>
            <w:right w:val="none" w:sz="0" w:space="0" w:color="auto"/>
          </w:divBdr>
        </w:div>
        <w:div w:id="465440803">
          <w:marLeft w:val="3240"/>
          <w:marRight w:val="0"/>
          <w:marTop w:val="120"/>
          <w:marBottom w:val="120"/>
          <w:divBdr>
            <w:top w:val="none" w:sz="0" w:space="0" w:color="auto"/>
            <w:left w:val="none" w:sz="0" w:space="0" w:color="auto"/>
            <w:bottom w:val="none" w:sz="0" w:space="0" w:color="auto"/>
            <w:right w:val="none" w:sz="0" w:space="0" w:color="auto"/>
          </w:divBdr>
        </w:div>
        <w:div w:id="588348075">
          <w:marLeft w:val="3240"/>
          <w:marRight w:val="0"/>
          <w:marTop w:val="120"/>
          <w:marBottom w:val="120"/>
          <w:divBdr>
            <w:top w:val="none" w:sz="0" w:space="0" w:color="auto"/>
            <w:left w:val="none" w:sz="0" w:space="0" w:color="auto"/>
            <w:bottom w:val="none" w:sz="0" w:space="0" w:color="auto"/>
            <w:right w:val="none" w:sz="0" w:space="0" w:color="auto"/>
          </w:divBdr>
        </w:div>
        <w:div w:id="160433918">
          <w:marLeft w:val="360"/>
          <w:marRight w:val="0"/>
          <w:marTop w:val="120"/>
          <w:marBottom w:val="120"/>
          <w:divBdr>
            <w:top w:val="none" w:sz="0" w:space="0" w:color="auto"/>
            <w:left w:val="none" w:sz="0" w:space="0" w:color="auto"/>
            <w:bottom w:val="none" w:sz="0" w:space="0" w:color="auto"/>
            <w:right w:val="none" w:sz="0" w:space="0" w:color="auto"/>
          </w:divBdr>
        </w:div>
        <w:div w:id="1753426668">
          <w:marLeft w:val="1267"/>
          <w:marRight w:val="0"/>
          <w:marTop w:val="100"/>
          <w:marBottom w:val="0"/>
          <w:divBdr>
            <w:top w:val="none" w:sz="0" w:space="0" w:color="auto"/>
            <w:left w:val="none" w:sz="0" w:space="0" w:color="auto"/>
            <w:bottom w:val="none" w:sz="0" w:space="0" w:color="auto"/>
            <w:right w:val="none" w:sz="0" w:space="0" w:color="auto"/>
          </w:divBdr>
        </w:div>
        <w:div w:id="549263407">
          <w:marLeft w:val="1267"/>
          <w:marRight w:val="0"/>
          <w:marTop w:val="100"/>
          <w:marBottom w:val="0"/>
          <w:divBdr>
            <w:top w:val="none" w:sz="0" w:space="0" w:color="auto"/>
            <w:left w:val="none" w:sz="0" w:space="0" w:color="auto"/>
            <w:bottom w:val="none" w:sz="0" w:space="0" w:color="auto"/>
            <w:right w:val="none" w:sz="0" w:space="0" w:color="auto"/>
          </w:divBdr>
        </w:div>
        <w:div w:id="1786192742">
          <w:marLeft w:val="1267"/>
          <w:marRight w:val="0"/>
          <w:marTop w:val="100"/>
          <w:marBottom w:val="0"/>
          <w:divBdr>
            <w:top w:val="none" w:sz="0" w:space="0" w:color="auto"/>
            <w:left w:val="none" w:sz="0" w:space="0" w:color="auto"/>
            <w:bottom w:val="none" w:sz="0" w:space="0" w:color="auto"/>
            <w:right w:val="none" w:sz="0" w:space="0" w:color="auto"/>
          </w:divBdr>
        </w:div>
        <w:div w:id="83917383">
          <w:marLeft w:val="1267"/>
          <w:marRight w:val="0"/>
          <w:marTop w:val="100"/>
          <w:marBottom w:val="0"/>
          <w:divBdr>
            <w:top w:val="none" w:sz="0" w:space="0" w:color="auto"/>
            <w:left w:val="none" w:sz="0" w:space="0" w:color="auto"/>
            <w:bottom w:val="none" w:sz="0" w:space="0" w:color="auto"/>
            <w:right w:val="none" w:sz="0" w:space="0" w:color="auto"/>
          </w:divBdr>
        </w:div>
      </w:divsChild>
    </w:div>
    <w:div w:id="815882099">
      <w:bodyDiv w:val="1"/>
      <w:marLeft w:val="0"/>
      <w:marRight w:val="0"/>
      <w:marTop w:val="0"/>
      <w:marBottom w:val="0"/>
      <w:divBdr>
        <w:top w:val="none" w:sz="0" w:space="0" w:color="auto"/>
        <w:left w:val="none" w:sz="0" w:space="0" w:color="auto"/>
        <w:bottom w:val="none" w:sz="0" w:space="0" w:color="auto"/>
        <w:right w:val="none" w:sz="0" w:space="0" w:color="auto"/>
      </w:divBdr>
      <w:divsChild>
        <w:div w:id="207762453">
          <w:marLeft w:val="0"/>
          <w:marRight w:val="0"/>
          <w:marTop w:val="0"/>
          <w:marBottom w:val="0"/>
          <w:divBdr>
            <w:top w:val="none" w:sz="0" w:space="0" w:color="auto"/>
            <w:left w:val="none" w:sz="0" w:space="0" w:color="auto"/>
            <w:bottom w:val="none" w:sz="0" w:space="0" w:color="auto"/>
            <w:right w:val="none" w:sz="0" w:space="0" w:color="auto"/>
          </w:divBdr>
        </w:div>
      </w:divsChild>
    </w:div>
    <w:div w:id="836843158">
      <w:bodyDiv w:val="1"/>
      <w:marLeft w:val="0"/>
      <w:marRight w:val="0"/>
      <w:marTop w:val="0"/>
      <w:marBottom w:val="0"/>
      <w:divBdr>
        <w:top w:val="none" w:sz="0" w:space="0" w:color="auto"/>
        <w:left w:val="none" w:sz="0" w:space="0" w:color="auto"/>
        <w:bottom w:val="none" w:sz="0" w:space="0" w:color="auto"/>
        <w:right w:val="none" w:sz="0" w:space="0" w:color="auto"/>
      </w:divBdr>
    </w:div>
    <w:div w:id="889463851">
      <w:bodyDiv w:val="1"/>
      <w:marLeft w:val="0"/>
      <w:marRight w:val="0"/>
      <w:marTop w:val="0"/>
      <w:marBottom w:val="0"/>
      <w:divBdr>
        <w:top w:val="none" w:sz="0" w:space="0" w:color="auto"/>
        <w:left w:val="none" w:sz="0" w:space="0" w:color="auto"/>
        <w:bottom w:val="none" w:sz="0" w:space="0" w:color="auto"/>
        <w:right w:val="none" w:sz="0" w:space="0" w:color="auto"/>
      </w:divBdr>
    </w:div>
    <w:div w:id="929847676">
      <w:bodyDiv w:val="1"/>
      <w:marLeft w:val="0"/>
      <w:marRight w:val="0"/>
      <w:marTop w:val="0"/>
      <w:marBottom w:val="0"/>
      <w:divBdr>
        <w:top w:val="none" w:sz="0" w:space="0" w:color="auto"/>
        <w:left w:val="none" w:sz="0" w:space="0" w:color="auto"/>
        <w:bottom w:val="none" w:sz="0" w:space="0" w:color="auto"/>
        <w:right w:val="none" w:sz="0" w:space="0" w:color="auto"/>
      </w:divBdr>
    </w:div>
    <w:div w:id="943344981">
      <w:bodyDiv w:val="1"/>
      <w:marLeft w:val="0"/>
      <w:marRight w:val="0"/>
      <w:marTop w:val="0"/>
      <w:marBottom w:val="0"/>
      <w:divBdr>
        <w:top w:val="none" w:sz="0" w:space="0" w:color="auto"/>
        <w:left w:val="none" w:sz="0" w:space="0" w:color="auto"/>
        <w:bottom w:val="none" w:sz="0" w:space="0" w:color="auto"/>
        <w:right w:val="none" w:sz="0" w:space="0" w:color="auto"/>
      </w:divBdr>
      <w:divsChild>
        <w:div w:id="1731151143">
          <w:marLeft w:val="360"/>
          <w:marRight w:val="0"/>
          <w:marTop w:val="200"/>
          <w:marBottom w:val="120"/>
          <w:divBdr>
            <w:top w:val="none" w:sz="0" w:space="0" w:color="auto"/>
            <w:left w:val="none" w:sz="0" w:space="0" w:color="auto"/>
            <w:bottom w:val="none" w:sz="0" w:space="0" w:color="auto"/>
            <w:right w:val="none" w:sz="0" w:space="0" w:color="auto"/>
          </w:divBdr>
        </w:div>
        <w:div w:id="333463239">
          <w:marLeft w:val="360"/>
          <w:marRight w:val="0"/>
          <w:marTop w:val="200"/>
          <w:marBottom w:val="120"/>
          <w:divBdr>
            <w:top w:val="none" w:sz="0" w:space="0" w:color="auto"/>
            <w:left w:val="none" w:sz="0" w:space="0" w:color="auto"/>
            <w:bottom w:val="none" w:sz="0" w:space="0" w:color="auto"/>
            <w:right w:val="none" w:sz="0" w:space="0" w:color="auto"/>
          </w:divBdr>
        </w:div>
        <w:div w:id="1522165538">
          <w:marLeft w:val="360"/>
          <w:marRight w:val="0"/>
          <w:marTop w:val="200"/>
          <w:marBottom w:val="120"/>
          <w:divBdr>
            <w:top w:val="none" w:sz="0" w:space="0" w:color="auto"/>
            <w:left w:val="none" w:sz="0" w:space="0" w:color="auto"/>
            <w:bottom w:val="none" w:sz="0" w:space="0" w:color="auto"/>
            <w:right w:val="none" w:sz="0" w:space="0" w:color="auto"/>
          </w:divBdr>
        </w:div>
        <w:div w:id="24454250">
          <w:marLeft w:val="360"/>
          <w:marRight w:val="0"/>
          <w:marTop w:val="200"/>
          <w:marBottom w:val="120"/>
          <w:divBdr>
            <w:top w:val="none" w:sz="0" w:space="0" w:color="auto"/>
            <w:left w:val="none" w:sz="0" w:space="0" w:color="auto"/>
            <w:bottom w:val="none" w:sz="0" w:space="0" w:color="auto"/>
            <w:right w:val="none" w:sz="0" w:space="0" w:color="auto"/>
          </w:divBdr>
        </w:div>
        <w:div w:id="1774588677">
          <w:marLeft w:val="360"/>
          <w:marRight w:val="0"/>
          <w:marTop w:val="200"/>
          <w:marBottom w:val="120"/>
          <w:divBdr>
            <w:top w:val="none" w:sz="0" w:space="0" w:color="auto"/>
            <w:left w:val="none" w:sz="0" w:space="0" w:color="auto"/>
            <w:bottom w:val="none" w:sz="0" w:space="0" w:color="auto"/>
            <w:right w:val="none" w:sz="0" w:space="0" w:color="auto"/>
          </w:divBdr>
        </w:div>
      </w:divsChild>
    </w:div>
    <w:div w:id="974868841">
      <w:bodyDiv w:val="1"/>
      <w:marLeft w:val="0"/>
      <w:marRight w:val="0"/>
      <w:marTop w:val="0"/>
      <w:marBottom w:val="0"/>
      <w:divBdr>
        <w:top w:val="none" w:sz="0" w:space="0" w:color="auto"/>
        <w:left w:val="none" w:sz="0" w:space="0" w:color="auto"/>
        <w:bottom w:val="none" w:sz="0" w:space="0" w:color="auto"/>
        <w:right w:val="none" w:sz="0" w:space="0" w:color="auto"/>
      </w:divBdr>
    </w:div>
    <w:div w:id="1024593720">
      <w:bodyDiv w:val="1"/>
      <w:marLeft w:val="0"/>
      <w:marRight w:val="0"/>
      <w:marTop w:val="0"/>
      <w:marBottom w:val="0"/>
      <w:divBdr>
        <w:top w:val="none" w:sz="0" w:space="0" w:color="auto"/>
        <w:left w:val="none" w:sz="0" w:space="0" w:color="auto"/>
        <w:bottom w:val="none" w:sz="0" w:space="0" w:color="auto"/>
        <w:right w:val="none" w:sz="0" w:space="0" w:color="auto"/>
      </w:divBdr>
    </w:div>
    <w:div w:id="1041324502">
      <w:bodyDiv w:val="1"/>
      <w:marLeft w:val="0"/>
      <w:marRight w:val="0"/>
      <w:marTop w:val="0"/>
      <w:marBottom w:val="0"/>
      <w:divBdr>
        <w:top w:val="none" w:sz="0" w:space="0" w:color="auto"/>
        <w:left w:val="none" w:sz="0" w:space="0" w:color="auto"/>
        <w:bottom w:val="none" w:sz="0" w:space="0" w:color="auto"/>
        <w:right w:val="none" w:sz="0" w:space="0" w:color="auto"/>
      </w:divBdr>
    </w:div>
    <w:div w:id="1048383693">
      <w:bodyDiv w:val="1"/>
      <w:marLeft w:val="0"/>
      <w:marRight w:val="0"/>
      <w:marTop w:val="0"/>
      <w:marBottom w:val="0"/>
      <w:divBdr>
        <w:top w:val="none" w:sz="0" w:space="0" w:color="auto"/>
        <w:left w:val="none" w:sz="0" w:space="0" w:color="auto"/>
        <w:bottom w:val="none" w:sz="0" w:space="0" w:color="auto"/>
        <w:right w:val="none" w:sz="0" w:space="0" w:color="auto"/>
      </w:divBdr>
    </w:div>
    <w:div w:id="1199707775">
      <w:bodyDiv w:val="1"/>
      <w:marLeft w:val="0"/>
      <w:marRight w:val="0"/>
      <w:marTop w:val="0"/>
      <w:marBottom w:val="0"/>
      <w:divBdr>
        <w:top w:val="none" w:sz="0" w:space="0" w:color="auto"/>
        <w:left w:val="none" w:sz="0" w:space="0" w:color="auto"/>
        <w:bottom w:val="none" w:sz="0" w:space="0" w:color="auto"/>
        <w:right w:val="none" w:sz="0" w:space="0" w:color="auto"/>
      </w:divBdr>
    </w:div>
    <w:div w:id="1214081869">
      <w:bodyDiv w:val="1"/>
      <w:marLeft w:val="0"/>
      <w:marRight w:val="0"/>
      <w:marTop w:val="0"/>
      <w:marBottom w:val="0"/>
      <w:divBdr>
        <w:top w:val="none" w:sz="0" w:space="0" w:color="auto"/>
        <w:left w:val="none" w:sz="0" w:space="0" w:color="auto"/>
        <w:bottom w:val="none" w:sz="0" w:space="0" w:color="auto"/>
        <w:right w:val="none" w:sz="0" w:space="0" w:color="auto"/>
      </w:divBdr>
    </w:div>
    <w:div w:id="1235315404">
      <w:bodyDiv w:val="1"/>
      <w:marLeft w:val="0"/>
      <w:marRight w:val="0"/>
      <w:marTop w:val="0"/>
      <w:marBottom w:val="0"/>
      <w:divBdr>
        <w:top w:val="none" w:sz="0" w:space="0" w:color="auto"/>
        <w:left w:val="none" w:sz="0" w:space="0" w:color="auto"/>
        <w:bottom w:val="none" w:sz="0" w:space="0" w:color="auto"/>
        <w:right w:val="none" w:sz="0" w:space="0" w:color="auto"/>
      </w:divBdr>
      <w:divsChild>
        <w:div w:id="1355418323">
          <w:marLeft w:val="0"/>
          <w:marRight w:val="0"/>
          <w:marTop w:val="0"/>
          <w:marBottom w:val="0"/>
          <w:divBdr>
            <w:top w:val="none" w:sz="0" w:space="0" w:color="auto"/>
            <w:left w:val="none" w:sz="0" w:space="0" w:color="auto"/>
            <w:bottom w:val="none" w:sz="0" w:space="0" w:color="auto"/>
            <w:right w:val="none" w:sz="0" w:space="0" w:color="auto"/>
          </w:divBdr>
        </w:div>
      </w:divsChild>
    </w:div>
    <w:div w:id="1240596662">
      <w:bodyDiv w:val="1"/>
      <w:marLeft w:val="0"/>
      <w:marRight w:val="0"/>
      <w:marTop w:val="0"/>
      <w:marBottom w:val="0"/>
      <w:divBdr>
        <w:top w:val="none" w:sz="0" w:space="0" w:color="auto"/>
        <w:left w:val="none" w:sz="0" w:space="0" w:color="auto"/>
        <w:bottom w:val="none" w:sz="0" w:space="0" w:color="auto"/>
        <w:right w:val="none" w:sz="0" w:space="0" w:color="auto"/>
      </w:divBdr>
    </w:div>
    <w:div w:id="1261643781">
      <w:bodyDiv w:val="1"/>
      <w:marLeft w:val="0"/>
      <w:marRight w:val="0"/>
      <w:marTop w:val="0"/>
      <w:marBottom w:val="0"/>
      <w:divBdr>
        <w:top w:val="none" w:sz="0" w:space="0" w:color="auto"/>
        <w:left w:val="none" w:sz="0" w:space="0" w:color="auto"/>
        <w:bottom w:val="none" w:sz="0" w:space="0" w:color="auto"/>
        <w:right w:val="none" w:sz="0" w:space="0" w:color="auto"/>
      </w:divBdr>
    </w:div>
    <w:div w:id="1317613204">
      <w:bodyDiv w:val="1"/>
      <w:marLeft w:val="0"/>
      <w:marRight w:val="0"/>
      <w:marTop w:val="0"/>
      <w:marBottom w:val="0"/>
      <w:divBdr>
        <w:top w:val="none" w:sz="0" w:space="0" w:color="auto"/>
        <w:left w:val="none" w:sz="0" w:space="0" w:color="auto"/>
        <w:bottom w:val="none" w:sz="0" w:space="0" w:color="auto"/>
        <w:right w:val="none" w:sz="0" w:space="0" w:color="auto"/>
      </w:divBdr>
    </w:div>
    <w:div w:id="1318461791">
      <w:bodyDiv w:val="1"/>
      <w:marLeft w:val="0"/>
      <w:marRight w:val="0"/>
      <w:marTop w:val="0"/>
      <w:marBottom w:val="0"/>
      <w:divBdr>
        <w:top w:val="none" w:sz="0" w:space="0" w:color="auto"/>
        <w:left w:val="none" w:sz="0" w:space="0" w:color="auto"/>
        <w:bottom w:val="none" w:sz="0" w:space="0" w:color="auto"/>
        <w:right w:val="none" w:sz="0" w:space="0" w:color="auto"/>
      </w:divBdr>
      <w:divsChild>
        <w:div w:id="1773740944">
          <w:marLeft w:val="0"/>
          <w:marRight w:val="0"/>
          <w:marTop w:val="0"/>
          <w:marBottom w:val="0"/>
          <w:divBdr>
            <w:top w:val="none" w:sz="0" w:space="0" w:color="auto"/>
            <w:left w:val="none" w:sz="0" w:space="0" w:color="auto"/>
            <w:bottom w:val="none" w:sz="0" w:space="0" w:color="auto"/>
            <w:right w:val="none" w:sz="0" w:space="0" w:color="auto"/>
          </w:divBdr>
          <w:divsChild>
            <w:div w:id="1441221230">
              <w:marLeft w:val="0"/>
              <w:marRight w:val="0"/>
              <w:marTop w:val="0"/>
              <w:marBottom w:val="0"/>
              <w:divBdr>
                <w:top w:val="none" w:sz="0" w:space="0" w:color="auto"/>
                <w:left w:val="none" w:sz="0" w:space="0" w:color="auto"/>
                <w:bottom w:val="none" w:sz="0" w:space="0" w:color="auto"/>
                <w:right w:val="none" w:sz="0" w:space="0" w:color="auto"/>
              </w:divBdr>
              <w:divsChild>
                <w:div w:id="58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6117">
      <w:bodyDiv w:val="1"/>
      <w:marLeft w:val="0"/>
      <w:marRight w:val="0"/>
      <w:marTop w:val="0"/>
      <w:marBottom w:val="0"/>
      <w:divBdr>
        <w:top w:val="none" w:sz="0" w:space="0" w:color="auto"/>
        <w:left w:val="none" w:sz="0" w:space="0" w:color="auto"/>
        <w:bottom w:val="none" w:sz="0" w:space="0" w:color="auto"/>
        <w:right w:val="none" w:sz="0" w:space="0" w:color="auto"/>
      </w:divBdr>
    </w:div>
    <w:div w:id="1409157204">
      <w:bodyDiv w:val="1"/>
      <w:marLeft w:val="0"/>
      <w:marRight w:val="0"/>
      <w:marTop w:val="0"/>
      <w:marBottom w:val="0"/>
      <w:divBdr>
        <w:top w:val="none" w:sz="0" w:space="0" w:color="auto"/>
        <w:left w:val="none" w:sz="0" w:space="0" w:color="auto"/>
        <w:bottom w:val="none" w:sz="0" w:space="0" w:color="auto"/>
        <w:right w:val="none" w:sz="0" w:space="0" w:color="auto"/>
      </w:divBdr>
    </w:div>
    <w:div w:id="1507360582">
      <w:bodyDiv w:val="1"/>
      <w:marLeft w:val="0"/>
      <w:marRight w:val="0"/>
      <w:marTop w:val="0"/>
      <w:marBottom w:val="0"/>
      <w:divBdr>
        <w:top w:val="none" w:sz="0" w:space="0" w:color="auto"/>
        <w:left w:val="none" w:sz="0" w:space="0" w:color="auto"/>
        <w:bottom w:val="none" w:sz="0" w:space="0" w:color="auto"/>
        <w:right w:val="none" w:sz="0" w:space="0" w:color="auto"/>
      </w:divBdr>
    </w:div>
    <w:div w:id="1519124518">
      <w:bodyDiv w:val="1"/>
      <w:marLeft w:val="0"/>
      <w:marRight w:val="0"/>
      <w:marTop w:val="0"/>
      <w:marBottom w:val="0"/>
      <w:divBdr>
        <w:top w:val="none" w:sz="0" w:space="0" w:color="auto"/>
        <w:left w:val="none" w:sz="0" w:space="0" w:color="auto"/>
        <w:bottom w:val="none" w:sz="0" w:space="0" w:color="auto"/>
        <w:right w:val="none" w:sz="0" w:space="0" w:color="auto"/>
      </w:divBdr>
    </w:div>
    <w:div w:id="1552352010">
      <w:bodyDiv w:val="1"/>
      <w:marLeft w:val="0"/>
      <w:marRight w:val="0"/>
      <w:marTop w:val="0"/>
      <w:marBottom w:val="0"/>
      <w:divBdr>
        <w:top w:val="none" w:sz="0" w:space="0" w:color="auto"/>
        <w:left w:val="none" w:sz="0" w:space="0" w:color="auto"/>
        <w:bottom w:val="none" w:sz="0" w:space="0" w:color="auto"/>
        <w:right w:val="none" w:sz="0" w:space="0" w:color="auto"/>
      </w:divBdr>
    </w:div>
    <w:div w:id="1577667963">
      <w:bodyDiv w:val="1"/>
      <w:marLeft w:val="0"/>
      <w:marRight w:val="0"/>
      <w:marTop w:val="0"/>
      <w:marBottom w:val="0"/>
      <w:divBdr>
        <w:top w:val="none" w:sz="0" w:space="0" w:color="auto"/>
        <w:left w:val="none" w:sz="0" w:space="0" w:color="auto"/>
        <w:bottom w:val="none" w:sz="0" w:space="0" w:color="auto"/>
        <w:right w:val="none" w:sz="0" w:space="0" w:color="auto"/>
      </w:divBdr>
    </w:div>
    <w:div w:id="1628659834">
      <w:bodyDiv w:val="1"/>
      <w:marLeft w:val="0"/>
      <w:marRight w:val="0"/>
      <w:marTop w:val="0"/>
      <w:marBottom w:val="0"/>
      <w:divBdr>
        <w:top w:val="none" w:sz="0" w:space="0" w:color="auto"/>
        <w:left w:val="none" w:sz="0" w:space="0" w:color="auto"/>
        <w:bottom w:val="none" w:sz="0" w:space="0" w:color="auto"/>
        <w:right w:val="none" w:sz="0" w:space="0" w:color="auto"/>
      </w:divBdr>
    </w:div>
    <w:div w:id="1647585752">
      <w:bodyDiv w:val="1"/>
      <w:marLeft w:val="0"/>
      <w:marRight w:val="0"/>
      <w:marTop w:val="0"/>
      <w:marBottom w:val="0"/>
      <w:divBdr>
        <w:top w:val="none" w:sz="0" w:space="0" w:color="auto"/>
        <w:left w:val="none" w:sz="0" w:space="0" w:color="auto"/>
        <w:bottom w:val="none" w:sz="0" w:space="0" w:color="auto"/>
        <w:right w:val="none" w:sz="0" w:space="0" w:color="auto"/>
      </w:divBdr>
    </w:div>
    <w:div w:id="1731415924">
      <w:bodyDiv w:val="1"/>
      <w:marLeft w:val="0"/>
      <w:marRight w:val="0"/>
      <w:marTop w:val="0"/>
      <w:marBottom w:val="0"/>
      <w:divBdr>
        <w:top w:val="none" w:sz="0" w:space="0" w:color="auto"/>
        <w:left w:val="none" w:sz="0" w:space="0" w:color="auto"/>
        <w:bottom w:val="none" w:sz="0" w:space="0" w:color="auto"/>
        <w:right w:val="none" w:sz="0" w:space="0" w:color="auto"/>
      </w:divBdr>
    </w:div>
    <w:div w:id="1751076257">
      <w:bodyDiv w:val="1"/>
      <w:marLeft w:val="0"/>
      <w:marRight w:val="0"/>
      <w:marTop w:val="0"/>
      <w:marBottom w:val="0"/>
      <w:divBdr>
        <w:top w:val="none" w:sz="0" w:space="0" w:color="auto"/>
        <w:left w:val="none" w:sz="0" w:space="0" w:color="auto"/>
        <w:bottom w:val="none" w:sz="0" w:space="0" w:color="auto"/>
        <w:right w:val="none" w:sz="0" w:space="0" w:color="auto"/>
      </w:divBdr>
    </w:div>
    <w:div w:id="1803689016">
      <w:bodyDiv w:val="1"/>
      <w:marLeft w:val="0"/>
      <w:marRight w:val="0"/>
      <w:marTop w:val="0"/>
      <w:marBottom w:val="0"/>
      <w:divBdr>
        <w:top w:val="none" w:sz="0" w:space="0" w:color="auto"/>
        <w:left w:val="none" w:sz="0" w:space="0" w:color="auto"/>
        <w:bottom w:val="none" w:sz="0" w:space="0" w:color="auto"/>
        <w:right w:val="none" w:sz="0" w:space="0" w:color="auto"/>
      </w:divBdr>
      <w:divsChild>
        <w:div w:id="374475749">
          <w:marLeft w:val="0"/>
          <w:marRight w:val="0"/>
          <w:marTop w:val="0"/>
          <w:marBottom w:val="0"/>
          <w:divBdr>
            <w:top w:val="none" w:sz="0" w:space="0" w:color="auto"/>
            <w:left w:val="none" w:sz="0" w:space="0" w:color="auto"/>
            <w:bottom w:val="none" w:sz="0" w:space="0" w:color="auto"/>
            <w:right w:val="none" w:sz="0" w:space="0" w:color="auto"/>
          </w:divBdr>
          <w:divsChild>
            <w:div w:id="21380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9639">
      <w:bodyDiv w:val="1"/>
      <w:marLeft w:val="0"/>
      <w:marRight w:val="0"/>
      <w:marTop w:val="0"/>
      <w:marBottom w:val="0"/>
      <w:divBdr>
        <w:top w:val="none" w:sz="0" w:space="0" w:color="auto"/>
        <w:left w:val="none" w:sz="0" w:space="0" w:color="auto"/>
        <w:bottom w:val="none" w:sz="0" w:space="0" w:color="auto"/>
        <w:right w:val="none" w:sz="0" w:space="0" w:color="auto"/>
      </w:divBdr>
      <w:divsChild>
        <w:div w:id="1534533216">
          <w:marLeft w:val="0"/>
          <w:marRight w:val="0"/>
          <w:marTop w:val="0"/>
          <w:marBottom w:val="0"/>
          <w:divBdr>
            <w:top w:val="none" w:sz="0" w:space="0" w:color="auto"/>
            <w:left w:val="none" w:sz="0" w:space="0" w:color="auto"/>
            <w:bottom w:val="none" w:sz="0" w:space="0" w:color="auto"/>
            <w:right w:val="none" w:sz="0" w:space="0" w:color="auto"/>
          </w:divBdr>
        </w:div>
      </w:divsChild>
    </w:div>
    <w:div w:id="1857381159">
      <w:bodyDiv w:val="1"/>
      <w:marLeft w:val="0"/>
      <w:marRight w:val="0"/>
      <w:marTop w:val="0"/>
      <w:marBottom w:val="0"/>
      <w:divBdr>
        <w:top w:val="none" w:sz="0" w:space="0" w:color="auto"/>
        <w:left w:val="none" w:sz="0" w:space="0" w:color="auto"/>
        <w:bottom w:val="none" w:sz="0" w:space="0" w:color="auto"/>
        <w:right w:val="none" w:sz="0" w:space="0" w:color="auto"/>
      </w:divBdr>
    </w:div>
    <w:div w:id="1931036208">
      <w:bodyDiv w:val="1"/>
      <w:marLeft w:val="0"/>
      <w:marRight w:val="0"/>
      <w:marTop w:val="0"/>
      <w:marBottom w:val="0"/>
      <w:divBdr>
        <w:top w:val="none" w:sz="0" w:space="0" w:color="auto"/>
        <w:left w:val="none" w:sz="0" w:space="0" w:color="auto"/>
        <w:bottom w:val="none" w:sz="0" w:space="0" w:color="auto"/>
        <w:right w:val="none" w:sz="0" w:space="0" w:color="auto"/>
      </w:divBdr>
    </w:div>
    <w:div w:id="1967276565">
      <w:bodyDiv w:val="1"/>
      <w:marLeft w:val="0"/>
      <w:marRight w:val="0"/>
      <w:marTop w:val="0"/>
      <w:marBottom w:val="0"/>
      <w:divBdr>
        <w:top w:val="none" w:sz="0" w:space="0" w:color="auto"/>
        <w:left w:val="none" w:sz="0" w:space="0" w:color="auto"/>
        <w:bottom w:val="none" w:sz="0" w:space="0" w:color="auto"/>
        <w:right w:val="none" w:sz="0" w:space="0" w:color="auto"/>
      </w:divBdr>
    </w:div>
    <w:div w:id="2041855631">
      <w:bodyDiv w:val="1"/>
      <w:marLeft w:val="0"/>
      <w:marRight w:val="0"/>
      <w:marTop w:val="0"/>
      <w:marBottom w:val="0"/>
      <w:divBdr>
        <w:top w:val="none" w:sz="0" w:space="0" w:color="auto"/>
        <w:left w:val="none" w:sz="0" w:space="0" w:color="auto"/>
        <w:bottom w:val="none" w:sz="0" w:space="0" w:color="auto"/>
        <w:right w:val="none" w:sz="0" w:space="0" w:color="auto"/>
      </w:divBdr>
    </w:div>
    <w:div w:id="2095125245">
      <w:bodyDiv w:val="1"/>
      <w:marLeft w:val="0"/>
      <w:marRight w:val="0"/>
      <w:marTop w:val="0"/>
      <w:marBottom w:val="0"/>
      <w:divBdr>
        <w:top w:val="none" w:sz="0" w:space="0" w:color="auto"/>
        <w:left w:val="none" w:sz="0" w:space="0" w:color="auto"/>
        <w:bottom w:val="none" w:sz="0" w:space="0" w:color="auto"/>
        <w:right w:val="none" w:sz="0" w:space="0" w:color="auto"/>
      </w:divBdr>
    </w:div>
    <w:div w:id="2106992068">
      <w:bodyDiv w:val="1"/>
      <w:marLeft w:val="0"/>
      <w:marRight w:val="0"/>
      <w:marTop w:val="0"/>
      <w:marBottom w:val="0"/>
      <w:divBdr>
        <w:top w:val="none" w:sz="0" w:space="0" w:color="auto"/>
        <w:left w:val="none" w:sz="0" w:space="0" w:color="auto"/>
        <w:bottom w:val="none" w:sz="0" w:space="0" w:color="auto"/>
        <w:right w:val="none" w:sz="0" w:space="0" w:color="auto"/>
      </w:divBdr>
      <w:divsChild>
        <w:div w:id="1053240444">
          <w:marLeft w:val="0"/>
          <w:marRight w:val="0"/>
          <w:marTop w:val="0"/>
          <w:marBottom w:val="0"/>
          <w:divBdr>
            <w:top w:val="none" w:sz="0" w:space="0" w:color="auto"/>
            <w:left w:val="none" w:sz="0" w:space="0" w:color="auto"/>
            <w:bottom w:val="none" w:sz="0" w:space="0" w:color="auto"/>
            <w:right w:val="none" w:sz="0" w:space="0" w:color="auto"/>
          </w:divBdr>
        </w:div>
        <w:div w:id="622930882">
          <w:marLeft w:val="0"/>
          <w:marRight w:val="0"/>
          <w:marTop w:val="0"/>
          <w:marBottom w:val="0"/>
          <w:divBdr>
            <w:top w:val="none" w:sz="0" w:space="0" w:color="auto"/>
            <w:left w:val="none" w:sz="0" w:space="0" w:color="auto"/>
            <w:bottom w:val="none" w:sz="0" w:space="0" w:color="auto"/>
            <w:right w:val="none" w:sz="0" w:space="0" w:color="auto"/>
          </w:divBdr>
        </w:div>
        <w:div w:id="1272013923">
          <w:marLeft w:val="0"/>
          <w:marRight w:val="0"/>
          <w:marTop w:val="0"/>
          <w:marBottom w:val="0"/>
          <w:divBdr>
            <w:top w:val="none" w:sz="0" w:space="0" w:color="auto"/>
            <w:left w:val="none" w:sz="0" w:space="0" w:color="auto"/>
            <w:bottom w:val="none" w:sz="0" w:space="0" w:color="auto"/>
            <w:right w:val="none" w:sz="0" w:space="0" w:color="auto"/>
          </w:divBdr>
        </w:div>
        <w:div w:id="1290472575">
          <w:marLeft w:val="0"/>
          <w:marRight w:val="0"/>
          <w:marTop w:val="0"/>
          <w:marBottom w:val="0"/>
          <w:divBdr>
            <w:top w:val="none" w:sz="0" w:space="0" w:color="auto"/>
            <w:left w:val="none" w:sz="0" w:space="0" w:color="auto"/>
            <w:bottom w:val="none" w:sz="0" w:space="0" w:color="auto"/>
            <w:right w:val="none" w:sz="0" w:space="0" w:color="auto"/>
          </w:divBdr>
        </w:div>
        <w:div w:id="1697005539">
          <w:marLeft w:val="0"/>
          <w:marRight w:val="0"/>
          <w:marTop w:val="0"/>
          <w:marBottom w:val="0"/>
          <w:divBdr>
            <w:top w:val="none" w:sz="0" w:space="0" w:color="auto"/>
            <w:left w:val="none" w:sz="0" w:space="0" w:color="auto"/>
            <w:bottom w:val="none" w:sz="0" w:space="0" w:color="auto"/>
            <w:right w:val="none" w:sz="0" w:space="0" w:color="auto"/>
          </w:divBdr>
        </w:div>
        <w:div w:id="1949503479">
          <w:marLeft w:val="0"/>
          <w:marRight w:val="0"/>
          <w:marTop w:val="0"/>
          <w:marBottom w:val="0"/>
          <w:divBdr>
            <w:top w:val="none" w:sz="0" w:space="0" w:color="auto"/>
            <w:left w:val="none" w:sz="0" w:space="0" w:color="auto"/>
            <w:bottom w:val="none" w:sz="0" w:space="0" w:color="auto"/>
            <w:right w:val="none" w:sz="0" w:space="0" w:color="auto"/>
          </w:divBdr>
        </w:div>
        <w:div w:id="65808339">
          <w:marLeft w:val="0"/>
          <w:marRight w:val="0"/>
          <w:marTop w:val="0"/>
          <w:marBottom w:val="0"/>
          <w:divBdr>
            <w:top w:val="none" w:sz="0" w:space="0" w:color="auto"/>
            <w:left w:val="none" w:sz="0" w:space="0" w:color="auto"/>
            <w:bottom w:val="none" w:sz="0" w:space="0" w:color="auto"/>
            <w:right w:val="none" w:sz="0" w:space="0" w:color="auto"/>
          </w:divBdr>
        </w:div>
        <w:div w:id="1279340699">
          <w:marLeft w:val="0"/>
          <w:marRight w:val="0"/>
          <w:marTop w:val="0"/>
          <w:marBottom w:val="0"/>
          <w:divBdr>
            <w:top w:val="none" w:sz="0" w:space="0" w:color="auto"/>
            <w:left w:val="none" w:sz="0" w:space="0" w:color="auto"/>
            <w:bottom w:val="none" w:sz="0" w:space="0" w:color="auto"/>
            <w:right w:val="none" w:sz="0" w:space="0" w:color="auto"/>
          </w:divBdr>
        </w:div>
        <w:div w:id="951746314">
          <w:marLeft w:val="0"/>
          <w:marRight w:val="0"/>
          <w:marTop w:val="0"/>
          <w:marBottom w:val="0"/>
          <w:divBdr>
            <w:top w:val="none" w:sz="0" w:space="0" w:color="auto"/>
            <w:left w:val="none" w:sz="0" w:space="0" w:color="auto"/>
            <w:bottom w:val="none" w:sz="0" w:space="0" w:color="auto"/>
            <w:right w:val="none" w:sz="0" w:space="0" w:color="auto"/>
          </w:divBdr>
        </w:div>
        <w:div w:id="1667594191">
          <w:marLeft w:val="0"/>
          <w:marRight w:val="0"/>
          <w:marTop w:val="0"/>
          <w:marBottom w:val="0"/>
          <w:divBdr>
            <w:top w:val="none" w:sz="0" w:space="0" w:color="auto"/>
            <w:left w:val="none" w:sz="0" w:space="0" w:color="auto"/>
            <w:bottom w:val="none" w:sz="0" w:space="0" w:color="auto"/>
            <w:right w:val="none" w:sz="0" w:space="0" w:color="auto"/>
          </w:divBdr>
        </w:div>
        <w:div w:id="1586844295">
          <w:marLeft w:val="0"/>
          <w:marRight w:val="0"/>
          <w:marTop w:val="0"/>
          <w:marBottom w:val="0"/>
          <w:divBdr>
            <w:top w:val="none" w:sz="0" w:space="0" w:color="auto"/>
            <w:left w:val="none" w:sz="0" w:space="0" w:color="auto"/>
            <w:bottom w:val="none" w:sz="0" w:space="0" w:color="auto"/>
            <w:right w:val="none" w:sz="0" w:space="0" w:color="auto"/>
          </w:divBdr>
        </w:div>
        <w:div w:id="508713874">
          <w:marLeft w:val="0"/>
          <w:marRight w:val="0"/>
          <w:marTop w:val="0"/>
          <w:marBottom w:val="0"/>
          <w:divBdr>
            <w:top w:val="none" w:sz="0" w:space="0" w:color="auto"/>
            <w:left w:val="none" w:sz="0" w:space="0" w:color="auto"/>
            <w:bottom w:val="none" w:sz="0" w:space="0" w:color="auto"/>
            <w:right w:val="none" w:sz="0" w:space="0" w:color="auto"/>
          </w:divBdr>
        </w:div>
        <w:div w:id="563831337">
          <w:marLeft w:val="0"/>
          <w:marRight w:val="0"/>
          <w:marTop w:val="0"/>
          <w:marBottom w:val="0"/>
          <w:divBdr>
            <w:top w:val="none" w:sz="0" w:space="0" w:color="auto"/>
            <w:left w:val="none" w:sz="0" w:space="0" w:color="auto"/>
            <w:bottom w:val="none" w:sz="0" w:space="0" w:color="auto"/>
            <w:right w:val="none" w:sz="0" w:space="0" w:color="auto"/>
          </w:divBdr>
        </w:div>
        <w:div w:id="1599026879">
          <w:marLeft w:val="0"/>
          <w:marRight w:val="0"/>
          <w:marTop w:val="0"/>
          <w:marBottom w:val="0"/>
          <w:divBdr>
            <w:top w:val="none" w:sz="0" w:space="0" w:color="auto"/>
            <w:left w:val="none" w:sz="0" w:space="0" w:color="auto"/>
            <w:bottom w:val="none" w:sz="0" w:space="0" w:color="auto"/>
            <w:right w:val="none" w:sz="0" w:space="0" w:color="auto"/>
          </w:divBdr>
        </w:div>
        <w:div w:id="1147235923">
          <w:marLeft w:val="0"/>
          <w:marRight w:val="0"/>
          <w:marTop w:val="0"/>
          <w:marBottom w:val="0"/>
          <w:divBdr>
            <w:top w:val="none" w:sz="0" w:space="0" w:color="auto"/>
            <w:left w:val="none" w:sz="0" w:space="0" w:color="auto"/>
            <w:bottom w:val="none" w:sz="0" w:space="0" w:color="auto"/>
            <w:right w:val="none" w:sz="0" w:space="0" w:color="auto"/>
          </w:divBdr>
        </w:div>
        <w:div w:id="1097167586">
          <w:marLeft w:val="0"/>
          <w:marRight w:val="0"/>
          <w:marTop w:val="0"/>
          <w:marBottom w:val="0"/>
          <w:divBdr>
            <w:top w:val="none" w:sz="0" w:space="0" w:color="auto"/>
            <w:left w:val="none" w:sz="0" w:space="0" w:color="auto"/>
            <w:bottom w:val="none" w:sz="0" w:space="0" w:color="auto"/>
            <w:right w:val="none" w:sz="0" w:space="0" w:color="auto"/>
          </w:divBdr>
          <w:divsChild>
            <w:div w:id="8877292">
              <w:marLeft w:val="0"/>
              <w:marRight w:val="0"/>
              <w:marTop w:val="0"/>
              <w:marBottom w:val="0"/>
              <w:divBdr>
                <w:top w:val="none" w:sz="0" w:space="0" w:color="auto"/>
                <w:left w:val="none" w:sz="0" w:space="0" w:color="auto"/>
                <w:bottom w:val="none" w:sz="0" w:space="0" w:color="auto"/>
                <w:right w:val="none" w:sz="0" w:space="0" w:color="auto"/>
              </w:divBdr>
            </w:div>
            <w:div w:id="449864856">
              <w:marLeft w:val="0"/>
              <w:marRight w:val="0"/>
              <w:marTop w:val="0"/>
              <w:marBottom w:val="0"/>
              <w:divBdr>
                <w:top w:val="none" w:sz="0" w:space="0" w:color="auto"/>
                <w:left w:val="none" w:sz="0" w:space="0" w:color="auto"/>
                <w:bottom w:val="none" w:sz="0" w:space="0" w:color="auto"/>
                <w:right w:val="none" w:sz="0" w:space="0" w:color="auto"/>
              </w:divBdr>
            </w:div>
            <w:div w:id="866605220">
              <w:marLeft w:val="0"/>
              <w:marRight w:val="0"/>
              <w:marTop w:val="0"/>
              <w:marBottom w:val="0"/>
              <w:divBdr>
                <w:top w:val="none" w:sz="0" w:space="0" w:color="auto"/>
                <w:left w:val="none" w:sz="0" w:space="0" w:color="auto"/>
                <w:bottom w:val="none" w:sz="0" w:space="0" w:color="auto"/>
                <w:right w:val="none" w:sz="0" w:space="0" w:color="auto"/>
              </w:divBdr>
            </w:div>
            <w:div w:id="647242860">
              <w:marLeft w:val="0"/>
              <w:marRight w:val="0"/>
              <w:marTop w:val="0"/>
              <w:marBottom w:val="0"/>
              <w:divBdr>
                <w:top w:val="none" w:sz="0" w:space="0" w:color="auto"/>
                <w:left w:val="none" w:sz="0" w:space="0" w:color="auto"/>
                <w:bottom w:val="none" w:sz="0" w:space="0" w:color="auto"/>
                <w:right w:val="none" w:sz="0" w:space="0" w:color="auto"/>
              </w:divBdr>
            </w:div>
            <w:div w:id="1140151650">
              <w:marLeft w:val="0"/>
              <w:marRight w:val="0"/>
              <w:marTop w:val="0"/>
              <w:marBottom w:val="0"/>
              <w:divBdr>
                <w:top w:val="none" w:sz="0" w:space="0" w:color="auto"/>
                <w:left w:val="none" w:sz="0" w:space="0" w:color="auto"/>
                <w:bottom w:val="none" w:sz="0" w:space="0" w:color="auto"/>
                <w:right w:val="none" w:sz="0" w:space="0" w:color="auto"/>
              </w:divBdr>
            </w:div>
            <w:div w:id="1023168641">
              <w:marLeft w:val="0"/>
              <w:marRight w:val="0"/>
              <w:marTop w:val="0"/>
              <w:marBottom w:val="0"/>
              <w:divBdr>
                <w:top w:val="none" w:sz="0" w:space="0" w:color="auto"/>
                <w:left w:val="none" w:sz="0" w:space="0" w:color="auto"/>
                <w:bottom w:val="none" w:sz="0" w:space="0" w:color="auto"/>
                <w:right w:val="none" w:sz="0" w:space="0" w:color="auto"/>
              </w:divBdr>
            </w:div>
            <w:div w:id="25067402">
              <w:marLeft w:val="0"/>
              <w:marRight w:val="0"/>
              <w:marTop w:val="0"/>
              <w:marBottom w:val="0"/>
              <w:divBdr>
                <w:top w:val="none" w:sz="0" w:space="0" w:color="auto"/>
                <w:left w:val="none" w:sz="0" w:space="0" w:color="auto"/>
                <w:bottom w:val="none" w:sz="0" w:space="0" w:color="auto"/>
                <w:right w:val="none" w:sz="0" w:space="0" w:color="auto"/>
              </w:divBdr>
            </w:div>
            <w:div w:id="143081995">
              <w:marLeft w:val="0"/>
              <w:marRight w:val="0"/>
              <w:marTop w:val="0"/>
              <w:marBottom w:val="0"/>
              <w:divBdr>
                <w:top w:val="none" w:sz="0" w:space="0" w:color="auto"/>
                <w:left w:val="none" w:sz="0" w:space="0" w:color="auto"/>
                <w:bottom w:val="none" w:sz="0" w:space="0" w:color="auto"/>
                <w:right w:val="none" w:sz="0" w:space="0" w:color="auto"/>
              </w:divBdr>
            </w:div>
            <w:div w:id="6902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3246">
      <w:bodyDiv w:val="1"/>
      <w:marLeft w:val="0"/>
      <w:marRight w:val="0"/>
      <w:marTop w:val="0"/>
      <w:marBottom w:val="0"/>
      <w:divBdr>
        <w:top w:val="none" w:sz="0" w:space="0" w:color="auto"/>
        <w:left w:val="none" w:sz="0" w:space="0" w:color="auto"/>
        <w:bottom w:val="none" w:sz="0" w:space="0" w:color="auto"/>
        <w:right w:val="none" w:sz="0" w:space="0" w:color="auto"/>
      </w:divBdr>
      <w:divsChild>
        <w:div w:id="34240223">
          <w:marLeft w:val="360"/>
          <w:marRight w:val="0"/>
          <w:marTop w:val="200"/>
          <w:marBottom w:val="120"/>
          <w:divBdr>
            <w:top w:val="none" w:sz="0" w:space="0" w:color="auto"/>
            <w:left w:val="none" w:sz="0" w:space="0" w:color="auto"/>
            <w:bottom w:val="none" w:sz="0" w:space="0" w:color="auto"/>
            <w:right w:val="none" w:sz="0" w:space="0" w:color="auto"/>
          </w:divBdr>
        </w:div>
      </w:divsChild>
    </w:div>
    <w:div w:id="2134209727">
      <w:bodyDiv w:val="1"/>
      <w:marLeft w:val="0"/>
      <w:marRight w:val="0"/>
      <w:marTop w:val="0"/>
      <w:marBottom w:val="0"/>
      <w:divBdr>
        <w:top w:val="none" w:sz="0" w:space="0" w:color="auto"/>
        <w:left w:val="none" w:sz="0" w:space="0" w:color="auto"/>
        <w:bottom w:val="none" w:sz="0" w:space="0" w:color="auto"/>
        <w:right w:val="none" w:sz="0" w:space="0" w:color="auto"/>
      </w:divBdr>
    </w:div>
    <w:div w:id="214369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itella@hbs.edu" TargetMode="External"/><Relationship Id="rId13" Type="http://schemas.openxmlformats.org/officeDocument/2006/relationships/hyperlink" Target="https://doi.org/10.1093/restud/rdq012"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eas.repec.org/a/eee/pubeco/v89y2005i5-6p897-931.html"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doi.org/10.1093/jeea/jvx00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qje/qjv030" TargetMode="External"/><Relationship Id="rId5" Type="http://schemas.openxmlformats.org/officeDocument/2006/relationships/webSettings" Target="webSettings.xml"/><Relationship Id="rId15" Type="http://schemas.openxmlformats.org/officeDocument/2006/relationships/hyperlink" Target="http://www.hbs.edu/faculty/Pages/download.aspx?name=aer.20160524.compressed.pdf" TargetMode="External"/><Relationship Id="rId10" Type="http://schemas.openxmlformats.org/officeDocument/2006/relationships/hyperlink" Target="mailto:eschargr@utdt.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aliani@econ.umd.edu" TargetMode="External"/><Relationship Id="rId14" Type="http://schemas.openxmlformats.org/officeDocument/2006/relationships/hyperlink" Target="https://doi.org/10.1111/j.1542-4774.2011.01060.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politicaonline.com/nota/93556-primeros-numeros-del-ballotage-macri-se-impondria-por-casi-13-puntos/" TargetMode="External"/><Relationship Id="rId3" Type="http://schemas.openxmlformats.org/officeDocument/2006/relationships/hyperlink" Target="https://www.abc.es/internacional/20121209/abci-argentina-entrevista-clarin-201212081725.html" TargetMode="External"/><Relationship Id="rId7" Type="http://schemas.openxmlformats.org/officeDocument/2006/relationships/hyperlink" Target="https://www.cronista.com/columnistas/Apologia-de-la-crueldad-20151222-0028.html" TargetMode="External"/><Relationship Id="rId2" Type="http://schemas.openxmlformats.org/officeDocument/2006/relationships/hyperlink" Target="http://blogdelmedio.com/shots/mapa-de-medios-oficialistas-aliados-al-gobierno-kirchnerista-argentina-2013/" TargetMode="External"/><Relationship Id="rId1" Type="http://schemas.openxmlformats.org/officeDocument/2006/relationships/hyperlink" Target="https://www.electoral.gov.ar/pdf/escrutinio_definitivo_2da_vuelta.pdf" TargetMode="External"/><Relationship Id="rId6" Type="http://schemas.openxmlformats.org/officeDocument/2006/relationships/hyperlink" Target="https://chequeado.com/el-explicador/icomo-se-mide-el-rating-en-el-mundo/" TargetMode="External"/><Relationship Id="rId11" Type="http://schemas.openxmlformats.org/officeDocument/2006/relationships/hyperlink" Target="https://www.cronista.com/elecciones2015/La-firma-que-acerto-en-la-Ciudad-dice-que-gana-Macri-20150728-0015.html" TargetMode="External"/><Relationship Id="rId5" Type="http://schemas.openxmlformats.org/officeDocument/2006/relationships/hyperlink" Target="https://www.lanacion.com.ar/1128028-denuncias-y-escandalos-que-estallaron-antes-de-otras-elecciones" TargetMode="External"/><Relationship Id="rId10" Type="http://schemas.openxmlformats.org/officeDocument/2006/relationships/hyperlink" Target="http://wonderconsultora.com.ar/wonderpanel/" TargetMode="External"/><Relationship Id="rId4" Type="http://schemas.openxmlformats.org/officeDocument/2006/relationships/hyperlink" Target="https://www.lanacion.com.ar/930962-se-retracto-el-autor-de-la-falsa-denuncia-contra-olivera-en-2005" TargetMode="External"/><Relationship Id="rId9" Type="http://schemas.openxmlformats.org/officeDocument/2006/relationships/hyperlink" Target="https://www.youtube.com/watch?v=L6HBFRAXf0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ar\folders\gh\46d1m0nd7q585tk6pfhf5lh1y0hsm6\T\com.microsoft.Outlook\Outlook%20Temp\propaganda%20word%20count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ES"/>
              <a:t>Articles with the Word "Propaganda"</a:t>
            </a:r>
          </a:p>
        </c:rich>
      </c:tx>
      <c:overlay val="0"/>
    </c:title>
    <c:autoTitleDeleted val="0"/>
    <c:plotArea>
      <c:layout/>
      <c:lineChart>
        <c:grouping val="standard"/>
        <c:varyColors val="0"/>
        <c:ser>
          <c:idx val="0"/>
          <c:order val="0"/>
          <c:tx>
            <c:strRef>
              <c:f>Hoja1!$B$2</c:f>
              <c:strCache>
                <c:ptCount val="1"/>
                <c:pt idx="0">
                  <c:v>Página 12</c:v>
                </c:pt>
              </c:strCache>
            </c:strRef>
          </c:tx>
          <c:spPr>
            <a:ln>
              <a:solidFill>
                <a:srgbClr val="FF0000"/>
              </a:solidFill>
            </a:ln>
          </c:spPr>
          <c:marker>
            <c:symbol val="none"/>
          </c:marker>
          <c:cat>
            <c:numRef>
              <c:f>Hoja1!$A$3:$A$16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Hoja1!$B$3:$B$16</c:f>
              <c:numCache>
                <c:formatCode>General</c:formatCode>
                <c:ptCount val="14"/>
                <c:pt idx="0">
                  <c:v>131</c:v>
                </c:pt>
                <c:pt idx="1">
                  <c:v>149</c:v>
                </c:pt>
                <c:pt idx="2">
                  <c:v>151</c:v>
                </c:pt>
                <c:pt idx="3">
                  <c:v>95</c:v>
                </c:pt>
                <c:pt idx="4">
                  <c:v>125</c:v>
                </c:pt>
                <c:pt idx="5">
                  <c:v>131</c:v>
                </c:pt>
                <c:pt idx="6">
                  <c:v>157</c:v>
                </c:pt>
                <c:pt idx="7">
                  <c:v>210</c:v>
                </c:pt>
                <c:pt idx="8">
                  <c:v>137</c:v>
                </c:pt>
                <c:pt idx="9">
                  <c:v>179</c:v>
                </c:pt>
                <c:pt idx="10">
                  <c:v>186</c:v>
                </c:pt>
                <c:pt idx="11">
                  <c:v>186</c:v>
                </c:pt>
                <c:pt idx="12">
                  <c:v>158</c:v>
                </c:pt>
                <c:pt idx="13">
                  <c:v>200</c:v>
                </c:pt>
              </c:numCache>
            </c:numRef>
          </c:val>
          <c:smooth val="0"/>
          <c:extLst>
            <c:ext xmlns:c16="http://schemas.microsoft.com/office/drawing/2014/chart" uri="{C3380CC4-5D6E-409C-BE32-E72D297353CC}">
              <c16:uniqueId val="{00000000-0ABF-EA48-9BFF-6B33D93040C2}"/>
            </c:ext>
          </c:extLst>
        </c:ser>
        <c:ser>
          <c:idx val="1"/>
          <c:order val="1"/>
          <c:tx>
            <c:strRef>
              <c:f>Hoja1!$C$2</c:f>
              <c:strCache>
                <c:ptCount val="1"/>
                <c:pt idx="0">
                  <c:v>La Nación</c:v>
                </c:pt>
              </c:strCache>
            </c:strRef>
          </c:tx>
          <c:spPr>
            <a:ln>
              <a:solidFill>
                <a:schemeClr val="tx2">
                  <a:lumMod val="60000"/>
                  <a:lumOff val="40000"/>
                </a:schemeClr>
              </a:solidFill>
            </a:ln>
          </c:spPr>
          <c:marker>
            <c:symbol val="none"/>
          </c:marker>
          <c:cat>
            <c:numRef>
              <c:f>Hoja1!$A$3:$A$16</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Hoja1!$C$3:$C$16</c:f>
              <c:numCache>
                <c:formatCode>General</c:formatCode>
                <c:ptCount val="14"/>
                <c:pt idx="0">
                  <c:v>188</c:v>
                </c:pt>
                <c:pt idx="1">
                  <c:v>250</c:v>
                </c:pt>
                <c:pt idx="2">
                  <c:v>253</c:v>
                </c:pt>
                <c:pt idx="3">
                  <c:v>229</c:v>
                </c:pt>
                <c:pt idx="4">
                  <c:v>265</c:v>
                </c:pt>
                <c:pt idx="5">
                  <c:v>278</c:v>
                </c:pt>
                <c:pt idx="6">
                  <c:v>239</c:v>
                </c:pt>
                <c:pt idx="7">
                  <c:v>279</c:v>
                </c:pt>
                <c:pt idx="8">
                  <c:v>252</c:v>
                </c:pt>
                <c:pt idx="9">
                  <c:v>454</c:v>
                </c:pt>
                <c:pt idx="10">
                  <c:v>361</c:v>
                </c:pt>
                <c:pt idx="11">
                  <c:v>443</c:v>
                </c:pt>
                <c:pt idx="12">
                  <c:v>458</c:v>
                </c:pt>
                <c:pt idx="13">
                  <c:v>551</c:v>
                </c:pt>
              </c:numCache>
            </c:numRef>
          </c:val>
          <c:smooth val="0"/>
          <c:extLst>
            <c:ext xmlns:c16="http://schemas.microsoft.com/office/drawing/2014/chart" uri="{C3380CC4-5D6E-409C-BE32-E72D297353CC}">
              <c16:uniqueId val="{00000001-0ABF-EA48-9BFF-6B33D93040C2}"/>
            </c:ext>
          </c:extLst>
        </c:ser>
        <c:dLbls>
          <c:showLegendKey val="0"/>
          <c:showVal val="0"/>
          <c:showCatName val="0"/>
          <c:showSerName val="0"/>
          <c:showPercent val="0"/>
          <c:showBubbleSize val="0"/>
        </c:dLbls>
        <c:smooth val="0"/>
        <c:axId val="183820672"/>
        <c:axId val="183822208"/>
      </c:lineChart>
      <c:catAx>
        <c:axId val="183820672"/>
        <c:scaling>
          <c:orientation val="minMax"/>
        </c:scaling>
        <c:delete val="0"/>
        <c:axPos val="b"/>
        <c:numFmt formatCode="General" sourceLinked="1"/>
        <c:majorTickMark val="out"/>
        <c:minorTickMark val="none"/>
        <c:tickLblPos val="nextTo"/>
        <c:txPr>
          <a:bodyPr rot="5400000" vert="horz"/>
          <a:lstStyle/>
          <a:p>
            <a:pPr>
              <a:defRPr>
                <a:ln>
                  <a:noFill/>
                </a:ln>
                <a:solidFill>
                  <a:schemeClr val="tx1"/>
                </a:solidFill>
              </a:defRPr>
            </a:pPr>
            <a:endParaRPr lang="es-AR"/>
          </a:p>
        </c:txPr>
        <c:crossAx val="183822208"/>
        <c:crosses val="autoZero"/>
        <c:auto val="1"/>
        <c:lblAlgn val="ctr"/>
        <c:lblOffset val="100"/>
        <c:noMultiLvlLbl val="0"/>
      </c:catAx>
      <c:valAx>
        <c:axId val="183822208"/>
        <c:scaling>
          <c:orientation val="minMax"/>
        </c:scaling>
        <c:delete val="0"/>
        <c:axPos val="l"/>
        <c:majorGridlines/>
        <c:numFmt formatCode="General" sourceLinked="1"/>
        <c:majorTickMark val="out"/>
        <c:minorTickMark val="none"/>
        <c:tickLblPos val="nextTo"/>
        <c:crossAx val="18382067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96A4-0989-41B0-918E-EB541B2A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11985</Words>
  <Characters>65919</Characters>
  <Application>Microsoft Office Word</Application>
  <DocSecurity>0</DocSecurity>
  <Lines>549</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Harvard Business School</Company>
  <LinksUpToDate>false</LinksUpToDate>
  <CharactersWithSpaces>77749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DiTella</dc:creator>
  <cp:lastModifiedBy>Administrator</cp:lastModifiedBy>
  <cp:revision>3</cp:revision>
  <cp:lastPrinted>2019-01-21T21:55:00Z</cp:lastPrinted>
  <dcterms:created xsi:type="dcterms:W3CDTF">2019-06-10T02:20:00Z</dcterms:created>
  <dcterms:modified xsi:type="dcterms:W3CDTF">2019-06-10T02:28:00Z</dcterms:modified>
</cp:coreProperties>
</file>